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BE89" w14:textId="6B86490F" w:rsidR="00C976D4" w:rsidRDefault="00415735" w:rsidP="007730CD">
      <w:pPr>
        <w:spacing w:line="240" w:lineRule="auto"/>
        <w:rPr>
          <w:rFonts w:ascii="Times New Roman" w:hAnsi="Times New Roman" w:cs="Times New Roman"/>
          <w:b/>
          <w:bCs/>
          <w:sz w:val="46"/>
          <w:szCs w:val="46"/>
        </w:rPr>
      </w:pPr>
      <w:r w:rsidRPr="001D6EC7">
        <w:rPr>
          <w:rFonts w:ascii="Times New Roman" w:hAnsi="Times New Roman" w:cs="Times New Roman"/>
          <w:b/>
          <w:bCs/>
          <w:sz w:val="46"/>
          <w:szCs w:val="46"/>
        </w:rPr>
        <w:t>First-Year Advising &amp; Registration Work</w:t>
      </w:r>
      <w:r w:rsidR="001D6EC7">
        <w:rPr>
          <w:rFonts w:ascii="Times New Roman" w:hAnsi="Times New Roman" w:cs="Times New Roman"/>
          <w:b/>
          <w:bCs/>
          <w:sz w:val="46"/>
          <w:szCs w:val="46"/>
        </w:rPr>
        <w:t>book</w:t>
      </w:r>
    </w:p>
    <w:p w14:paraId="19ADAB67" w14:textId="77777777" w:rsidR="007730CD" w:rsidRPr="007730CD" w:rsidRDefault="007730CD" w:rsidP="007730CD">
      <w:pPr>
        <w:spacing w:line="240" w:lineRule="auto"/>
        <w:rPr>
          <w:rFonts w:ascii="Times New Roman" w:hAnsi="Times New Roman" w:cs="Times New Roman"/>
          <w:b/>
          <w:bCs/>
          <w:sz w:val="24"/>
          <w:szCs w:val="24"/>
        </w:rPr>
      </w:pPr>
    </w:p>
    <w:p w14:paraId="579F56CF" w14:textId="77777777" w:rsidR="005136C7" w:rsidRDefault="0094298B" w:rsidP="007730CD">
      <w:pPr>
        <w:spacing w:after="240" w:line="240" w:lineRule="auto"/>
        <w:rPr>
          <w:rFonts w:ascii="Times New Roman" w:hAnsi="Times New Roman" w:cs="Times New Roman"/>
          <w:sz w:val="24"/>
          <w:szCs w:val="24"/>
        </w:rPr>
      </w:pPr>
      <w:r w:rsidRPr="00247814">
        <w:rPr>
          <w:rFonts w:ascii="Times New Roman" w:hAnsi="Times New Roman" w:cs="Times New Roman"/>
          <w:sz w:val="24"/>
          <w:szCs w:val="24"/>
        </w:rPr>
        <w:t xml:space="preserve">The </w:t>
      </w:r>
      <w:r w:rsidR="001D6EC7">
        <w:rPr>
          <w:rFonts w:ascii="Times New Roman" w:hAnsi="Times New Roman" w:cs="Times New Roman"/>
          <w:sz w:val="24"/>
          <w:szCs w:val="24"/>
        </w:rPr>
        <w:t xml:space="preserve">First-Year Advising &amp; Registration </w:t>
      </w:r>
      <w:r w:rsidR="00327AD0">
        <w:rPr>
          <w:rFonts w:ascii="Times New Roman" w:hAnsi="Times New Roman" w:cs="Times New Roman"/>
          <w:sz w:val="24"/>
          <w:szCs w:val="24"/>
        </w:rPr>
        <w:t>Workbook</w:t>
      </w:r>
      <w:r w:rsidRPr="00247814">
        <w:rPr>
          <w:rFonts w:ascii="Times New Roman" w:hAnsi="Times New Roman" w:cs="Times New Roman"/>
          <w:sz w:val="24"/>
          <w:szCs w:val="24"/>
        </w:rPr>
        <w:t xml:space="preserve"> </w:t>
      </w:r>
      <w:r w:rsidR="00B023DB">
        <w:rPr>
          <w:rFonts w:ascii="Times New Roman" w:hAnsi="Times New Roman" w:cs="Times New Roman"/>
          <w:sz w:val="24"/>
          <w:szCs w:val="24"/>
        </w:rPr>
        <w:t>guides</w:t>
      </w:r>
      <w:r w:rsidRPr="00247814">
        <w:rPr>
          <w:rFonts w:ascii="Times New Roman" w:hAnsi="Times New Roman" w:cs="Times New Roman"/>
          <w:sz w:val="24"/>
          <w:szCs w:val="24"/>
        </w:rPr>
        <w:t xml:space="preserve"> you to take notes on majors, minors, and specific courses of interest. You will review your assessments and placement tests for English, Math, and World Languages.</w:t>
      </w:r>
      <w:r w:rsidR="000917D4" w:rsidRPr="00247814">
        <w:rPr>
          <w:rFonts w:ascii="Times New Roman" w:hAnsi="Times New Roman" w:cs="Times New Roman"/>
          <w:sz w:val="24"/>
          <w:szCs w:val="24"/>
        </w:rPr>
        <w:t xml:space="preserve"> </w:t>
      </w:r>
      <w:r w:rsidR="001D6EC7">
        <w:rPr>
          <w:rFonts w:ascii="Times New Roman" w:hAnsi="Times New Roman" w:cs="Times New Roman"/>
          <w:sz w:val="24"/>
          <w:szCs w:val="24"/>
        </w:rPr>
        <w:t xml:space="preserve">You will explore the Academic Catalog </w:t>
      </w:r>
      <w:r w:rsidR="00F770BF">
        <w:rPr>
          <w:rFonts w:ascii="Times New Roman" w:hAnsi="Times New Roman" w:cs="Times New Roman"/>
          <w:sz w:val="24"/>
          <w:szCs w:val="24"/>
        </w:rPr>
        <w:t xml:space="preserve">for common classes for students in your major(s) of interest. You will </w:t>
      </w:r>
      <w:r w:rsidR="005136C7">
        <w:rPr>
          <w:rFonts w:ascii="Times New Roman" w:hAnsi="Times New Roman" w:cs="Times New Roman"/>
          <w:sz w:val="24"/>
          <w:szCs w:val="24"/>
        </w:rPr>
        <w:t xml:space="preserve">note classes of interest that fit into the Elon Core Curriculum. </w:t>
      </w:r>
    </w:p>
    <w:p w14:paraId="598AADCD" w14:textId="7A21BC9C" w:rsidR="00F91713" w:rsidRPr="00247814" w:rsidRDefault="000917D4" w:rsidP="007730CD">
      <w:pPr>
        <w:spacing w:after="240" w:line="240" w:lineRule="auto"/>
        <w:rPr>
          <w:rFonts w:ascii="Times New Roman" w:hAnsi="Times New Roman" w:cs="Times New Roman"/>
          <w:sz w:val="24"/>
          <w:szCs w:val="24"/>
        </w:rPr>
      </w:pPr>
      <w:r w:rsidRPr="00247814">
        <w:rPr>
          <w:rFonts w:ascii="Times New Roman" w:hAnsi="Times New Roman" w:cs="Times New Roman"/>
          <w:sz w:val="24"/>
          <w:szCs w:val="24"/>
        </w:rPr>
        <w:t>The goal</w:t>
      </w:r>
      <w:r w:rsidR="005136C7">
        <w:rPr>
          <w:rFonts w:ascii="Times New Roman" w:hAnsi="Times New Roman" w:cs="Times New Roman"/>
          <w:sz w:val="24"/>
          <w:szCs w:val="24"/>
        </w:rPr>
        <w:t xml:space="preserve"> of this workbook</w:t>
      </w:r>
      <w:r w:rsidRPr="00247814">
        <w:rPr>
          <w:rFonts w:ascii="Times New Roman" w:hAnsi="Times New Roman" w:cs="Times New Roman"/>
          <w:sz w:val="24"/>
          <w:szCs w:val="24"/>
        </w:rPr>
        <w:t xml:space="preserve"> is to </w:t>
      </w:r>
      <w:r w:rsidR="00B023DB">
        <w:rPr>
          <w:rFonts w:ascii="Times New Roman" w:hAnsi="Times New Roman" w:cs="Times New Roman"/>
          <w:sz w:val="24"/>
          <w:szCs w:val="24"/>
        </w:rPr>
        <w:t xml:space="preserve">prepare you for </w:t>
      </w:r>
      <w:r w:rsidRPr="00247814">
        <w:rPr>
          <w:rFonts w:ascii="Times New Roman" w:hAnsi="Times New Roman" w:cs="Times New Roman"/>
          <w:sz w:val="24"/>
          <w:szCs w:val="24"/>
        </w:rPr>
        <w:t xml:space="preserve">your virtual advising session and to </w:t>
      </w:r>
      <w:r w:rsidR="00B023DB">
        <w:rPr>
          <w:rFonts w:ascii="Times New Roman" w:hAnsi="Times New Roman" w:cs="Times New Roman"/>
          <w:sz w:val="24"/>
          <w:szCs w:val="24"/>
        </w:rPr>
        <w:t xml:space="preserve">help you </w:t>
      </w:r>
      <w:r w:rsidRPr="00247814">
        <w:rPr>
          <w:rFonts w:ascii="Times New Roman" w:hAnsi="Times New Roman" w:cs="Times New Roman"/>
          <w:sz w:val="24"/>
          <w:szCs w:val="24"/>
        </w:rPr>
        <w:t>create your fall class schedule.</w:t>
      </w:r>
    </w:p>
    <w:p w14:paraId="1C9F94C0" w14:textId="40186650" w:rsidR="008B574E" w:rsidRPr="00247814" w:rsidRDefault="005D5C2C" w:rsidP="007730CD">
      <w:pPr>
        <w:spacing w:after="240" w:line="240" w:lineRule="auto"/>
        <w:rPr>
          <w:rFonts w:ascii="Times New Roman" w:hAnsi="Times New Roman" w:cs="Times New Roman"/>
          <w:sz w:val="24"/>
          <w:szCs w:val="24"/>
        </w:rPr>
      </w:pPr>
      <w:r w:rsidRPr="00247814">
        <w:rPr>
          <w:rFonts w:ascii="Times New Roman" w:hAnsi="Times New Roman" w:cs="Times New Roman"/>
          <w:sz w:val="24"/>
          <w:szCs w:val="24"/>
        </w:rPr>
        <w:t>Use</w:t>
      </w:r>
      <w:r w:rsidR="00D04358" w:rsidRPr="00247814">
        <w:rPr>
          <w:rFonts w:ascii="Times New Roman" w:hAnsi="Times New Roman" w:cs="Times New Roman"/>
          <w:sz w:val="24"/>
          <w:szCs w:val="24"/>
        </w:rPr>
        <w:t xml:space="preserve"> the </w:t>
      </w:r>
      <w:r w:rsidR="008B574E" w:rsidRPr="00247814">
        <w:rPr>
          <w:rFonts w:ascii="Times New Roman" w:hAnsi="Times New Roman" w:cs="Times New Roman"/>
          <w:i/>
          <w:iCs/>
          <w:sz w:val="24"/>
          <w:szCs w:val="24"/>
        </w:rPr>
        <w:t>Mapping Your Academics</w:t>
      </w:r>
      <w:r w:rsidR="008B574E" w:rsidRPr="00247814">
        <w:rPr>
          <w:rFonts w:ascii="Times New Roman" w:hAnsi="Times New Roman" w:cs="Times New Roman"/>
          <w:sz w:val="24"/>
          <w:szCs w:val="24"/>
        </w:rPr>
        <w:t xml:space="preserve"> </w:t>
      </w:r>
      <w:r w:rsidR="00D04358" w:rsidRPr="00247814">
        <w:rPr>
          <w:rFonts w:ascii="Times New Roman" w:hAnsi="Times New Roman" w:cs="Times New Roman"/>
          <w:sz w:val="24"/>
          <w:szCs w:val="24"/>
        </w:rPr>
        <w:t xml:space="preserve">module </w:t>
      </w:r>
      <w:r w:rsidR="008B574E" w:rsidRPr="00247814">
        <w:rPr>
          <w:rFonts w:ascii="Times New Roman" w:hAnsi="Times New Roman" w:cs="Times New Roman"/>
          <w:sz w:val="24"/>
          <w:szCs w:val="24"/>
        </w:rPr>
        <w:t xml:space="preserve">in Elon Bound and the resources on the FYAR website to help you </w:t>
      </w:r>
      <w:r w:rsidR="000917D4" w:rsidRPr="00247814">
        <w:rPr>
          <w:rFonts w:ascii="Times New Roman" w:hAnsi="Times New Roman" w:cs="Times New Roman"/>
          <w:sz w:val="24"/>
          <w:szCs w:val="24"/>
        </w:rPr>
        <w:t>in your decision-making about your class</w:t>
      </w:r>
      <w:r w:rsidRPr="00247814">
        <w:rPr>
          <w:rFonts w:ascii="Times New Roman" w:hAnsi="Times New Roman" w:cs="Times New Roman"/>
          <w:sz w:val="24"/>
          <w:szCs w:val="24"/>
        </w:rPr>
        <w:t xml:space="preserve"> schedule.</w:t>
      </w:r>
    </w:p>
    <w:p w14:paraId="30886956" w14:textId="3097A0A1" w:rsidR="007730CD" w:rsidRDefault="00415735" w:rsidP="007730CD">
      <w:pPr>
        <w:spacing w:after="240" w:line="240" w:lineRule="auto"/>
        <w:rPr>
          <w:rFonts w:ascii="Times New Roman" w:hAnsi="Times New Roman" w:cs="Times New Roman"/>
          <w:sz w:val="24"/>
          <w:szCs w:val="24"/>
        </w:rPr>
      </w:pPr>
      <w:r w:rsidRPr="00247814">
        <w:rPr>
          <w:rFonts w:ascii="Times New Roman" w:hAnsi="Times New Roman" w:cs="Times New Roman"/>
          <w:sz w:val="24"/>
          <w:szCs w:val="24"/>
        </w:rPr>
        <w:t>We</w:t>
      </w:r>
      <w:r w:rsidR="00D04358" w:rsidRPr="00247814">
        <w:rPr>
          <w:rFonts w:ascii="Times New Roman" w:hAnsi="Times New Roman" w:cs="Times New Roman"/>
          <w:sz w:val="24"/>
          <w:szCs w:val="24"/>
        </w:rPr>
        <w:t xml:space="preserve"> </w:t>
      </w:r>
      <w:r w:rsidRPr="00247814">
        <w:rPr>
          <w:rFonts w:ascii="Times New Roman" w:hAnsi="Times New Roman" w:cs="Times New Roman"/>
          <w:sz w:val="24"/>
          <w:szCs w:val="24"/>
        </w:rPr>
        <w:t xml:space="preserve">recommend that you download </w:t>
      </w:r>
      <w:r w:rsidR="00D218C8" w:rsidRPr="00247814">
        <w:rPr>
          <w:rFonts w:ascii="Times New Roman" w:hAnsi="Times New Roman" w:cs="Times New Roman"/>
          <w:sz w:val="24"/>
          <w:szCs w:val="24"/>
        </w:rPr>
        <w:t>and save this worksheet</w:t>
      </w:r>
      <w:r w:rsidRPr="00247814">
        <w:rPr>
          <w:rFonts w:ascii="Times New Roman" w:hAnsi="Times New Roman" w:cs="Times New Roman"/>
          <w:sz w:val="24"/>
          <w:szCs w:val="24"/>
        </w:rPr>
        <w:t xml:space="preserve"> using Office 365</w:t>
      </w:r>
      <w:r w:rsidR="00B06614" w:rsidRPr="00247814">
        <w:rPr>
          <w:rFonts w:ascii="Times New Roman" w:hAnsi="Times New Roman" w:cs="Times New Roman"/>
          <w:sz w:val="24"/>
          <w:szCs w:val="24"/>
        </w:rPr>
        <w:t>, which is a resource for which all Elon University students have access.</w:t>
      </w:r>
      <w:r w:rsidR="005136C7">
        <w:rPr>
          <w:rFonts w:ascii="Times New Roman" w:hAnsi="Times New Roman" w:cs="Times New Roman"/>
          <w:sz w:val="24"/>
          <w:szCs w:val="24"/>
        </w:rPr>
        <w:t xml:space="preserve"> You will likely make edits to your interests</w:t>
      </w:r>
      <w:r w:rsidR="007730CD">
        <w:rPr>
          <w:rFonts w:ascii="Times New Roman" w:hAnsi="Times New Roman" w:cs="Times New Roman"/>
          <w:sz w:val="24"/>
          <w:szCs w:val="24"/>
        </w:rPr>
        <w:t xml:space="preserve"> and you may want to save some of the classes you note for a future semester. Remember, we have a lot of great classes, majors, minors, and opportunities at Elon. But you can’t take every class in the first semester!</w:t>
      </w:r>
    </w:p>
    <w:p w14:paraId="43FA11B6" w14:textId="77777777" w:rsidR="007730CD" w:rsidRDefault="007730CD" w:rsidP="007730CD">
      <w:pPr>
        <w:spacing w:after="240" w:line="240" w:lineRule="auto"/>
        <w:rPr>
          <w:rFonts w:ascii="Times New Roman" w:hAnsi="Times New Roman" w:cs="Times New Roman"/>
          <w:sz w:val="24"/>
          <w:szCs w:val="24"/>
        </w:rPr>
      </w:pPr>
    </w:p>
    <w:p w14:paraId="5D2F2FC9" w14:textId="7ECA97D3" w:rsidR="001D6EC7" w:rsidRPr="00247814" w:rsidRDefault="001D6EC7" w:rsidP="007730CD">
      <w:pPr>
        <w:spacing w:line="240" w:lineRule="auto"/>
        <w:rPr>
          <w:rFonts w:ascii="Times New Roman" w:hAnsi="Times New Roman" w:cs="Times New Roman"/>
          <w:sz w:val="24"/>
          <w:szCs w:val="24"/>
        </w:rPr>
      </w:pPr>
      <w:r>
        <w:rPr>
          <w:noProof/>
        </w:rPr>
        <w:drawing>
          <wp:inline distT="0" distB="0" distL="0" distR="0" wp14:anchorId="3D2F84F2" wp14:editId="3746BA4E">
            <wp:extent cx="5943600" cy="2201545"/>
            <wp:effectExtent l="0" t="0" r="0" b="8255"/>
            <wp:docPr id="2" name="Picture 2"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201545"/>
                    </a:xfrm>
                    <a:prstGeom prst="rect">
                      <a:avLst/>
                    </a:prstGeom>
                    <a:noFill/>
                    <a:ln>
                      <a:noFill/>
                    </a:ln>
                  </pic:spPr>
                </pic:pic>
              </a:graphicData>
            </a:graphic>
          </wp:inline>
        </w:drawing>
      </w:r>
    </w:p>
    <w:p w14:paraId="7425496C" w14:textId="2FA07006" w:rsidR="00327AD0" w:rsidRDefault="00327AD0" w:rsidP="007730CD">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EE487C1" w14:textId="4EE1352A" w:rsidR="00F91713" w:rsidRPr="0015045C" w:rsidRDefault="00D04358" w:rsidP="007730CD">
      <w:pPr>
        <w:spacing w:line="240" w:lineRule="auto"/>
        <w:jc w:val="center"/>
        <w:rPr>
          <w:rFonts w:ascii="Times New Roman" w:hAnsi="Times New Roman" w:cs="Times New Roman"/>
          <w:b/>
          <w:bCs/>
          <w:sz w:val="32"/>
          <w:szCs w:val="32"/>
        </w:rPr>
      </w:pPr>
      <w:r w:rsidRPr="0015045C">
        <w:rPr>
          <w:rFonts w:ascii="Times New Roman" w:hAnsi="Times New Roman" w:cs="Times New Roman"/>
          <w:b/>
          <w:bCs/>
          <w:sz w:val="32"/>
          <w:szCs w:val="32"/>
        </w:rPr>
        <w:lastRenderedPageBreak/>
        <w:t>Placement Tests</w:t>
      </w:r>
    </w:p>
    <w:p w14:paraId="09362AB0" w14:textId="7AFD9513" w:rsidR="00852C9A" w:rsidRPr="00852C9A" w:rsidRDefault="00852C9A" w:rsidP="007730CD">
      <w:pPr>
        <w:spacing w:line="240" w:lineRule="auto"/>
        <w:rPr>
          <w:rFonts w:ascii="Times New Roman" w:hAnsi="Times New Roman" w:cs="Times New Roman"/>
          <w:sz w:val="24"/>
          <w:szCs w:val="24"/>
        </w:rPr>
      </w:pPr>
      <w:r>
        <w:rPr>
          <w:rFonts w:ascii="Times New Roman" w:hAnsi="Times New Roman" w:cs="Times New Roman"/>
          <w:sz w:val="24"/>
          <w:szCs w:val="24"/>
        </w:rPr>
        <w:t xml:space="preserve">Your </w:t>
      </w:r>
      <w:r w:rsidR="00635137">
        <w:rPr>
          <w:rFonts w:ascii="Times New Roman" w:hAnsi="Times New Roman" w:cs="Times New Roman"/>
          <w:sz w:val="24"/>
          <w:szCs w:val="24"/>
        </w:rPr>
        <w:t xml:space="preserve">placement results will be visible in the Test Summary section of </w:t>
      </w:r>
      <w:hyperlink r:id="rId6" w:history="1">
        <w:r w:rsidR="00635137" w:rsidRPr="007A75DD">
          <w:rPr>
            <w:rStyle w:val="Hyperlink"/>
            <w:rFonts w:ascii="Times New Roman" w:hAnsi="Times New Roman" w:cs="Times New Roman"/>
            <w:sz w:val="24"/>
            <w:szCs w:val="24"/>
          </w:rPr>
          <w:t>Student Planning</w:t>
        </w:r>
      </w:hyperlink>
      <w:r w:rsidR="00635137">
        <w:rPr>
          <w:rFonts w:ascii="Times New Roman" w:hAnsi="Times New Roman" w:cs="Times New Roman"/>
          <w:sz w:val="24"/>
          <w:szCs w:val="24"/>
        </w:rPr>
        <w:t xml:space="preserve">. Log in to </w:t>
      </w:r>
      <w:r w:rsidR="007A75DD">
        <w:rPr>
          <w:rFonts w:ascii="Times New Roman" w:hAnsi="Times New Roman" w:cs="Times New Roman"/>
          <w:sz w:val="24"/>
          <w:szCs w:val="24"/>
        </w:rPr>
        <w:t>verify and review each placement.</w:t>
      </w:r>
    </w:p>
    <w:p w14:paraId="5BFD1434" w14:textId="691E0996" w:rsidR="00D04358" w:rsidRPr="00247814" w:rsidRDefault="0083563C" w:rsidP="007730CD">
      <w:pPr>
        <w:spacing w:line="240" w:lineRule="auto"/>
        <w:rPr>
          <w:rFonts w:ascii="Times New Roman" w:hAnsi="Times New Roman" w:cs="Times New Roman"/>
          <w:sz w:val="24"/>
          <w:szCs w:val="24"/>
        </w:rPr>
      </w:pPr>
      <w:r w:rsidRPr="00247814">
        <w:rPr>
          <w:rFonts w:ascii="Times New Roman" w:hAnsi="Times New Roman" w:cs="Times New Roman"/>
          <w:b/>
          <w:bCs/>
          <w:i/>
          <w:iCs/>
          <w:sz w:val="24"/>
          <w:szCs w:val="24"/>
        </w:rPr>
        <w:t>English</w:t>
      </w:r>
    </w:p>
    <w:p w14:paraId="09FC7AF6" w14:textId="69C40DE1" w:rsidR="006B1613" w:rsidRPr="00247814" w:rsidRDefault="006B1613" w:rsidP="007730CD">
      <w:pPr>
        <w:spacing w:line="240" w:lineRule="auto"/>
        <w:rPr>
          <w:rFonts w:ascii="Times New Roman" w:hAnsi="Times New Roman" w:cs="Times New Roman"/>
          <w:sz w:val="24"/>
          <w:szCs w:val="24"/>
        </w:rPr>
      </w:pPr>
      <w:r w:rsidRPr="00247814">
        <w:rPr>
          <w:rFonts w:ascii="Times New Roman" w:hAnsi="Times New Roman" w:cs="Times New Roman"/>
          <w:sz w:val="24"/>
          <w:szCs w:val="24"/>
        </w:rPr>
        <w:t xml:space="preserve">Your self-evaluation </w:t>
      </w:r>
      <w:r w:rsidR="00167A34" w:rsidRPr="00247814">
        <w:rPr>
          <w:rFonts w:ascii="Times New Roman" w:hAnsi="Times New Roman" w:cs="Times New Roman"/>
          <w:sz w:val="24"/>
          <w:szCs w:val="24"/>
        </w:rPr>
        <w:t>would have been 1 of 3 possible options</w:t>
      </w:r>
      <w:r w:rsidR="0010774A">
        <w:rPr>
          <w:rFonts w:ascii="Times New Roman" w:hAnsi="Times New Roman" w:cs="Times New Roman"/>
          <w:sz w:val="24"/>
          <w:szCs w:val="24"/>
        </w:rPr>
        <w:t>. Place a check next to the appropriate placement for you:</w:t>
      </w:r>
    </w:p>
    <w:p w14:paraId="25974A1A" w14:textId="28805F49" w:rsidR="00167A34" w:rsidRPr="0010774A" w:rsidRDefault="0010774A" w:rsidP="007730CD">
      <w:pPr>
        <w:spacing w:line="24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r>
      <w:r w:rsidR="00167A34" w:rsidRPr="0010774A">
        <w:rPr>
          <w:rFonts w:ascii="Times New Roman" w:hAnsi="Times New Roman" w:cs="Times New Roman"/>
          <w:sz w:val="24"/>
          <w:szCs w:val="24"/>
        </w:rPr>
        <w:t xml:space="preserve">Enroll in </w:t>
      </w:r>
      <w:r w:rsidR="00EC594C" w:rsidRPr="0010774A">
        <w:rPr>
          <w:rFonts w:ascii="Times New Roman" w:hAnsi="Times New Roman" w:cs="Times New Roman"/>
          <w:sz w:val="24"/>
          <w:szCs w:val="24"/>
        </w:rPr>
        <w:t>English (ENG)</w:t>
      </w:r>
      <w:r w:rsidR="00167A34" w:rsidRPr="0010774A">
        <w:rPr>
          <w:rFonts w:ascii="Times New Roman" w:hAnsi="Times New Roman" w:cs="Times New Roman"/>
          <w:sz w:val="24"/>
          <w:szCs w:val="24"/>
        </w:rPr>
        <w:t xml:space="preserve"> 1100: Writing – Argument &amp; Inquiry</w:t>
      </w:r>
    </w:p>
    <w:p w14:paraId="73B0A3AE" w14:textId="1D820211" w:rsidR="00167A34" w:rsidRPr="0010774A" w:rsidRDefault="0010774A" w:rsidP="007730CD">
      <w:pPr>
        <w:spacing w:line="24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r>
      <w:r w:rsidR="00167A34" w:rsidRPr="0010774A">
        <w:rPr>
          <w:rFonts w:ascii="Times New Roman" w:hAnsi="Times New Roman" w:cs="Times New Roman"/>
          <w:sz w:val="24"/>
          <w:szCs w:val="24"/>
        </w:rPr>
        <w:t xml:space="preserve">Enroll in ENG 1100 with ENG 1000: Supplemental Writing Workshop </w:t>
      </w:r>
      <w:r w:rsidR="00167A34" w:rsidRPr="0010774A">
        <w:rPr>
          <w:rFonts w:ascii="Times New Roman" w:hAnsi="Times New Roman" w:cs="Times New Roman"/>
          <w:i/>
          <w:iCs/>
          <w:sz w:val="24"/>
          <w:szCs w:val="24"/>
        </w:rPr>
        <w:t>recommended</w:t>
      </w:r>
    </w:p>
    <w:p w14:paraId="2EAB8F80" w14:textId="1C90516D" w:rsidR="00167A34" w:rsidRPr="0010774A" w:rsidRDefault="0010774A" w:rsidP="007730CD">
      <w:pPr>
        <w:spacing w:line="24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r>
      <w:r w:rsidR="00167A34" w:rsidRPr="0010774A">
        <w:rPr>
          <w:rFonts w:ascii="Times New Roman" w:hAnsi="Times New Roman" w:cs="Times New Roman"/>
          <w:sz w:val="24"/>
          <w:szCs w:val="24"/>
        </w:rPr>
        <w:t xml:space="preserve">Enroll in ENG 1100 with ENG 1000 </w:t>
      </w:r>
      <w:r w:rsidR="00167A34" w:rsidRPr="0010774A">
        <w:rPr>
          <w:rFonts w:ascii="Times New Roman" w:hAnsi="Times New Roman" w:cs="Times New Roman"/>
          <w:i/>
          <w:iCs/>
          <w:sz w:val="24"/>
          <w:szCs w:val="24"/>
        </w:rPr>
        <w:t>required</w:t>
      </w:r>
    </w:p>
    <w:p w14:paraId="73D89E4D" w14:textId="1D439360" w:rsidR="00167A34" w:rsidRPr="00247814" w:rsidRDefault="00167A34" w:rsidP="007730CD">
      <w:pPr>
        <w:spacing w:line="240" w:lineRule="auto"/>
        <w:rPr>
          <w:rFonts w:ascii="Times New Roman" w:hAnsi="Times New Roman" w:cs="Times New Roman"/>
          <w:b/>
          <w:bCs/>
          <w:i/>
          <w:iCs/>
          <w:sz w:val="24"/>
          <w:szCs w:val="24"/>
        </w:rPr>
      </w:pPr>
      <w:r w:rsidRPr="00247814">
        <w:rPr>
          <w:rFonts w:ascii="Times New Roman" w:hAnsi="Times New Roman" w:cs="Times New Roman"/>
          <w:b/>
          <w:bCs/>
          <w:i/>
          <w:iCs/>
          <w:sz w:val="24"/>
          <w:szCs w:val="24"/>
        </w:rPr>
        <w:t>Mathematics</w:t>
      </w:r>
    </w:p>
    <w:p w14:paraId="2869C966" w14:textId="77777777" w:rsidR="00845604" w:rsidRDefault="00BE123C" w:rsidP="007730CD">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have three options to complete their First-Year Foundations Math. Students who place into Statistics (STS) 1100 are required to start with this course. </w:t>
      </w:r>
      <w:r w:rsidR="007D4E88">
        <w:rPr>
          <w:rFonts w:ascii="Times New Roman" w:hAnsi="Times New Roman" w:cs="Times New Roman"/>
          <w:sz w:val="24"/>
          <w:szCs w:val="24"/>
        </w:rPr>
        <w:t xml:space="preserve">Students who place into MTH 1510 or STS 2120 can choose which of the three options fits them best. Use the Academic Catalog to research the best course based on major(s) of interest and your math experience. </w:t>
      </w:r>
      <w:r w:rsidR="00845604">
        <w:rPr>
          <w:rFonts w:ascii="Times New Roman" w:hAnsi="Times New Roman" w:cs="Times New Roman"/>
          <w:sz w:val="24"/>
          <w:szCs w:val="24"/>
        </w:rPr>
        <w:t>Lastly, some students don’t take math in their first semester and that is okay.</w:t>
      </w:r>
    </w:p>
    <w:p w14:paraId="28D8B846" w14:textId="7D601E73" w:rsidR="00E44E38" w:rsidRPr="00247814" w:rsidRDefault="00E44E38" w:rsidP="007730CD">
      <w:pPr>
        <w:spacing w:line="240" w:lineRule="auto"/>
        <w:rPr>
          <w:rFonts w:ascii="Times New Roman" w:hAnsi="Times New Roman" w:cs="Times New Roman"/>
          <w:sz w:val="24"/>
          <w:szCs w:val="24"/>
        </w:rPr>
      </w:pPr>
      <w:r>
        <w:rPr>
          <w:rFonts w:ascii="Times New Roman" w:hAnsi="Times New Roman" w:cs="Times New Roman"/>
          <w:sz w:val="24"/>
          <w:szCs w:val="24"/>
        </w:rPr>
        <w:t>Place a check next to the appropriate placement for you:</w:t>
      </w:r>
    </w:p>
    <w:p w14:paraId="2FE676AF" w14:textId="3A881A47" w:rsidR="00EC594C" w:rsidRPr="0010774A" w:rsidRDefault="0010774A" w:rsidP="007730CD">
      <w:pPr>
        <w:spacing w:line="24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r>
      <w:r w:rsidR="00EC594C" w:rsidRPr="0010774A">
        <w:rPr>
          <w:rFonts w:ascii="Times New Roman" w:hAnsi="Times New Roman" w:cs="Times New Roman"/>
          <w:sz w:val="24"/>
          <w:szCs w:val="24"/>
        </w:rPr>
        <w:t>Statistics</w:t>
      </w:r>
      <w:r w:rsidR="0011797F" w:rsidRPr="0010774A">
        <w:rPr>
          <w:rFonts w:ascii="Times New Roman" w:hAnsi="Times New Roman" w:cs="Times New Roman"/>
          <w:sz w:val="24"/>
          <w:szCs w:val="24"/>
        </w:rPr>
        <w:t xml:space="preserve"> (STS) 1100: Intro to Statistical Reasoning</w:t>
      </w:r>
    </w:p>
    <w:p w14:paraId="546B1237" w14:textId="6D467C84" w:rsidR="00452EDD" w:rsidRDefault="00845604" w:rsidP="00845604">
      <w:pPr>
        <w:spacing w:line="240" w:lineRule="auto"/>
        <w:rPr>
          <w:rFonts w:ascii="Times New Roman" w:hAnsi="Times New Roman" w:cs="Times New Roman"/>
          <w:sz w:val="24"/>
          <w:szCs w:val="24"/>
        </w:rPr>
      </w:pPr>
      <w:r>
        <w:rPr>
          <w:rFonts w:ascii="Times New Roman" w:hAnsi="Times New Roman" w:cs="Times New Roman"/>
          <w:sz w:val="24"/>
          <w:szCs w:val="24"/>
        </w:rPr>
        <w:t>_</w:t>
      </w:r>
      <w:r w:rsidR="00452EDD">
        <w:rPr>
          <w:rFonts w:ascii="Times New Roman" w:hAnsi="Times New Roman" w:cs="Times New Roman"/>
          <w:sz w:val="24"/>
          <w:szCs w:val="24"/>
        </w:rPr>
        <w:t>___</w:t>
      </w:r>
      <w:r w:rsidR="00452EDD">
        <w:rPr>
          <w:rFonts w:ascii="Times New Roman" w:hAnsi="Times New Roman" w:cs="Times New Roman"/>
          <w:sz w:val="24"/>
          <w:szCs w:val="24"/>
        </w:rPr>
        <w:tab/>
        <w:t>M</w:t>
      </w:r>
      <w:r>
        <w:rPr>
          <w:rFonts w:ascii="Times New Roman" w:hAnsi="Times New Roman" w:cs="Times New Roman"/>
          <w:sz w:val="24"/>
          <w:szCs w:val="24"/>
        </w:rPr>
        <w:t>ath (MTH) 1510: Calculus I</w:t>
      </w:r>
    </w:p>
    <w:p w14:paraId="4A5630CB" w14:textId="2D4E60BE" w:rsidR="00452EDD" w:rsidRPr="0010774A" w:rsidRDefault="00452EDD" w:rsidP="00845604">
      <w:pPr>
        <w:spacing w:line="240" w:lineRule="auto"/>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STS 2120</w:t>
      </w:r>
      <w:r w:rsidR="00845604">
        <w:rPr>
          <w:rFonts w:ascii="Times New Roman" w:hAnsi="Times New Roman" w:cs="Times New Roman"/>
          <w:sz w:val="24"/>
          <w:szCs w:val="24"/>
        </w:rPr>
        <w:t>: Statistics in Application</w:t>
      </w:r>
    </w:p>
    <w:p w14:paraId="60E6748B" w14:textId="64631B9E" w:rsidR="002A0ACD" w:rsidRDefault="002A0ACD" w:rsidP="007730CD">
      <w:pPr>
        <w:spacing w:line="240" w:lineRule="auto"/>
        <w:rPr>
          <w:rFonts w:ascii="Times New Roman" w:hAnsi="Times New Roman" w:cs="Times New Roman"/>
          <w:sz w:val="24"/>
          <w:szCs w:val="24"/>
        </w:rPr>
      </w:pPr>
      <w:r>
        <w:rPr>
          <w:rFonts w:ascii="Times New Roman" w:hAnsi="Times New Roman" w:cs="Times New Roman"/>
          <w:b/>
          <w:bCs/>
          <w:i/>
          <w:iCs/>
          <w:sz w:val="24"/>
          <w:szCs w:val="24"/>
        </w:rPr>
        <w:t>World Language</w:t>
      </w:r>
    </w:p>
    <w:p w14:paraId="3FDA8579" w14:textId="19D547D6" w:rsidR="000A2099" w:rsidRDefault="000A2099" w:rsidP="007730CD">
      <w:pPr>
        <w:spacing w:line="240" w:lineRule="auto"/>
        <w:rPr>
          <w:rFonts w:ascii="Times New Roman" w:hAnsi="Times New Roman" w:cs="Times New Roman"/>
          <w:sz w:val="24"/>
          <w:szCs w:val="24"/>
        </w:rPr>
      </w:pPr>
      <w:r>
        <w:rPr>
          <w:rFonts w:ascii="Times New Roman" w:hAnsi="Times New Roman" w:cs="Times New Roman"/>
          <w:sz w:val="24"/>
          <w:szCs w:val="24"/>
        </w:rPr>
        <w:t xml:space="preserve">Your </w:t>
      </w:r>
      <w:r w:rsidR="00852C9A">
        <w:rPr>
          <w:rFonts w:ascii="Times New Roman" w:hAnsi="Times New Roman" w:cs="Times New Roman"/>
          <w:sz w:val="24"/>
          <w:szCs w:val="24"/>
        </w:rPr>
        <w:t xml:space="preserve">assessment will result in one of three outcomes. </w:t>
      </w:r>
      <w:r w:rsidR="00852C9A">
        <w:rPr>
          <w:rFonts w:ascii="Times New Roman" w:hAnsi="Times New Roman" w:cs="Times New Roman"/>
          <w:sz w:val="24"/>
          <w:szCs w:val="24"/>
        </w:rPr>
        <w:t>Place a check next to the appropriate placement for you:</w:t>
      </w:r>
    </w:p>
    <w:p w14:paraId="5937CAB4" w14:textId="25A3555F" w:rsidR="00E25A1D" w:rsidRPr="00852C9A" w:rsidRDefault="00852C9A" w:rsidP="007730C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r>
      <w:r w:rsidR="00E25A1D" w:rsidRPr="00852C9A">
        <w:rPr>
          <w:rFonts w:ascii="Times New Roman" w:hAnsi="Times New Roman" w:cs="Times New Roman"/>
          <w:sz w:val="24"/>
          <w:szCs w:val="24"/>
        </w:rPr>
        <w:t xml:space="preserve">World Language Course (any language) at the 1010: Elementary I level. This means you will be required to complete two semesters of the </w:t>
      </w:r>
      <w:r w:rsidR="00E25A1D" w:rsidRPr="00852C9A">
        <w:rPr>
          <w:rFonts w:ascii="Times New Roman" w:hAnsi="Times New Roman" w:cs="Times New Roman"/>
          <w:i/>
          <w:iCs/>
          <w:sz w:val="24"/>
          <w:szCs w:val="24"/>
          <w:u w:val="single"/>
        </w:rPr>
        <w:t>same</w:t>
      </w:r>
      <w:r w:rsidR="00E25A1D" w:rsidRPr="00852C9A">
        <w:rPr>
          <w:rFonts w:ascii="Times New Roman" w:hAnsi="Times New Roman" w:cs="Times New Roman"/>
          <w:sz w:val="24"/>
          <w:szCs w:val="24"/>
        </w:rPr>
        <w:t xml:space="preserve"> World Language to earn World Language proficiency.</w:t>
      </w:r>
    </w:p>
    <w:p w14:paraId="2A75B7DB" w14:textId="13EE4848" w:rsidR="00E25A1D" w:rsidRPr="00852C9A" w:rsidRDefault="00852C9A" w:rsidP="007730C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r>
      <w:r w:rsidR="00E25A1D" w:rsidRPr="00852C9A">
        <w:rPr>
          <w:rFonts w:ascii="Times New Roman" w:hAnsi="Times New Roman" w:cs="Times New Roman"/>
          <w:sz w:val="24"/>
          <w:szCs w:val="24"/>
        </w:rPr>
        <w:t>WLC Course at the 1015: Intensive Elementary I and II Level combined or 1020: Elementary II level. This means you will need to complete just one semester of the World Language.</w:t>
      </w:r>
    </w:p>
    <w:p w14:paraId="7CCA8533" w14:textId="4340B451" w:rsidR="00E25A1D" w:rsidRPr="00852C9A" w:rsidRDefault="00852C9A" w:rsidP="007730C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r>
      <w:r w:rsidR="003F0DE9" w:rsidRPr="00852C9A">
        <w:rPr>
          <w:rFonts w:ascii="Times New Roman" w:hAnsi="Times New Roman" w:cs="Times New Roman"/>
          <w:sz w:val="24"/>
          <w:szCs w:val="24"/>
        </w:rPr>
        <w:t>WLC placement at the 2010 level of higher. You have earned Proficiency through the placement exam. It is optional to continue with a World Language unless it is required for a major or minor.</w:t>
      </w:r>
    </w:p>
    <w:p w14:paraId="25C5046F" w14:textId="4DE7B554" w:rsidR="00F05E8D" w:rsidRDefault="00CD1C2E" w:rsidP="007730CD">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refer to the detailed email from the Department of World Languages and Cultures for more information related to college level course credit earned at the 1015/1020 level or higher. For additional questions, students are referred to </w:t>
      </w:r>
      <w:hyperlink r:id="rId7" w:history="1">
        <w:r w:rsidRPr="002937F9">
          <w:rPr>
            <w:rStyle w:val="Hyperlink"/>
            <w:rFonts w:ascii="Times New Roman" w:hAnsi="Times New Roman" w:cs="Times New Roman"/>
            <w:sz w:val="24"/>
            <w:szCs w:val="24"/>
          </w:rPr>
          <w:t>languages@elon.edu</w:t>
        </w:r>
      </w:hyperlink>
      <w:r>
        <w:rPr>
          <w:rFonts w:ascii="Times New Roman" w:hAnsi="Times New Roman" w:cs="Times New Roman"/>
          <w:sz w:val="24"/>
          <w:szCs w:val="24"/>
        </w:rPr>
        <w:t xml:space="preserve">. </w:t>
      </w:r>
    </w:p>
    <w:p w14:paraId="4D24316E" w14:textId="30C16E44" w:rsidR="00F05E8D" w:rsidRPr="0015045C" w:rsidRDefault="00F05E8D" w:rsidP="00D56EA2">
      <w:pPr>
        <w:jc w:val="center"/>
        <w:rPr>
          <w:rFonts w:ascii="Times New Roman" w:hAnsi="Times New Roman" w:cs="Times New Roman"/>
          <w:sz w:val="32"/>
          <w:szCs w:val="32"/>
        </w:rPr>
      </w:pPr>
      <w:r w:rsidRPr="0015045C">
        <w:rPr>
          <w:rFonts w:ascii="Times New Roman" w:hAnsi="Times New Roman" w:cs="Times New Roman"/>
          <w:sz w:val="32"/>
          <w:szCs w:val="32"/>
        </w:rPr>
        <w:br w:type="page"/>
      </w:r>
      <w:r w:rsidR="00845604" w:rsidRPr="0015045C">
        <w:rPr>
          <w:rFonts w:ascii="Times New Roman" w:hAnsi="Times New Roman" w:cs="Times New Roman"/>
          <w:b/>
          <w:bCs/>
          <w:sz w:val="32"/>
          <w:szCs w:val="32"/>
        </w:rPr>
        <w:lastRenderedPageBreak/>
        <w:t>Studies in the Arts &amp; Sciences</w:t>
      </w:r>
    </w:p>
    <w:p w14:paraId="6DF0F262" w14:textId="14F6107F" w:rsidR="00845604" w:rsidRDefault="00EE3E07" w:rsidP="00D56EA2">
      <w:pPr>
        <w:rPr>
          <w:rFonts w:ascii="Times New Roman" w:hAnsi="Times New Roman" w:cs="Times New Roman"/>
          <w:sz w:val="24"/>
          <w:szCs w:val="24"/>
        </w:rPr>
      </w:pPr>
      <w:r>
        <w:rPr>
          <w:rFonts w:ascii="Times New Roman" w:hAnsi="Times New Roman" w:cs="Times New Roman"/>
          <w:sz w:val="24"/>
          <w:szCs w:val="24"/>
        </w:rPr>
        <w:t>The Elon Core Curriculum includes 56 to 60 semester hours of coursework</w:t>
      </w:r>
      <w:r w:rsidR="00A109F5">
        <w:rPr>
          <w:rFonts w:ascii="Times New Roman" w:hAnsi="Times New Roman" w:cs="Times New Roman"/>
          <w:sz w:val="24"/>
          <w:szCs w:val="24"/>
        </w:rPr>
        <w:t xml:space="preserve">. Of these courses, 32 semester hours will be focused in the group called </w:t>
      </w:r>
      <w:r w:rsidR="00A109F5">
        <w:rPr>
          <w:rFonts w:ascii="Times New Roman" w:hAnsi="Times New Roman" w:cs="Times New Roman"/>
          <w:i/>
          <w:iCs/>
          <w:sz w:val="24"/>
          <w:szCs w:val="24"/>
        </w:rPr>
        <w:t xml:space="preserve">Studies in the Arts &amp; </w:t>
      </w:r>
      <w:r w:rsidR="00A109F5" w:rsidRPr="00E14B40">
        <w:rPr>
          <w:rFonts w:ascii="Times New Roman" w:hAnsi="Times New Roman" w:cs="Times New Roman"/>
          <w:i/>
          <w:iCs/>
          <w:sz w:val="24"/>
          <w:szCs w:val="24"/>
        </w:rPr>
        <w:t>Sciences</w:t>
      </w:r>
      <w:r w:rsidR="00A109F5">
        <w:rPr>
          <w:rFonts w:ascii="Times New Roman" w:hAnsi="Times New Roman" w:cs="Times New Roman"/>
          <w:sz w:val="24"/>
          <w:szCs w:val="24"/>
        </w:rPr>
        <w:t xml:space="preserve">. </w:t>
      </w:r>
      <w:r w:rsidR="00745852">
        <w:rPr>
          <w:rFonts w:ascii="Times New Roman" w:hAnsi="Times New Roman" w:cs="Times New Roman"/>
          <w:sz w:val="24"/>
          <w:szCs w:val="24"/>
        </w:rPr>
        <w:t xml:space="preserve">Visit the </w:t>
      </w:r>
      <w:r w:rsidR="004F329B">
        <w:rPr>
          <w:rFonts w:ascii="Times New Roman" w:hAnsi="Times New Roman" w:cs="Times New Roman"/>
          <w:sz w:val="24"/>
          <w:szCs w:val="24"/>
        </w:rPr>
        <w:t>Key Online Resources for more information.</w:t>
      </w:r>
    </w:p>
    <w:p w14:paraId="3EE3A3F7" w14:textId="3A64F2AD" w:rsidR="00E14B40" w:rsidRDefault="00E14B40" w:rsidP="00D56EA2">
      <w:pPr>
        <w:rPr>
          <w:rFonts w:ascii="Times New Roman" w:hAnsi="Times New Roman" w:cs="Times New Roman"/>
          <w:sz w:val="24"/>
          <w:szCs w:val="24"/>
        </w:rPr>
      </w:pPr>
      <w:r>
        <w:rPr>
          <w:rFonts w:ascii="Times New Roman" w:hAnsi="Times New Roman" w:cs="Times New Roman"/>
          <w:sz w:val="24"/>
          <w:szCs w:val="24"/>
        </w:rPr>
        <w:t xml:space="preserve">Most of the courses available to you in the Studies in the Arts &amp; Sciences will be </w:t>
      </w:r>
      <w:r w:rsidR="00E561A0">
        <w:rPr>
          <w:rFonts w:ascii="Times New Roman" w:hAnsi="Times New Roman" w:cs="Times New Roman"/>
          <w:sz w:val="24"/>
          <w:szCs w:val="24"/>
        </w:rPr>
        <w:t>four</w:t>
      </w:r>
      <w:r>
        <w:rPr>
          <w:rFonts w:ascii="Times New Roman" w:hAnsi="Times New Roman" w:cs="Times New Roman"/>
          <w:sz w:val="24"/>
          <w:szCs w:val="24"/>
        </w:rPr>
        <w:t xml:space="preserve"> semester hours. However, we have an array of </w:t>
      </w:r>
      <w:r w:rsidR="00E561A0">
        <w:rPr>
          <w:rFonts w:ascii="Times New Roman" w:hAnsi="Times New Roman" w:cs="Times New Roman"/>
          <w:sz w:val="24"/>
          <w:szCs w:val="24"/>
        </w:rPr>
        <w:t>classes that are one or two semester hours as well. Occasionally, you will find a three-semester hour class as well. Typically, these classes will also require a one semester hour class to take at the same time.</w:t>
      </w:r>
    </w:p>
    <w:p w14:paraId="4DBEB87B" w14:textId="6F833FDD" w:rsidR="00A304BB" w:rsidRDefault="00A304BB" w:rsidP="00D56EA2">
      <w:pPr>
        <w:rPr>
          <w:rFonts w:ascii="Times New Roman" w:hAnsi="Times New Roman" w:cs="Times New Roman"/>
          <w:sz w:val="24"/>
          <w:szCs w:val="24"/>
        </w:rPr>
      </w:pPr>
      <w:r>
        <w:rPr>
          <w:rFonts w:ascii="Times New Roman" w:hAnsi="Times New Roman" w:cs="Times New Roman"/>
          <w:sz w:val="24"/>
          <w:szCs w:val="24"/>
        </w:rPr>
        <w:t xml:space="preserve">Your focus will be on making sure you meet the minimum of eight semester hours in each category; as well as completing the appropriate </w:t>
      </w:r>
      <w:r w:rsidR="00113C05">
        <w:rPr>
          <w:rFonts w:ascii="Times New Roman" w:hAnsi="Times New Roman" w:cs="Times New Roman"/>
          <w:sz w:val="24"/>
          <w:szCs w:val="24"/>
        </w:rPr>
        <w:t>disciplines in each. Science/Analysis is the only category for which a student can take the same subject for all eight semester hours.</w:t>
      </w:r>
    </w:p>
    <w:p w14:paraId="1935F86D" w14:textId="240E6848" w:rsidR="00280D54" w:rsidRDefault="00280D54" w:rsidP="00D56EA2">
      <w:pPr>
        <w:rPr>
          <w:rFonts w:ascii="Times New Roman" w:hAnsi="Times New Roman" w:cs="Times New Roman"/>
          <w:sz w:val="24"/>
          <w:szCs w:val="24"/>
        </w:rPr>
      </w:pPr>
      <w:r>
        <w:rPr>
          <w:rFonts w:ascii="Times New Roman" w:hAnsi="Times New Roman" w:cs="Times New Roman"/>
          <w:sz w:val="24"/>
          <w:szCs w:val="24"/>
        </w:rPr>
        <w:t xml:space="preserve">For each category, you are provided a chart </w:t>
      </w:r>
      <w:r w:rsidR="00414BD9">
        <w:rPr>
          <w:rFonts w:ascii="Times New Roman" w:hAnsi="Times New Roman" w:cs="Times New Roman"/>
          <w:sz w:val="24"/>
          <w:szCs w:val="24"/>
        </w:rPr>
        <w:t>to list courses of interest.</w:t>
      </w:r>
    </w:p>
    <w:tbl>
      <w:tblPr>
        <w:tblStyle w:val="TableGrid"/>
        <w:tblW w:w="0" w:type="auto"/>
        <w:tblLook w:val="04A0" w:firstRow="1" w:lastRow="0" w:firstColumn="1" w:lastColumn="0" w:noHBand="0" w:noVBand="1"/>
      </w:tblPr>
      <w:tblGrid>
        <w:gridCol w:w="3116"/>
        <w:gridCol w:w="3117"/>
        <w:gridCol w:w="3117"/>
      </w:tblGrid>
      <w:tr w:rsidR="00D56EA2" w14:paraId="07BABA9C" w14:textId="77777777" w:rsidTr="00D56EA2">
        <w:tc>
          <w:tcPr>
            <w:tcW w:w="9350" w:type="dxa"/>
            <w:gridSpan w:val="3"/>
            <w:tcBorders>
              <w:top w:val="nil"/>
              <w:left w:val="nil"/>
              <w:bottom w:val="single" w:sz="4" w:space="0" w:color="auto"/>
              <w:right w:val="nil"/>
            </w:tcBorders>
          </w:tcPr>
          <w:p w14:paraId="5A3A401F" w14:textId="7FFE20DE" w:rsidR="00D56EA2" w:rsidRDefault="00D56EA2" w:rsidP="00414BD9">
            <w:pPr>
              <w:spacing w:after="120"/>
              <w:jc w:val="center"/>
              <w:rPr>
                <w:rFonts w:ascii="Times New Roman" w:hAnsi="Times New Roman" w:cs="Times New Roman"/>
                <w:sz w:val="24"/>
                <w:szCs w:val="24"/>
              </w:rPr>
            </w:pPr>
            <w:r>
              <w:rPr>
                <w:rFonts w:ascii="Times New Roman" w:hAnsi="Times New Roman" w:cs="Times New Roman"/>
                <w:b/>
                <w:bCs/>
                <w:i/>
                <w:iCs/>
                <w:sz w:val="24"/>
                <w:szCs w:val="24"/>
              </w:rPr>
              <w:t>Expression</w:t>
            </w:r>
          </w:p>
        </w:tc>
      </w:tr>
      <w:tr w:rsidR="00D56EA2" w14:paraId="1FC1BB58" w14:textId="77777777" w:rsidTr="00D56EA2">
        <w:tc>
          <w:tcPr>
            <w:tcW w:w="3116" w:type="dxa"/>
            <w:tcBorders>
              <w:top w:val="single" w:sz="4" w:space="0" w:color="auto"/>
              <w:bottom w:val="single" w:sz="4" w:space="0" w:color="auto"/>
            </w:tcBorders>
          </w:tcPr>
          <w:p w14:paraId="3505DFA8" w14:textId="5D6BBFFD" w:rsidR="00D56EA2" w:rsidRDefault="00D56EA2" w:rsidP="00D56EA2">
            <w:pPr>
              <w:rPr>
                <w:rFonts w:ascii="Times New Roman" w:hAnsi="Times New Roman" w:cs="Times New Roman"/>
                <w:sz w:val="24"/>
                <w:szCs w:val="24"/>
              </w:rPr>
            </w:pPr>
            <w:r>
              <w:rPr>
                <w:rFonts w:ascii="Times New Roman" w:hAnsi="Times New Roman" w:cs="Times New Roman"/>
                <w:sz w:val="24"/>
                <w:szCs w:val="24"/>
              </w:rPr>
              <w:t>Course Prefix and Number</w:t>
            </w:r>
          </w:p>
        </w:tc>
        <w:tc>
          <w:tcPr>
            <w:tcW w:w="3117" w:type="dxa"/>
            <w:tcBorders>
              <w:top w:val="single" w:sz="4" w:space="0" w:color="auto"/>
            </w:tcBorders>
          </w:tcPr>
          <w:p w14:paraId="3D61F5DE" w14:textId="09B14686" w:rsidR="00D56EA2" w:rsidRDefault="00D56EA2" w:rsidP="00D56EA2">
            <w:pPr>
              <w:rPr>
                <w:rFonts w:ascii="Times New Roman" w:hAnsi="Times New Roman" w:cs="Times New Roman"/>
                <w:sz w:val="24"/>
                <w:szCs w:val="24"/>
              </w:rPr>
            </w:pPr>
            <w:r>
              <w:rPr>
                <w:rFonts w:ascii="Times New Roman" w:hAnsi="Times New Roman" w:cs="Times New Roman"/>
                <w:sz w:val="24"/>
                <w:szCs w:val="24"/>
              </w:rPr>
              <w:t>Course Title</w:t>
            </w:r>
          </w:p>
        </w:tc>
        <w:tc>
          <w:tcPr>
            <w:tcW w:w="3117" w:type="dxa"/>
            <w:tcBorders>
              <w:top w:val="single" w:sz="4" w:space="0" w:color="auto"/>
            </w:tcBorders>
          </w:tcPr>
          <w:p w14:paraId="72220FB6" w14:textId="70EB2E96" w:rsidR="00D56EA2" w:rsidRDefault="00D56EA2" w:rsidP="00D56EA2">
            <w:pPr>
              <w:rPr>
                <w:rFonts w:ascii="Times New Roman" w:hAnsi="Times New Roman" w:cs="Times New Roman"/>
                <w:sz w:val="24"/>
                <w:szCs w:val="24"/>
              </w:rPr>
            </w:pPr>
            <w:r>
              <w:rPr>
                <w:rFonts w:ascii="Times New Roman" w:hAnsi="Times New Roman" w:cs="Times New Roman"/>
                <w:sz w:val="24"/>
                <w:szCs w:val="24"/>
              </w:rPr>
              <w:t>Number of Semester Hours</w:t>
            </w:r>
          </w:p>
        </w:tc>
      </w:tr>
      <w:tr w:rsidR="00D56EA2" w14:paraId="653B4EC8" w14:textId="77777777" w:rsidTr="00D56EA2">
        <w:tc>
          <w:tcPr>
            <w:tcW w:w="3116" w:type="dxa"/>
            <w:tcBorders>
              <w:top w:val="single" w:sz="4" w:space="0" w:color="auto"/>
            </w:tcBorders>
          </w:tcPr>
          <w:p w14:paraId="2195A1E1" w14:textId="77777777" w:rsidR="00D56EA2" w:rsidRDefault="00D56EA2" w:rsidP="00D56EA2">
            <w:pPr>
              <w:rPr>
                <w:rFonts w:ascii="Times New Roman" w:hAnsi="Times New Roman" w:cs="Times New Roman"/>
                <w:sz w:val="24"/>
                <w:szCs w:val="24"/>
              </w:rPr>
            </w:pPr>
          </w:p>
        </w:tc>
        <w:tc>
          <w:tcPr>
            <w:tcW w:w="3117" w:type="dxa"/>
          </w:tcPr>
          <w:p w14:paraId="046FF8DA" w14:textId="77777777" w:rsidR="00D56EA2" w:rsidRDefault="00D56EA2" w:rsidP="00D56EA2">
            <w:pPr>
              <w:rPr>
                <w:rFonts w:ascii="Times New Roman" w:hAnsi="Times New Roman" w:cs="Times New Roman"/>
                <w:sz w:val="24"/>
                <w:szCs w:val="24"/>
              </w:rPr>
            </w:pPr>
          </w:p>
        </w:tc>
        <w:tc>
          <w:tcPr>
            <w:tcW w:w="3117" w:type="dxa"/>
          </w:tcPr>
          <w:p w14:paraId="56AA7AF1" w14:textId="77777777" w:rsidR="00D56EA2" w:rsidRDefault="00D56EA2" w:rsidP="00D56EA2">
            <w:pPr>
              <w:rPr>
                <w:rFonts w:ascii="Times New Roman" w:hAnsi="Times New Roman" w:cs="Times New Roman"/>
                <w:sz w:val="24"/>
                <w:szCs w:val="24"/>
              </w:rPr>
            </w:pPr>
          </w:p>
        </w:tc>
      </w:tr>
      <w:tr w:rsidR="00D56EA2" w14:paraId="3BFF07E8" w14:textId="77777777" w:rsidTr="00280D54">
        <w:tc>
          <w:tcPr>
            <w:tcW w:w="3116" w:type="dxa"/>
          </w:tcPr>
          <w:p w14:paraId="2F4A49B1" w14:textId="77777777" w:rsidR="00D56EA2" w:rsidRDefault="00D56EA2" w:rsidP="00D56EA2">
            <w:pPr>
              <w:rPr>
                <w:rFonts w:ascii="Times New Roman" w:hAnsi="Times New Roman" w:cs="Times New Roman"/>
                <w:sz w:val="24"/>
                <w:szCs w:val="24"/>
              </w:rPr>
            </w:pPr>
          </w:p>
        </w:tc>
        <w:tc>
          <w:tcPr>
            <w:tcW w:w="3117" w:type="dxa"/>
          </w:tcPr>
          <w:p w14:paraId="4FF9C884" w14:textId="77777777" w:rsidR="00D56EA2" w:rsidRDefault="00D56EA2" w:rsidP="00D56EA2">
            <w:pPr>
              <w:rPr>
                <w:rFonts w:ascii="Times New Roman" w:hAnsi="Times New Roman" w:cs="Times New Roman"/>
                <w:sz w:val="24"/>
                <w:szCs w:val="24"/>
              </w:rPr>
            </w:pPr>
          </w:p>
        </w:tc>
        <w:tc>
          <w:tcPr>
            <w:tcW w:w="3117" w:type="dxa"/>
          </w:tcPr>
          <w:p w14:paraId="3C8E5927" w14:textId="77777777" w:rsidR="00D56EA2" w:rsidRDefault="00D56EA2" w:rsidP="00D56EA2">
            <w:pPr>
              <w:rPr>
                <w:rFonts w:ascii="Times New Roman" w:hAnsi="Times New Roman" w:cs="Times New Roman"/>
                <w:sz w:val="24"/>
                <w:szCs w:val="24"/>
              </w:rPr>
            </w:pPr>
          </w:p>
        </w:tc>
      </w:tr>
      <w:tr w:rsidR="00D56EA2" w14:paraId="023DF683" w14:textId="77777777" w:rsidTr="00280D54">
        <w:tc>
          <w:tcPr>
            <w:tcW w:w="3116" w:type="dxa"/>
          </w:tcPr>
          <w:p w14:paraId="4209A675" w14:textId="77777777" w:rsidR="00D56EA2" w:rsidRDefault="00D56EA2" w:rsidP="00D56EA2">
            <w:pPr>
              <w:rPr>
                <w:rFonts w:ascii="Times New Roman" w:hAnsi="Times New Roman" w:cs="Times New Roman"/>
                <w:sz w:val="24"/>
                <w:szCs w:val="24"/>
              </w:rPr>
            </w:pPr>
          </w:p>
        </w:tc>
        <w:tc>
          <w:tcPr>
            <w:tcW w:w="3117" w:type="dxa"/>
          </w:tcPr>
          <w:p w14:paraId="0743A662" w14:textId="77777777" w:rsidR="00D56EA2" w:rsidRDefault="00D56EA2" w:rsidP="00D56EA2">
            <w:pPr>
              <w:rPr>
                <w:rFonts w:ascii="Times New Roman" w:hAnsi="Times New Roman" w:cs="Times New Roman"/>
                <w:sz w:val="24"/>
                <w:szCs w:val="24"/>
              </w:rPr>
            </w:pPr>
          </w:p>
        </w:tc>
        <w:tc>
          <w:tcPr>
            <w:tcW w:w="3117" w:type="dxa"/>
          </w:tcPr>
          <w:p w14:paraId="4952A2D7" w14:textId="77777777" w:rsidR="00D56EA2" w:rsidRDefault="00D56EA2" w:rsidP="00D56EA2">
            <w:pPr>
              <w:rPr>
                <w:rFonts w:ascii="Times New Roman" w:hAnsi="Times New Roman" w:cs="Times New Roman"/>
                <w:sz w:val="24"/>
                <w:szCs w:val="24"/>
              </w:rPr>
            </w:pPr>
          </w:p>
        </w:tc>
      </w:tr>
      <w:tr w:rsidR="00D56EA2" w14:paraId="2A58BAB3" w14:textId="77777777" w:rsidTr="00280D54">
        <w:tc>
          <w:tcPr>
            <w:tcW w:w="3116" w:type="dxa"/>
          </w:tcPr>
          <w:p w14:paraId="30196498" w14:textId="77777777" w:rsidR="00D56EA2" w:rsidRDefault="00D56EA2" w:rsidP="00D56EA2">
            <w:pPr>
              <w:rPr>
                <w:rFonts w:ascii="Times New Roman" w:hAnsi="Times New Roman" w:cs="Times New Roman"/>
                <w:sz w:val="24"/>
                <w:szCs w:val="24"/>
              </w:rPr>
            </w:pPr>
          </w:p>
        </w:tc>
        <w:tc>
          <w:tcPr>
            <w:tcW w:w="3117" w:type="dxa"/>
          </w:tcPr>
          <w:p w14:paraId="5934F249" w14:textId="77777777" w:rsidR="00D56EA2" w:rsidRDefault="00D56EA2" w:rsidP="00D56EA2">
            <w:pPr>
              <w:rPr>
                <w:rFonts w:ascii="Times New Roman" w:hAnsi="Times New Roman" w:cs="Times New Roman"/>
                <w:sz w:val="24"/>
                <w:szCs w:val="24"/>
              </w:rPr>
            </w:pPr>
          </w:p>
        </w:tc>
        <w:tc>
          <w:tcPr>
            <w:tcW w:w="3117" w:type="dxa"/>
          </w:tcPr>
          <w:p w14:paraId="5F3FB6E8" w14:textId="77777777" w:rsidR="00D56EA2" w:rsidRDefault="00D56EA2" w:rsidP="00D56EA2">
            <w:pPr>
              <w:rPr>
                <w:rFonts w:ascii="Times New Roman" w:hAnsi="Times New Roman" w:cs="Times New Roman"/>
                <w:sz w:val="24"/>
                <w:szCs w:val="24"/>
              </w:rPr>
            </w:pPr>
          </w:p>
        </w:tc>
      </w:tr>
    </w:tbl>
    <w:p w14:paraId="0F3925F7" w14:textId="77777777" w:rsidR="00B1797B" w:rsidRDefault="00B1797B" w:rsidP="00D56EA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56EA2" w14:paraId="60D9A109" w14:textId="77777777" w:rsidTr="009C3B81">
        <w:tc>
          <w:tcPr>
            <w:tcW w:w="9350" w:type="dxa"/>
            <w:gridSpan w:val="3"/>
            <w:tcBorders>
              <w:top w:val="nil"/>
              <w:left w:val="nil"/>
              <w:bottom w:val="single" w:sz="4" w:space="0" w:color="auto"/>
              <w:right w:val="nil"/>
            </w:tcBorders>
          </w:tcPr>
          <w:p w14:paraId="5D9CBBB3" w14:textId="07B04367" w:rsidR="00D56EA2" w:rsidRDefault="00D56EA2" w:rsidP="00414BD9">
            <w:pPr>
              <w:spacing w:after="120"/>
              <w:jc w:val="center"/>
              <w:rPr>
                <w:rFonts w:ascii="Times New Roman" w:hAnsi="Times New Roman" w:cs="Times New Roman"/>
                <w:sz w:val="24"/>
                <w:szCs w:val="24"/>
              </w:rPr>
            </w:pPr>
            <w:r>
              <w:rPr>
                <w:rFonts w:ascii="Times New Roman" w:hAnsi="Times New Roman" w:cs="Times New Roman"/>
                <w:b/>
                <w:bCs/>
                <w:i/>
                <w:iCs/>
                <w:sz w:val="24"/>
                <w:szCs w:val="24"/>
              </w:rPr>
              <w:t>Civilization</w:t>
            </w:r>
          </w:p>
        </w:tc>
      </w:tr>
      <w:tr w:rsidR="00D56EA2" w14:paraId="43CCED67" w14:textId="77777777" w:rsidTr="009C3B81">
        <w:tc>
          <w:tcPr>
            <w:tcW w:w="3116" w:type="dxa"/>
            <w:tcBorders>
              <w:top w:val="single" w:sz="4" w:space="0" w:color="auto"/>
              <w:bottom w:val="single" w:sz="4" w:space="0" w:color="auto"/>
            </w:tcBorders>
          </w:tcPr>
          <w:p w14:paraId="1803BC66" w14:textId="77777777" w:rsidR="00D56EA2" w:rsidRDefault="00D56EA2" w:rsidP="009C3B81">
            <w:pPr>
              <w:rPr>
                <w:rFonts w:ascii="Times New Roman" w:hAnsi="Times New Roman" w:cs="Times New Roman"/>
                <w:sz w:val="24"/>
                <w:szCs w:val="24"/>
              </w:rPr>
            </w:pPr>
            <w:r>
              <w:rPr>
                <w:rFonts w:ascii="Times New Roman" w:hAnsi="Times New Roman" w:cs="Times New Roman"/>
                <w:sz w:val="24"/>
                <w:szCs w:val="24"/>
              </w:rPr>
              <w:t>Course Prefix and Number</w:t>
            </w:r>
          </w:p>
        </w:tc>
        <w:tc>
          <w:tcPr>
            <w:tcW w:w="3117" w:type="dxa"/>
            <w:tcBorders>
              <w:top w:val="single" w:sz="4" w:space="0" w:color="auto"/>
            </w:tcBorders>
          </w:tcPr>
          <w:p w14:paraId="625F5EA2" w14:textId="77777777" w:rsidR="00D56EA2" w:rsidRDefault="00D56EA2" w:rsidP="009C3B81">
            <w:pPr>
              <w:rPr>
                <w:rFonts w:ascii="Times New Roman" w:hAnsi="Times New Roman" w:cs="Times New Roman"/>
                <w:sz w:val="24"/>
                <w:szCs w:val="24"/>
              </w:rPr>
            </w:pPr>
            <w:r>
              <w:rPr>
                <w:rFonts w:ascii="Times New Roman" w:hAnsi="Times New Roman" w:cs="Times New Roman"/>
                <w:sz w:val="24"/>
                <w:szCs w:val="24"/>
              </w:rPr>
              <w:t>Course Title</w:t>
            </w:r>
          </w:p>
        </w:tc>
        <w:tc>
          <w:tcPr>
            <w:tcW w:w="3117" w:type="dxa"/>
            <w:tcBorders>
              <w:top w:val="single" w:sz="4" w:space="0" w:color="auto"/>
            </w:tcBorders>
          </w:tcPr>
          <w:p w14:paraId="7FBE54EC" w14:textId="77777777" w:rsidR="00D56EA2" w:rsidRDefault="00D56EA2" w:rsidP="009C3B81">
            <w:pPr>
              <w:rPr>
                <w:rFonts w:ascii="Times New Roman" w:hAnsi="Times New Roman" w:cs="Times New Roman"/>
                <w:sz w:val="24"/>
                <w:szCs w:val="24"/>
              </w:rPr>
            </w:pPr>
            <w:r>
              <w:rPr>
                <w:rFonts w:ascii="Times New Roman" w:hAnsi="Times New Roman" w:cs="Times New Roman"/>
                <w:sz w:val="24"/>
                <w:szCs w:val="24"/>
              </w:rPr>
              <w:t>Number of Semester Hours</w:t>
            </w:r>
          </w:p>
        </w:tc>
      </w:tr>
      <w:tr w:rsidR="00D56EA2" w14:paraId="15A10B2B" w14:textId="77777777" w:rsidTr="009C3B81">
        <w:tc>
          <w:tcPr>
            <w:tcW w:w="3116" w:type="dxa"/>
            <w:tcBorders>
              <w:top w:val="single" w:sz="4" w:space="0" w:color="auto"/>
            </w:tcBorders>
          </w:tcPr>
          <w:p w14:paraId="27BC5213" w14:textId="77777777" w:rsidR="00D56EA2" w:rsidRDefault="00D56EA2" w:rsidP="009C3B81">
            <w:pPr>
              <w:rPr>
                <w:rFonts w:ascii="Times New Roman" w:hAnsi="Times New Roman" w:cs="Times New Roman"/>
                <w:sz w:val="24"/>
                <w:szCs w:val="24"/>
              </w:rPr>
            </w:pPr>
          </w:p>
        </w:tc>
        <w:tc>
          <w:tcPr>
            <w:tcW w:w="3117" w:type="dxa"/>
          </w:tcPr>
          <w:p w14:paraId="7EA56B94" w14:textId="77777777" w:rsidR="00D56EA2" w:rsidRDefault="00D56EA2" w:rsidP="009C3B81">
            <w:pPr>
              <w:rPr>
                <w:rFonts w:ascii="Times New Roman" w:hAnsi="Times New Roman" w:cs="Times New Roman"/>
                <w:sz w:val="24"/>
                <w:szCs w:val="24"/>
              </w:rPr>
            </w:pPr>
          </w:p>
        </w:tc>
        <w:tc>
          <w:tcPr>
            <w:tcW w:w="3117" w:type="dxa"/>
          </w:tcPr>
          <w:p w14:paraId="2B1D1450" w14:textId="77777777" w:rsidR="00D56EA2" w:rsidRDefault="00D56EA2" w:rsidP="009C3B81">
            <w:pPr>
              <w:rPr>
                <w:rFonts w:ascii="Times New Roman" w:hAnsi="Times New Roman" w:cs="Times New Roman"/>
                <w:sz w:val="24"/>
                <w:szCs w:val="24"/>
              </w:rPr>
            </w:pPr>
          </w:p>
        </w:tc>
      </w:tr>
      <w:tr w:rsidR="00D56EA2" w14:paraId="231D8ACD" w14:textId="77777777" w:rsidTr="009C3B81">
        <w:tc>
          <w:tcPr>
            <w:tcW w:w="3116" w:type="dxa"/>
          </w:tcPr>
          <w:p w14:paraId="5E363CBF" w14:textId="77777777" w:rsidR="00D56EA2" w:rsidRDefault="00D56EA2" w:rsidP="009C3B81">
            <w:pPr>
              <w:rPr>
                <w:rFonts w:ascii="Times New Roman" w:hAnsi="Times New Roman" w:cs="Times New Roman"/>
                <w:sz w:val="24"/>
                <w:szCs w:val="24"/>
              </w:rPr>
            </w:pPr>
          </w:p>
        </w:tc>
        <w:tc>
          <w:tcPr>
            <w:tcW w:w="3117" w:type="dxa"/>
          </w:tcPr>
          <w:p w14:paraId="61C55A34" w14:textId="77777777" w:rsidR="00D56EA2" w:rsidRDefault="00D56EA2" w:rsidP="009C3B81">
            <w:pPr>
              <w:rPr>
                <w:rFonts w:ascii="Times New Roman" w:hAnsi="Times New Roman" w:cs="Times New Roman"/>
                <w:sz w:val="24"/>
                <w:szCs w:val="24"/>
              </w:rPr>
            </w:pPr>
          </w:p>
        </w:tc>
        <w:tc>
          <w:tcPr>
            <w:tcW w:w="3117" w:type="dxa"/>
          </w:tcPr>
          <w:p w14:paraId="6B226F87" w14:textId="77777777" w:rsidR="00D56EA2" w:rsidRDefault="00D56EA2" w:rsidP="009C3B81">
            <w:pPr>
              <w:rPr>
                <w:rFonts w:ascii="Times New Roman" w:hAnsi="Times New Roman" w:cs="Times New Roman"/>
                <w:sz w:val="24"/>
                <w:szCs w:val="24"/>
              </w:rPr>
            </w:pPr>
          </w:p>
        </w:tc>
      </w:tr>
      <w:tr w:rsidR="00D56EA2" w14:paraId="5176665C" w14:textId="77777777" w:rsidTr="009C3B81">
        <w:tc>
          <w:tcPr>
            <w:tcW w:w="3116" w:type="dxa"/>
          </w:tcPr>
          <w:p w14:paraId="3F629E95" w14:textId="77777777" w:rsidR="00D56EA2" w:rsidRDefault="00D56EA2" w:rsidP="009C3B81">
            <w:pPr>
              <w:rPr>
                <w:rFonts w:ascii="Times New Roman" w:hAnsi="Times New Roman" w:cs="Times New Roman"/>
                <w:sz w:val="24"/>
                <w:szCs w:val="24"/>
              </w:rPr>
            </w:pPr>
          </w:p>
        </w:tc>
        <w:tc>
          <w:tcPr>
            <w:tcW w:w="3117" w:type="dxa"/>
          </w:tcPr>
          <w:p w14:paraId="456A983D" w14:textId="77777777" w:rsidR="00D56EA2" w:rsidRDefault="00D56EA2" w:rsidP="009C3B81">
            <w:pPr>
              <w:rPr>
                <w:rFonts w:ascii="Times New Roman" w:hAnsi="Times New Roman" w:cs="Times New Roman"/>
                <w:sz w:val="24"/>
                <w:szCs w:val="24"/>
              </w:rPr>
            </w:pPr>
          </w:p>
        </w:tc>
        <w:tc>
          <w:tcPr>
            <w:tcW w:w="3117" w:type="dxa"/>
          </w:tcPr>
          <w:p w14:paraId="255F3B65" w14:textId="77777777" w:rsidR="00D56EA2" w:rsidRDefault="00D56EA2" w:rsidP="009C3B81">
            <w:pPr>
              <w:rPr>
                <w:rFonts w:ascii="Times New Roman" w:hAnsi="Times New Roman" w:cs="Times New Roman"/>
                <w:sz w:val="24"/>
                <w:szCs w:val="24"/>
              </w:rPr>
            </w:pPr>
          </w:p>
        </w:tc>
      </w:tr>
      <w:tr w:rsidR="00D56EA2" w14:paraId="72EBC444" w14:textId="77777777" w:rsidTr="009C3B81">
        <w:tc>
          <w:tcPr>
            <w:tcW w:w="3116" w:type="dxa"/>
          </w:tcPr>
          <w:p w14:paraId="4641BB00" w14:textId="77777777" w:rsidR="00D56EA2" w:rsidRDefault="00D56EA2" w:rsidP="009C3B81">
            <w:pPr>
              <w:rPr>
                <w:rFonts w:ascii="Times New Roman" w:hAnsi="Times New Roman" w:cs="Times New Roman"/>
                <w:sz w:val="24"/>
                <w:szCs w:val="24"/>
              </w:rPr>
            </w:pPr>
          </w:p>
        </w:tc>
        <w:tc>
          <w:tcPr>
            <w:tcW w:w="3117" w:type="dxa"/>
          </w:tcPr>
          <w:p w14:paraId="62AFD833" w14:textId="77777777" w:rsidR="00D56EA2" w:rsidRDefault="00D56EA2" w:rsidP="009C3B81">
            <w:pPr>
              <w:rPr>
                <w:rFonts w:ascii="Times New Roman" w:hAnsi="Times New Roman" w:cs="Times New Roman"/>
                <w:sz w:val="24"/>
                <w:szCs w:val="24"/>
              </w:rPr>
            </w:pPr>
          </w:p>
        </w:tc>
        <w:tc>
          <w:tcPr>
            <w:tcW w:w="3117" w:type="dxa"/>
          </w:tcPr>
          <w:p w14:paraId="0F05F745" w14:textId="77777777" w:rsidR="00D56EA2" w:rsidRDefault="00D56EA2" w:rsidP="009C3B81">
            <w:pPr>
              <w:rPr>
                <w:rFonts w:ascii="Times New Roman" w:hAnsi="Times New Roman" w:cs="Times New Roman"/>
                <w:sz w:val="24"/>
                <w:szCs w:val="24"/>
              </w:rPr>
            </w:pPr>
          </w:p>
        </w:tc>
      </w:tr>
    </w:tbl>
    <w:p w14:paraId="4F31C24B" w14:textId="4C1CBEC5" w:rsidR="00E551D5" w:rsidRDefault="00E551D5" w:rsidP="00414BD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56EA2" w14:paraId="53C6579F" w14:textId="77777777" w:rsidTr="009C3B81">
        <w:tc>
          <w:tcPr>
            <w:tcW w:w="9350" w:type="dxa"/>
            <w:gridSpan w:val="3"/>
            <w:tcBorders>
              <w:top w:val="nil"/>
              <w:left w:val="nil"/>
              <w:bottom w:val="single" w:sz="4" w:space="0" w:color="auto"/>
              <w:right w:val="nil"/>
            </w:tcBorders>
          </w:tcPr>
          <w:p w14:paraId="7F9D6205" w14:textId="479930C4" w:rsidR="00D56EA2" w:rsidRDefault="00D56EA2" w:rsidP="00414BD9">
            <w:pPr>
              <w:spacing w:after="120"/>
              <w:jc w:val="center"/>
              <w:rPr>
                <w:rFonts w:ascii="Times New Roman" w:hAnsi="Times New Roman" w:cs="Times New Roman"/>
                <w:sz w:val="24"/>
                <w:szCs w:val="24"/>
              </w:rPr>
            </w:pPr>
            <w:r>
              <w:rPr>
                <w:rFonts w:ascii="Times New Roman" w:hAnsi="Times New Roman" w:cs="Times New Roman"/>
                <w:b/>
                <w:bCs/>
                <w:i/>
                <w:iCs/>
                <w:sz w:val="24"/>
                <w:szCs w:val="24"/>
              </w:rPr>
              <w:t>Society</w:t>
            </w:r>
          </w:p>
        </w:tc>
      </w:tr>
      <w:tr w:rsidR="00D56EA2" w14:paraId="3DD2F3EB" w14:textId="77777777" w:rsidTr="009C3B81">
        <w:tc>
          <w:tcPr>
            <w:tcW w:w="3116" w:type="dxa"/>
            <w:tcBorders>
              <w:top w:val="single" w:sz="4" w:space="0" w:color="auto"/>
              <w:bottom w:val="single" w:sz="4" w:space="0" w:color="auto"/>
            </w:tcBorders>
          </w:tcPr>
          <w:p w14:paraId="7B1C47B3" w14:textId="77777777" w:rsidR="00D56EA2" w:rsidRDefault="00D56EA2" w:rsidP="009C3B81">
            <w:pPr>
              <w:rPr>
                <w:rFonts w:ascii="Times New Roman" w:hAnsi="Times New Roman" w:cs="Times New Roman"/>
                <w:sz w:val="24"/>
                <w:szCs w:val="24"/>
              </w:rPr>
            </w:pPr>
            <w:r>
              <w:rPr>
                <w:rFonts w:ascii="Times New Roman" w:hAnsi="Times New Roman" w:cs="Times New Roman"/>
                <w:sz w:val="24"/>
                <w:szCs w:val="24"/>
              </w:rPr>
              <w:t>Course Prefix and Number</w:t>
            </w:r>
          </w:p>
        </w:tc>
        <w:tc>
          <w:tcPr>
            <w:tcW w:w="3117" w:type="dxa"/>
            <w:tcBorders>
              <w:top w:val="single" w:sz="4" w:space="0" w:color="auto"/>
            </w:tcBorders>
          </w:tcPr>
          <w:p w14:paraId="06F78F2C" w14:textId="77777777" w:rsidR="00D56EA2" w:rsidRDefault="00D56EA2" w:rsidP="009C3B81">
            <w:pPr>
              <w:rPr>
                <w:rFonts w:ascii="Times New Roman" w:hAnsi="Times New Roman" w:cs="Times New Roman"/>
                <w:sz w:val="24"/>
                <w:szCs w:val="24"/>
              </w:rPr>
            </w:pPr>
            <w:r>
              <w:rPr>
                <w:rFonts w:ascii="Times New Roman" w:hAnsi="Times New Roman" w:cs="Times New Roman"/>
                <w:sz w:val="24"/>
                <w:szCs w:val="24"/>
              </w:rPr>
              <w:t>Course Title</w:t>
            </w:r>
          </w:p>
        </w:tc>
        <w:tc>
          <w:tcPr>
            <w:tcW w:w="3117" w:type="dxa"/>
            <w:tcBorders>
              <w:top w:val="single" w:sz="4" w:space="0" w:color="auto"/>
            </w:tcBorders>
          </w:tcPr>
          <w:p w14:paraId="623C493F" w14:textId="77777777" w:rsidR="00D56EA2" w:rsidRDefault="00D56EA2" w:rsidP="009C3B81">
            <w:pPr>
              <w:rPr>
                <w:rFonts w:ascii="Times New Roman" w:hAnsi="Times New Roman" w:cs="Times New Roman"/>
                <w:sz w:val="24"/>
                <w:szCs w:val="24"/>
              </w:rPr>
            </w:pPr>
            <w:r>
              <w:rPr>
                <w:rFonts w:ascii="Times New Roman" w:hAnsi="Times New Roman" w:cs="Times New Roman"/>
                <w:sz w:val="24"/>
                <w:szCs w:val="24"/>
              </w:rPr>
              <w:t>Number of Semester Hours</w:t>
            </w:r>
          </w:p>
        </w:tc>
      </w:tr>
      <w:tr w:rsidR="00D56EA2" w14:paraId="30BA12C7" w14:textId="77777777" w:rsidTr="009C3B81">
        <w:tc>
          <w:tcPr>
            <w:tcW w:w="3116" w:type="dxa"/>
            <w:tcBorders>
              <w:top w:val="single" w:sz="4" w:space="0" w:color="auto"/>
            </w:tcBorders>
          </w:tcPr>
          <w:p w14:paraId="60E445C7" w14:textId="77777777" w:rsidR="00D56EA2" w:rsidRDefault="00D56EA2" w:rsidP="009C3B81">
            <w:pPr>
              <w:rPr>
                <w:rFonts w:ascii="Times New Roman" w:hAnsi="Times New Roman" w:cs="Times New Roman"/>
                <w:sz w:val="24"/>
                <w:szCs w:val="24"/>
              </w:rPr>
            </w:pPr>
          </w:p>
        </w:tc>
        <w:tc>
          <w:tcPr>
            <w:tcW w:w="3117" w:type="dxa"/>
          </w:tcPr>
          <w:p w14:paraId="3055C11B" w14:textId="77777777" w:rsidR="00D56EA2" w:rsidRDefault="00D56EA2" w:rsidP="009C3B81">
            <w:pPr>
              <w:rPr>
                <w:rFonts w:ascii="Times New Roman" w:hAnsi="Times New Roman" w:cs="Times New Roman"/>
                <w:sz w:val="24"/>
                <w:szCs w:val="24"/>
              </w:rPr>
            </w:pPr>
          </w:p>
        </w:tc>
        <w:tc>
          <w:tcPr>
            <w:tcW w:w="3117" w:type="dxa"/>
          </w:tcPr>
          <w:p w14:paraId="64DDEC2B" w14:textId="77777777" w:rsidR="00D56EA2" w:rsidRDefault="00D56EA2" w:rsidP="009C3B81">
            <w:pPr>
              <w:rPr>
                <w:rFonts w:ascii="Times New Roman" w:hAnsi="Times New Roman" w:cs="Times New Roman"/>
                <w:sz w:val="24"/>
                <w:szCs w:val="24"/>
              </w:rPr>
            </w:pPr>
          </w:p>
        </w:tc>
      </w:tr>
      <w:tr w:rsidR="00D56EA2" w14:paraId="63D3E8C0" w14:textId="77777777" w:rsidTr="009C3B81">
        <w:tc>
          <w:tcPr>
            <w:tcW w:w="3116" w:type="dxa"/>
          </w:tcPr>
          <w:p w14:paraId="6D6F1802" w14:textId="77777777" w:rsidR="00D56EA2" w:rsidRDefault="00D56EA2" w:rsidP="009C3B81">
            <w:pPr>
              <w:rPr>
                <w:rFonts w:ascii="Times New Roman" w:hAnsi="Times New Roman" w:cs="Times New Roman"/>
                <w:sz w:val="24"/>
                <w:szCs w:val="24"/>
              </w:rPr>
            </w:pPr>
          </w:p>
        </w:tc>
        <w:tc>
          <w:tcPr>
            <w:tcW w:w="3117" w:type="dxa"/>
          </w:tcPr>
          <w:p w14:paraId="59F8FC03" w14:textId="77777777" w:rsidR="00D56EA2" w:rsidRDefault="00D56EA2" w:rsidP="009C3B81">
            <w:pPr>
              <w:rPr>
                <w:rFonts w:ascii="Times New Roman" w:hAnsi="Times New Roman" w:cs="Times New Roman"/>
                <w:sz w:val="24"/>
                <w:szCs w:val="24"/>
              </w:rPr>
            </w:pPr>
          </w:p>
        </w:tc>
        <w:tc>
          <w:tcPr>
            <w:tcW w:w="3117" w:type="dxa"/>
          </w:tcPr>
          <w:p w14:paraId="3FE8DF86" w14:textId="77777777" w:rsidR="00D56EA2" w:rsidRDefault="00D56EA2" w:rsidP="009C3B81">
            <w:pPr>
              <w:rPr>
                <w:rFonts w:ascii="Times New Roman" w:hAnsi="Times New Roman" w:cs="Times New Roman"/>
                <w:sz w:val="24"/>
                <w:szCs w:val="24"/>
              </w:rPr>
            </w:pPr>
          </w:p>
        </w:tc>
      </w:tr>
      <w:tr w:rsidR="00D56EA2" w14:paraId="4A26911B" w14:textId="77777777" w:rsidTr="009C3B81">
        <w:tc>
          <w:tcPr>
            <w:tcW w:w="3116" w:type="dxa"/>
          </w:tcPr>
          <w:p w14:paraId="5394FC1E" w14:textId="77777777" w:rsidR="00D56EA2" w:rsidRDefault="00D56EA2" w:rsidP="009C3B81">
            <w:pPr>
              <w:rPr>
                <w:rFonts w:ascii="Times New Roman" w:hAnsi="Times New Roman" w:cs="Times New Roman"/>
                <w:sz w:val="24"/>
                <w:szCs w:val="24"/>
              </w:rPr>
            </w:pPr>
          </w:p>
        </w:tc>
        <w:tc>
          <w:tcPr>
            <w:tcW w:w="3117" w:type="dxa"/>
          </w:tcPr>
          <w:p w14:paraId="1598FA18" w14:textId="77777777" w:rsidR="00D56EA2" w:rsidRDefault="00D56EA2" w:rsidP="009C3B81">
            <w:pPr>
              <w:rPr>
                <w:rFonts w:ascii="Times New Roman" w:hAnsi="Times New Roman" w:cs="Times New Roman"/>
                <w:sz w:val="24"/>
                <w:szCs w:val="24"/>
              </w:rPr>
            </w:pPr>
          </w:p>
        </w:tc>
        <w:tc>
          <w:tcPr>
            <w:tcW w:w="3117" w:type="dxa"/>
          </w:tcPr>
          <w:p w14:paraId="28BF337A" w14:textId="77777777" w:rsidR="00D56EA2" w:rsidRDefault="00D56EA2" w:rsidP="009C3B81">
            <w:pPr>
              <w:rPr>
                <w:rFonts w:ascii="Times New Roman" w:hAnsi="Times New Roman" w:cs="Times New Roman"/>
                <w:sz w:val="24"/>
                <w:szCs w:val="24"/>
              </w:rPr>
            </w:pPr>
          </w:p>
        </w:tc>
      </w:tr>
      <w:tr w:rsidR="00D56EA2" w14:paraId="79E5DAB8" w14:textId="77777777" w:rsidTr="009C3B81">
        <w:tc>
          <w:tcPr>
            <w:tcW w:w="3116" w:type="dxa"/>
          </w:tcPr>
          <w:p w14:paraId="4499A514" w14:textId="77777777" w:rsidR="00D56EA2" w:rsidRDefault="00D56EA2" w:rsidP="009C3B81">
            <w:pPr>
              <w:rPr>
                <w:rFonts w:ascii="Times New Roman" w:hAnsi="Times New Roman" w:cs="Times New Roman"/>
                <w:sz w:val="24"/>
                <w:szCs w:val="24"/>
              </w:rPr>
            </w:pPr>
          </w:p>
        </w:tc>
        <w:tc>
          <w:tcPr>
            <w:tcW w:w="3117" w:type="dxa"/>
          </w:tcPr>
          <w:p w14:paraId="555EDC29" w14:textId="77777777" w:rsidR="00D56EA2" w:rsidRDefault="00D56EA2" w:rsidP="009C3B81">
            <w:pPr>
              <w:rPr>
                <w:rFonts w:ascii="Times New Roman" w:hAnsi="Times New Roman" w:cs="Times New Roman"/>
                <w:sz w:val="24"/>
                <w:szCs w:val="24"/>
              </w:rPr>
            </w:pPr>
          </w:p>
        </w:tc>
        <w:tc>
          <w:tcPr>
            <w:tcW w:w="3117" w:type="dxa"/>
          </w:tcPr>
          <w:p w14:paraId="33310050" w14:textId="77777777" w:rsidR="00D56EA2" w:rsidRDefault="00D56EA2" w:rsidP="009C3B81">
            <w:pPr>
              <w:rPr>
                <w:rFonts w:ascii="Times New Roman" w:hAnsi="Times New Roman" w:cs="Times New Roman"/>
                <w:sz w:val="24"/>
                <w:szCs w:val="24"/>
              </w:rPr>
            </w:pPr>
          </w:p>
        </w:tc>
      </w:tr>
    </w:tbl>
    <w:p w14:paraId="05CF5FDD" w14:textId="0204C700" w:rsidR="00D56EA2" w:rsidRDefault="00D56EA2" w:rsidP="00414BD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56EA2" w14:paraId="57211AFD" w14:textId="77777777" w:rsidTr="009C3B81">
        <w:tc>
          <w:tcPr>
            <w:tcW w:w="9350" w:type="dxa"/>
            <w:gridSpan w:val="3"/>
            <w:tcBorders>
              <w:top w:val="nil"/>
              <w:left w:val="nil"/>
              <w:bottom w:val="single" w:sz="4" w:space="0" w:color="auto"/>
              <w:right w:val="nil"/>
            </w:tcBorders>
          </w:tcPr>
          <w:p w14:paraId="642AC053" w14:textId="1E71C762" w:rsidR="00D56EA2" w:rsidRDefault="00D56EA2" w:rsidP="00414BD9">
            <w:pPr>
              <w:spacing w:after="120"/>
              <w:jc w:val="center"/>
              <w:rPr>
                <w:rFonts w:ascii="Times New Roman" w:hAnsi="Times New Roman" w:cs="Times New Roman"/>
                <w:sz w:val="24"/>
                <w:szCs w:val="24"/>
              </w:rPr>
            </w:pPr>
            <w:r>
              <w:rPr>
                <w:rFonts w:ascii="Times New Roman" w:hAnsi="Times New Roman" w:cs="Times New Roman"/>
                <w:b/>
                <w:bCs/>
                <w:i/>
                <w:iCs/>
                <w:sz w:val="24"/>
                <w:szCs w:val="24"/>
              </w:rPr>
              <w:t>Science/Analysis</w:t>
            </w:r>
          </w:p>
        </w:tc>
      </w:tr>
      <w:tr w:rsidR="00D56EA2" w14:paraId="2AA0E8D5" w14:textId="77777777" w:rsidTr="009C3B81">
        <w:tc>
          <w:tcPr>
            <w:tcW w:w="3116" w:type="dxa"/>
            <w:tcBorders>
              <w:top w:val="single" w:sz="4" w:space="0" w:color="auto"/>
              <w:bottom w:val="single" w:sz="4" w:space="0" w:color="auto"/>
            </w:tcBorders>
          </w:tcPr>
          <w:p w14:paraId="2C154D94" w14:textId="77777777" w:rsidR="00D56EA2" w:rsidRDefault="00D56EA2" w:rsidP="009C3B81">
            <w:pPr>
              <w:rPr>
                <w:rFonts w:ascii="Times New Roman" w:hAnsi="Times New Roman" w:cs="Times New Roman"/>
                <w:sz w:val="24"/>
                <w:szCs w:val="24"/>
              </w:rPr>
            </w:pPr>
            <w:r>
              <w:rPr>
                <w:rFonts w:ascii="Times New Roman" w:hAnsi="Times New Roman" w:cs="Times New Roman"/>
                <w:sz w:val="24"/>
                <w:szCs w:val="24"/>
              </w:rPr>
              <w:t>Course Prefix and Number</w:t>
            </w:r>
          </w:p>
        </w:tc>
        <w:tc>
          <w:tcPr>
            <w:tcW w:w="3117" w:type="dxa"/>
            <w:tcBorders>
              <w:top w:val="single" w:sz="4" w:space="0" w:color="auto"/>
            </w:tcBorders>
          </w:tcPr>
          <w:p w14:paraId="484DEF4C" w14:textId="77777777" w:rsidR="00D56EA2" w:rsidRDefault="00D56EA2" w:rsidP="009C3B81">
            <w:pPr>
              <w:rPr>
                <w:rFonts w:ascii="Times New Roman" w:hAnsi="Times New Roman" w:cs="Times New Roman"/>
                <w:sz w:val="24"/>
                <w:szCs w:val="24"/>
              </w:rPr>
            </w:pPr>
            <w:r>
              <w:rPr>
                <w:rFonts w:ascii="Times New Roman" w:hAnsi="Times New Roman" w:cs="Times New Roman"/>
                <w:sz w:val="24"/>
                <w:szCs w:val="24"/>
              </w:rPr>
              <w:t>Course Title</w:t>
            </w:r>
          </w:p>
        </w:tc>
        <w:tc>
          <w:tcPr>
            <w:tcW w:w="3117" w:type="dxa"/>
            <w:tcBorders>
              <w:top w:val="single" w:sz="4" w:space="0" w:color="auto"/>
            </w:tcBorders>
          </w:tcPr>
          <w:p w14:paraId="70E209DA" w14:textId="77777777" w:rsidR="00D56EA2" w:rsidRDefault="00D56EA2" w:rsidP="009C3B81">
            <w:pPr>
              <w:rPr>
                <w:rFonts w:ascii="Times New Roman" w:hAnsi="Times New Roman" w:cs="Times New Roman"/>
                <w:sz w:val="24"/>
                <w:szCs w:val="24"/>
              </w:rPr>
            </w:pPr>
            <w:r>
              <w:rPr>
                <w:rFonts w:ascii="Times New Roman" w:hAnsi="Times New Roman" w:cs="Times New Roman"/>
                <w:sz w:val="24"/>
                <w:szCs w:val="24"/>
              </w:rPr>
              <w:t>Number of Semester Hours</w:t>
            </w:r>
          </w:p>
        </w:tc>
      </w:tr>
      <w:tr w:rsidR="00D56EA2" w14:paraId="675B03EC" w14:textId="77777777" w:rsidTr="009C3B81">
        <w:tc>
          <w:tcPr>
            <w:tcW w:w="3116" w:type="dxa"/>
            <w:tcBorders>
              <w:top w:val="single" w:sz="4" w:space="0" w:color="auto"/>
            </w:tcBorders>
          </w:tcPr>
          <w:p w14:paraId="7A10F7EF" w14:textId="77777777" w:rsidR="00D56EA2" w:rsidRDefault="00D56EA2" w:rsidP="009C3B81">
            <w:pPr>
              <w:rPr>
                <w:rFonts w:ascii="Times New Roman" w:hAnsi="Times New Roman" w:cs="Times New Roman"/>
                <w:sz w:val="24"/>
                <w:szCs w:val="24"/>
              </w:rPr>
            </w:pPr>
          </w:p>
        </w:tc>
        <w:tc>
          <w:tcPr>
            <w:tcW w:w="3117" w:type="dxa"/>
          </w:tcPr>
          <w:p w14:paraId="780493BE" w14:textId="77777777" w:rsidR="00D56EA2" w:rsidRDefault="00D56EA2" w:rsidP="009C3B81">
            <w:pPr>
              <w:rPr>
                <w:rFonts w:ascii="Times New Roman" w:hAnsi="Times New Roman" w:cs="Times New Roman"/>
                <w:sz w:val="24"/>
                <w:szCs w:val="24"/>
              </w:rPr>
            </w:pPr>
          </w:p>
        </w:tc>
        <w:tc>
          <w:tcPr>
            <w:tcW w:w="3117" w:type="dxa"/>
          </w:tcPr>
          <w:p w14:paraId="62A4CD0B" w14:textId="77777777" w:rsidR="00D56EA2" w:rsidRDefault="00D56EA2" w:rsidP="009C3B81">
            <w:pPr>
              <w:rPr>
                <w:rFonts w:ascii="Times New Roman" w:hAnsi="Times New Roman" w:cs="Times New Roman"/>
                <w:sz w:val="24"/>
                <w:szCs w:val="24"/>
              </w:rPr>
            </w:pPr>
          </w:p>
        </w:tc>
      </w:tr>
      <w:tr w:rsidR="00D56EA2" w14:paraId="06741206" w14:textId="77777777" w:rsidTr="009C3B81">
        <w:tc>
          <w:tcPr>
            <w:tcW w:w="3116" w:type="dxa"/>
          </w:tcPr>
          <w:p w14:paraId="29B26847" w14:textId="77777777" w:rsidR="00D56EA2" w:rsidRDefault="00D56EA2" w:rsidP="009C3B81">
            <w:pPr>
              <w:rPr>
                <w:rFonts w:ascii="Times New Roman" w:hAnsi="Times New Roman" w:cs="Times New Roman"/>
                <w:sz w:val="24"/>
                <w:szCs w:val="24"/>
              </w:rPr>
            </w:pPr>
          </w:p>
        </w:tc>
        <w:tc>
          <w:tcPr>
            <w:tcW w:w="3117" w:type="dxa"/>
          </w:tcPr>
          <w:p w14:paraId="3C5722B7" w14:textId="77777777" w:rsidR="00D56EA2" w:rsidRDefault="00D56EA2" w:rsidP="009C3B81">
            <w:pPr>
              <w:rPr>
                <w:rFonts w:ascii="Times New Roman" w:hAnsi="Times New Roman" w:cs="Times New Roman"/>
                <w:sz w:val="24"/>
                <w:szCs w:val="24"/>
              </w:rPr>
            </w:pPr>
          </w:p>
        </w:tc>
        <w:tc>
          <w:tcPr>
            <w:tcW w:w="3117" w:type="dxa"/>
          </w:tcPr>
          <w:p w14:paraId="75DBA5C9" w14:textId="77777777" w:rsidR="00D56EA2" w:rsidRDefault="00D56EA2" w:rsidP="009C3B81">
            <w:pPr>
              <w:rPr>
                <w:rFonts w:ascii="Times New Roman" w:hAnsi="Times New Roman" w:cs="Times New Roman"/>
                <w:sz w:val="24"/>
                <w:szCs w:val="24"/>
              </w:rPr>
            </w:pPr>
          </w:p>
        </w:tc>
      </w:tr>
      <w:tr w:rsidR="00D56EA2" w14:paraId="359CFD4B" w14:textId="77777777" w:rsidTr="009C3B81">
        <w:tc>
          <w:tcPr>
            <w:tcW w:w="3116" w:type="dxa"/>
          </w:tcPr>
          <w:p w14:paraId="2DE4295A" w14:textId="77777777" w:rsidR="00D56EA2" w:rsidRDefault="00D56EA2" w:rsidP="009C3B81">
            <w:pPr>
              <w:rPr>
                <w:rFonts w:ascii="Times New Roman" w:hAnsi="Times New Roman" w:cs="Times New Roman"/>
                <w:sz w:val="24"/>
                <w:szCs w:val="24"/>
              </w:rPr>
            </w:pPr>
          </w:p>
        </w:tc>
        <w:tc>
          <w:tcPr>
            <w:tcW w:w="3117" w:type="dxa"/>
          </w:tcPr>
          <w:p w14:paraId="25132BE0" w14:textId="77777777" w:rsidR="00D56EA2" w:rsidRDefault="00D56EA2" w:rsidP="009C3B81">
            <w:pPr>
              <w:rPr>
                <w:rFonts w:ascii="Times New Roman" w:hAnsi="Times New Roman" w:cs="Times New Roman"/>
                <w:sz w:val="24"/>
                <w:szCs w:val="24"/>
              </w:rPr>
            </w:pPr>
          </w:p>
        </w:tc>
        <w:tc>
          <w:tcPr>
            <w:tcW w:w="3117" w:type="dxa"/>
          </w:tcPr>
          <w:p w14:paraId="6B870378" w14:textId="77777777" w:rsidR="00D56EA2" w:rsidRDefault="00D56EA2" w:rsidP="009C3B81">
            <w:pPr>
              <w:rPr>
                <w:rFonts w:ascii="Times New Roman" w:hAnsi="Times New Roman" w:cs="Times New Roman"/>
                <w:sz w:val="24"/>
                <w:szCs w:val="24"/>
              </w:rPr>
            </w:pPr>
          </w:p>
        </w:tc>
      </w:tr>
      <w:tr w:rsidR="00D56EA2" w14:paraId="094F4859" w14:textId="77777777" w:rsidTr="009C3B81">
        <w:tc>
          <w:tcPr>
            <w:tcW w:w="3116" w:type="dxa"/>
          </w:tcPr>
          <w:p w14:paraId="62ADF2E5" w14:textId="77777777" w:rsidR="00D56EA2" w:rsidRDefault="00D56EA2" w:rsidP="009C3B81">
            <w:pPr>
              <w:rPr>
                <w:rFonts w:ascii="Times New Roman" w:hAnsi="Times New Roman" w:cs="Times New Roman"/>
                <w:sz w:val="24"/>
                <w:szCs w:val="24"/>
              </w:rPr>
            </w:pPr>
          </w:p>
        </w:tc>
        <w:tc>
          <w:tcPr>
            <w:tcW w:w="3117" w:type="dxa"/>
          </w:tcPr>
          <w:p w14:paraId="464C346D" w14:textId="77777777" w:rsidR="00D56EA2" w:rsidRDefault="00D56EA2" w:rsidP="009C3B81">
            <w:pPr>
              <w:rPr>
                <w:rFonts w:ascii="Times New Roman" w:hAnsi="Times New Roman" w:cs="Times New Roman"/>
                <w:sz w:val="24"/>
                <w:szCs w:val="24"/>
              </w:rPr>
            </w:pPr>
          </w:p>
        </w:tc>
        <w:tc>
          <w:tcPr>
            <w:tcW w:w="3117" w:type="dxa"/>
          </w:tcPr>
          <w:p w14:paraId="74840F63" w14:textId="77777777" w:rsidR="00D56EA2" w:rsidRDefault="00D56EA2" w:rsidP="009C3B81">
            <w:pPr>
              <w:rPr>
                <w:rFonts w:ascii="Times New Roman" w:hAnsi="Times New Roman" w:cs="Times New Roman"/>
                <w:sz w:val="24"/>
                <w:szCs w:val="24"/>
              </w:rPr>
            </w:pPr>
          </w:p>
        </w:tc>
      </w:tr>
    </w:tbl>
    <w:p w14:paraId="0C52EBBF" w14:textId="07AFF0A9" w:rsidR="0015045C" w:rsidRDefault="00BE5A73" w:rsidP="00BE5A73">
      <w:pPr>
        <w:jc w:val="center"/>
        <w:rPr>
          <w:rFonts w:ascii="Times New Roman" w:hAnsi="Times New Roman" w:cs="Times New Roman"/>
          <w:b/>
          <w:bCs/>
          <w:sz w:val="32"/>
          <w:szCs w:val="32"/>
        </w:rPr>
      </w:pPr>
      <w:r w:rsidRPr="00BE5A73">
        <w:rPr>
          <w:rFonts w:ascii="Times New Roman" w:hAnsi="Times New Roman" w:cs="Times New Roman"/>
          <w:b/>
          <w:bCs/>
          <w:sz w:val="32"/>
          <w:szCs w:val="32"/>
        </w:rPr>
        <w:lastRenderedPageBreak/>
        <w:t>Major Courses</w:t>
      </w:r>
    </w:p>
    <w:p w14:paraId="21CA09B4" w14:textId="25F46F6D" w:rsidR="00C9484E" w:rsidRDefault="005A5D9A" w:rsidP="00414BD9">
      <w:pPr>
        <w:rPr>
          <w:rFonts w:ascii="Times New Roman" w:hAnsi="Times New Roman" w:cs="Times New Roman"/>
          <w:sz w:val="24"/>
          <w:szCs w:val="24"/>
        </w:rPr>
      </w:pPr>
      <w:r>
        <w:rPr>
          <w:rFonts w:ascii="Times New Roman" w:hAnsi="Times New Roman" w:cs="Times New Roman"/>
          <w:sz w:val="24"/>
          <w:szCs w:val="24"/>
        </w:rPr>
        <w:t xml:space="preserve">Many initial classes fit into the Elon Core Curriculum. </w:t>
      </w:r>
      <w:r w:rsidR="00C9484E">
        <w:rPr>
          <w:rFonts w:ascii="Times New Roman" w:hAnsi="Times New Roman" w:cs="Times New Roman"/>
          <w:sz w:val="24"/>
          <w:szCs w:val="24"/>
        </w:rPr>
        <w:t>S</w:t>
      </w:r>
      <w:r>
        <w:rPr>
          <w:rFonts w:ascii="Times New Roman" w:hAnsi="Times New Roman" w:cs="Times New Roman"/>
          <w:sz w:val="24"/>
          <w:szCs w:val="24"/>
        </w:rPr>
        <w:t xml:space="preserve">ome </w:t>
      </w:r>
      <w:r w:rsidR="00C9484E">
        <w:rPr>
          <w:rFonts w:ascii="Times New Roman" w:hAnsi="Times New Roman" w:cs="Times New Roman"/>
          <w:sz w:val="24"/>
          <w:szCs w:val="24"/>
        </w:rPr>
        <w:t>will</w:t>
      </w:r>
      <w:r>
        <w:rPr>
          <w:rFonts w:ascii="Times New Roman" w:hAnsi="Times New Roman" w:cs="Times New Roman"/>
          <w:sz w:val="24"/>
          <w:szCs w:val="24"/>
        </w:rPr>
        <w:t xml:space="preserve"> not but may be </w:t>
      </w:r>
      <w:r w:rsidR="00C9484E">
        <w:rPr>
          <w:rFonts w:ascii="Times New Roman" w:hAnsi="Times New Roman" w:cs="Times New Roman"/>
          <w:sz w:val="24"/>
          <w:szCs w:val="24"/>
        </w:rPr>
        <w:t>great</w:t>
      </w:r>
      <w:r>
        <w:rPr>
          <w:rFonts w:ascii="Times New Roman" w:hAnsi="Times New Roman" w:cs="Times New Roman"/>
          <w:sz w:val="24"/>
          <w:szCs w:val="24"/>
        </w:rPr>
        <w:t xml:space="preserve"> classes for </w:t>
      </w:r>
      <w:r w:rsidR="00971EBC">
        <w:rPr>
          <w:rFonts w:ascii="Times New Roman" w:hAnsi="Times New Roman" w:cs="Times New Roman"/>
          <w:sz w:val="24"/>
          <w:szCs w:val="24"/>
        </w:rPr>
        <w:t>y</w:t>
      </w:r>
      <w:r>
        <w:rPr>
          <w:rFonts w:ascii="Times New Roman" w:hAnsi="Times New Roman" w:cs="Times New Roman"/>
          <w:sz w:val="24"/>
          <w:szCs w:val="24"/>
        </w:rPr>
        <w:t xml:space="preserve">our first semester. </w:t>
      </w:r>
      <w:r w:rsidR="00E76D64">
        <w:rPr>
          <w:rFonts w:ascii="Times New Roman" w:hAnsi="Times New Roman" w:cs="Times New Roman"/>
          <w:sz w:val="24"/>
          <w:szCs w:val="24"/>
        </w:rPr>
        <w:t xml:space="preserve">Additionally, some majors </w:t>
      </w:r>
      <w:r w:rsidR="00C9484E">
        <w:rPr>
          <w:rFonts w:ascii="Times New Roman" w:hAnsi="Times New Roman" w:cs="Times New Roman"/>
          <w:sz w:val="24"/>
          <w:szCs w:val="24"/>
        </w:rPr>
        <w:t xml:space="preserve">have </w:t>
      </w:r>
      <w:r w:rsidR="00E76D64">
        <w:rPr>
          <w:rFonts w:ascii="Times New Roman" w:hAnsi="Times New Roman" w:cs="Times New Roman"/>
          <w:sz w:val="24"/>
          <w:szCs w:val="24"/>
        </w:rPr>
        <w:t xml:space="preserve">courses that fit within the Elon Core Curriculum so you can double-count requirements. For example, </w:t>
      </w:r>
      <w:r w:rsidR="007036B3">
        <w:rPr>
          <w:rFonts w:ascii="Times New Roman" w:hAnsi="Times New Roman" w:cs="Times New Roman"/>
          <w:sz w:val="24"/>
          <w:szCs w:val="24"/>
        </w:rPr>
        <w:t>Psychology</w:t>
      </w:r>
      <w:r w:rsidR="00ED3E79">
        <w:rPr>
          <w:rFonts w:ascii="Times New Roman" w:hAnsi="Times New Roman" w:cs="Times New Roman"/>
          <w:sz w:val="24"/>
          <w:szCs w:val="24"/>
        </w:rPr>
        <w:t xml:space="preserve"> majors complete </w:t>
      </w:r>
      <w:r w:rsidR="007036B3">
        <w:rPr>
          <w:rFonts w:ascii="Times New Roman" w:hAnsi="Times New Roman" w:cs="Times New Roman"/>
          <w:sz w:val="24"/>
          <w:szCs w:val="24"/>
        </w:rPr>
        <w:t>Psychology (PSY) 1000</w:t>
      </w:r>
      <w:r w:rsidR="00ED3E79">
        <w:rPr>
          <w:rFonts w:ascii="Times New Roman" w:hAnsi="Times New Roman" w:cs="Times New Roman"/>
          <w:sz w:val="24"/>
          <w:szCs w:val="24"/>
        </w:rPr>
        <w:t xml:space="preserve">: </w:t>
      </w:r>
      <w:r w:rsidR="007036B3">
        <w:rPr>
          <w:rFonts w:ascii="Times New Roman" w:hAnsi="Times New Roman" w:cs="Times New Roman"/>
          <w:sz w:val="24"/>
          <w:szCs w:val="24"/>
        </w:rPr>
        <w:t>Intro to Psychology</w:t>
      </w:r>
      <w:r w:rsidR="00ED3E79">
        <w:rPr>
          <w:rFonts w:ascii="Times New Roman" w:hAnsi="Times New Roman" w:cs="Times New Roman"/>
          <w:sz w:val="24"/>
          <w:szCs w:val="24"/>
        </w:rPr>
        <w:t xml:space="preserve"> as both a major requirement and a Society elective.</w:t>
      </w:r>
      <w:r w:rsidR="00B11B5D">
        <w:rPr>
          <w:rFonts w:ascii="Times New Roman" w:hAnsi="Times New Roman" w:cs="Times New Roman"/>
          <w:sz w:val="24"/>
          <w:szCs w:val="24"/>
        </w:rPr>
        <w:t xml:space="preserve"> </w:t>
      </w:r>
    </w:p>
    <w:p w14:paraId="6B0A7E71" w14:textId="1C9F2E90" w:rsidR="00B11B5D" w:rsidRDefault="0034619A" w:rsidP="00414BD9">
      <w:pPr>
        <w:rPr>
          <w:rFonts w:ascii="Times New Roman" w:hAnsi="Times New Roman" w:cs="Times New Roman"/>
          <w:sz w:val="24"/>
          <w:szCs w:val="24"/>
        </w:rPr>
      </w:pPr>
      <w:r>
        <w:rPr>
          <w:rFonts w:ascii="Times New Roman" w:hAnsi="Times New Roman" w:cs="Times New Roman"/>
          <w:sz w:val="24"/>
          <w:szCs w:val="24"/>
        </w:rPr>
        <w:t xml:space="preserve">By using the Academic Catalog, you will be able to review classes that are required for your major. Focus on classes at the 1000 and 2000 level initially. However, you may also look at some 3000 level classes if you had a high World Language placement result or have completed </w:t>
      </w:r>
      <w:r w:rsidR="007E3CCD">
        <w:rPr>
          <w:rFonts w:ascii="Times New Roman" w:hAnsi="Times New Roman" w:cs="Times New Roman"/>
          <w:sz w:val="24"/>
          <w:szCs w:val="24"/>
        </w:rPr>
        <w:t>prior college level coursework towards the major.</w:t>
      </w:r>
    </w:p>
    <w:p w14:paraId="2B37C634" w14:textId="2BFA2050" w:rsidR="007E3CCD" w:rsidRDefault="007E3CCD" w:rsidP="00414BD9">
      <w:pPr>
        <w:rPr>
          <w:rFonts w:ascii="Times New Roman" w:hAnsi="Times New Roman" w:cs="Times New Roman"/>
          <w:sz w:val="24"/>
          <w:szCs w:val="24"/>
        </w:rPr>
      </w:pPr>
      <w:r>
        <w:rPr>
          <w:rFonts w:ascii="Times New Roman" w:hAnsi="Times New Roman" w:cs="Times New Roman"/>
          <w:sz w:val="24"/>
          <w:szCs w:val="24"/>
        </w:rPr>
        <w:t xml:space="preserve">Chart out classes of interest for </w:t>
      </w:r>
      <w:r w:rsidR="00C9484E">
        <w:rPr>
          <w:rFonts w:ascii="Times New Roman" w:hAnsi="Times New Roman" w:cs="Times New Roman"/>
          <w:sz w:val="24"/>
          <w:szCs w:val="24"/>
        </w:rPr>
        <w:t>potential</w:t>
      </w:r>
      <w:r>
        <w:rPr>
          <w:rFonts w:ascii="Times New Roman" w:hAnsi="Times New Roman" w:cs="Times New Roman"/>
          <w:sz w:val="24"/>
          <w:szCs w:val="24"/>
        </w:rPr>
        <w:t xml:space="preserve"> major</w:t>
      </w:r>
      <w:r w:rsidR="00C9484E">
        <w:rPr>
          <w:rFonts w:ascii="Times New Roman" w:hAnsi="Times New Roman" w:cs="Times New Roman"/>
          <w:sz w:val="24"/>
          <w:szCs w:val="24"/>
        </w:rPr>
        <w:t>(s)</w:t>
      </w:r>
      <w:r>
        <w:rPr>
          <w:rFonts w:ascii="Times New Roman" w:hAnsi="Times New Roman" w:cs="Times New Roman"/>
          <w:sz w:val="24"/>
          <w:szCs w:val="24"/>
        </w:rPr>
        <w:t>. Write down the Core Curriculum category that the class counts for as well.</w:t>
      </w:r>
      <w:r w:rsidR="008269C9">
        <w:rPr>
          <w:rFonts w:ascii="Times New Roman" w:hAnsi="Times New Roman" w:cs="Times New Roman"/>
          <w:sz w:val="24"/>
          <w:szCs w:val="24"/>
        </w:rPr>
        <w:t xml:space="preserve"> We’ve given you multiple charts since you may be looking at multiple majors of interest.</w:t>
      </w:r>
    </w:p>
    <w:tbl>
      <w:tblPr>
        <w:tblStyle w:val="TableGrid"/>
        <w:tblW w:w="0" w:type="auto"/>
        <w:tblLook w:val="04A0" w:firstRow="1" w:lastRow="0" w:firstColumn="1" w:lastColumn="0" w:noHBand="0" w:noVBand="1"/>
      </w:tblPr>
      <w:tblGrid>
        <w:gridCol w:w="2337"/>
        <w:gridCol w:w="2338"/>
        <w:gridCol w:w="2337"/>
        <w:gridCol w:w="2338"/>
      </w:tblGrid>
      <w:tr w:rsidR="00D4318A" w14:paraId="62AAF4E9" w14:textId="77777777" w:rsidTr="00FA486F">
        <w:tc>
          <w:tcPr>
            <w:tcW w:w="9350" w:type="dxa"/>
            <w:gridSpan w:val="4"/>
            <w:tcBorders>
              <w:top w:val="nil"/>
              <w:left w:val="nil"/>
              <w:bottom w:val="single" w:sz="4" w:space="0" w:color="auto"/>
              <w:right w:val="nil"/>
            </w:tcBorders>
          </w:tcPr>
          <w:p w14:paraId="41F15732" w14:textId="0E61B6DD" w:rsidR="00D4318A" w:rsidRDefault="00D4318A" w:rsidP="00D4318A">
            <w:pPr>
              <w:spacing w:after="360"/>
              <w:jc w:val="center"/>
              <w:rPr>
                <w:rFonts w:ascii="Times New Roman" w:hAnsi="Times New Roman" w:cs="Times New Roman"/>
                <w:sz w:val="24"/>
                <w:szCs w:val="24"/>
              </w:rPr>
            </w:pPr>
            <w:r>
              <w:rPr>
                <w:rFonts w:ascii="Times New Roman" w:hAnsi="Times New Roman" w:cs="Times New Roman"/>
                <w:b/>
                <w:bCs/>
                <w:i/>
                <w:iCs/>
                <w:sz w:val="24"/>
                <w:szCs w:val="24"/>
              </w:rPr>
              <w:t>Major: _________________________________</w:t>
            </w:r>
          </w:p>
        </w:tc>
      </w:tr>
      <w:tr w:rsidR="00D4318A" w14:paraId="58F5B586" w14:textId="77777777" w:rsidTr="000325A1">
        <w:trPr>
          <w:trHeight w:val="325"/>
        </w:trPr>
        <w:tc>
          <w:tcPr>
            <w:tcW w:w="2337" w:type="dxa"/>
            <w:tcBorders>
              <w:top w:val="single" w:sz="4" w:space="0" w:color="auto"/>
              <w:bottom w:val="single" w:sz="4" w:space="0" w:color="auto"/>
            </w:tcBorders>
          </w:tcPr>
          <w:p w14:paraId="1083D2A0" w14:textId="77777777" w:rsidR="00D4318A" w:rsidRDefault="00D4318A" w:rsidP="009C3B81">
            <w:pPr>
              <w:rPr>
                <w:rFonts w:ascii="Times New Roman" w:hAnsi="Times New Roman" w:cs="Times New Roman"/>
                <w:sz w:val="24"/>
                <w:szCs w:val="24"/>
              </w:rPr>
            </w:pPr>
            <w:r>
              <w:rPr>
                <w:rFonts w:ascii="Times New Roman" w:hAnsi="Times New Roman" w:cs="Times New Roman"/>
                <w:sz w:val="24"/>
                <w:szCs w:val="24"/>
              </w:rPr>
              <w:t>Course Prefix and Number</w:t>
            </w:r>
          </w:p>
        </w:tc>
        <w:tc>
          <w:tcPr>
            <w:tcW w:w="2338" w:type="dxa"/>
            <w:tcBorders>
              <w:top w:val="single" w:sz="4" w:space="0" w:color="auto"/>
              <w:bottom w:val="single" w:sz="4" w:space="0" w:color="auto"/>
            </w:tcBorders>
          </w:tcPr>
          <w:p w14:paraId="12DBC3CA" w14:textId="0A4191D2" w:rsidR="00D4318A" w:rsidRDefault="00D4318A" w:rsidP="009C3B81">
            <w:pPr>
              <w:rPr>
                <w:rFonts w:ascii="Times New Roman" w:hAnsi="Times New Roman" w:cs="Times New Roman"/>
                <w:sz w:val="24"/>
                <w:szCs w:val="24"/>
              </w:rPr>
            </w:pPr>
            <w:r>
              <w:rPr>
                <w:rFonts w:ascii="Times New Roman" w:hAnsi="Times New Roman" w:cs="Times New Roman"/>
                <w:sz w:val="24"/>
                <w:szCs w:val="24"/>
              </w:rPr>
              <w:t>Course Title</w:t>
            </w:r>
          </w:p>
        </w:tc>
        <w:tc>
          <w:tcPr>
            <w:tcW w:w="2337" w:type="dxa"/>
            <w:tcBorders>
              <w:top w:val="single" w:sz="4" w:space="0" w:color="auto"/>
              <w:bottom w:val="single" w:sz="4" w:space="0" w:color="auto"/>
            </w:tcBorders>
          </w:tcPr>
          <w:p w14:paraId="3EE63337" w14:textId="67B48193" w:rsidR="00D4318A" w:rsidRDefault="00D4318A" w:rsidP="009C3B81">
            <w:pPr>
              <w:rPr>
                <w:rFonts w:ascii="Times New Roman" w:hAnsi="Times New Roman" w:cs="Times New Roman"/>
                <w:sz w:val="24"/>
                <w:szCs w:val="24"/>
              </w:rPr>
            </w:pPr>
            <w:r>
              <w:rPr>
                <w:rFonts w:ascii="Times New Roman" w:hAnsi="Times New Roman" w:cs="Times New Roman"/>
                <w:sz w:val="24"/>
                <w:szCs w:val="24"/>
              </w:rPr>
              <w:t>Number of Semester Hours</w:t>
            </w:r>
          </w:p>
        </w:tc>
        <w:tc>
          <w:tcPr>
            <w:tcW w:w="2338" w:type="dxa"/>
            <w:tcBorders>
              <w:top w:val="single" w:sz="4" w:space="0" w:color="auto"/>
              <w:bottom w:val="single" w:sz="4" w:space="0" w:color="auto"/>
            </w:tcBorders>
          </w:tcPr>
          <w:p w14:paraId="726CF4BC" w14:textId="32BF6A98" w:rsidR="00D4318A" w:rsidRDefault="00D4318A" w:rsidP="009C3B81">
            <w:pPr>
              <w:rPr>
                <w:rFonts w:ascii="Times New Roman" w:hAnsi="Times New Roman" w:cs="Times New Roman"/>
                <w:sz w:val="24"/>
                <w:szCs w:val="24"/>
              </w:rPr>
            </w:pPr>
            <w:r>
              <w:rPr>
                <w:rFonts w:ascii="Times New Roman" w:hAnsi="Times New Roman" w:cs="Times New Roman"/>
                <w:sz w:val="24"/>
                <w:szCs w:val="24"/>
              </w:rPr>
              <w:t xml:space="preserve">Core Curriculum Category </w:t>
            </w:r>
          </w:p>
        </w:tc>
      </w:tr>
      <w:tr w:rsidR="00D4318A" w14:paraId="532634CD" w14:textId="77777777" w:rsidTr="000325A1">
        <w:trPr>
          <w:trHeight w:val="322"/>
        </w:trPr>
        <w:tc>
          <w:tcPr>
            <w:tcW w:w="2337" w:type="dxa"/>
            <w:tcBorders>
              <w:top w:val="single" w:sz="4" w:space="0" w:color="auto"/>
              <w:bottom w:val="single" w:sz="4" w:space="0" w:color="auto"/>
            </w:tcBorders>
          </w:tcPr>
          <w:p w14:paraId="327F03AC" w14:textId="77777777" w:rsidR="00D4318A" w:rsidRDefault="00D4318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4DBC9D66" w14:textId="77777777" w:rsidR="00D4318A" w:rsidRDefault="00D4318A" w:rsidP="009C3B81">
            <w:pPr>
              <w:rPr>
                <w:rFonts w:ascii="Times New Roman" w:hAnsi="Times New Roman" w:cs="Times New Roman"/>
                <w:sz w:val="24"/>
                <w:szCs w:val="24"/>
              </w:rPr>
            </w:pPr>
          </w:p>
        </w:tc>
        <w:tc>
          <w:tcPr>
            <w:tcW w:w="2337" w:type="dxa"/>
            <w:tcBorders>
              <w:top w:val="single" w:sz="4" w:space="0" w:color="auto"/>
              <w:bottom w:val="single" w:sz="4" w:space="0" w:color="auto"/>
            </w:tcBorders>
          </w:tcPr>
          <w:p w14:paraId="57EF2992" w14:textId="77777777" w:rsidR="00D4318A" w:rsidRDefault="00D4318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1989B660" w14:textId="43BFDC9B" w:rsidR="00D4318A" w:rsidRDefault="00D4318A" w:rsidP="009C3B81">
            <w:pPr>
              <w:rPr>
                <w:rFonts w:ascii="Times New Roman" w:hAnsi="Times New Roman" w:cs="Times New Roman"/>
                <w:sz w:val="24"/>
                <w:szCs w:val="24"/>
              </w:rPr>
            </w:pPr>
          </w:p>
        </w:tc>
      </w:tr>
      <w:tr w:rsidR="00D4318A" w14:paraId="3A4694E2" w14:textId="77777777" w:rsidTr="000325A1">
        <w:trPr>
          <w:trHeight w:val="322"/>
        </w:trPr>
        <w:tc>
          <w:tcPr>
            <w:tcW w:w="2337" w:type="dxa"/>
            <w:tcBorders>
              <w:top w:val="single" w:sz="4" w:space="0" w:color="auto"/>
              <w:bottom w:val="single" w:sz="4" w:space="0" w:color="auto"/>
            </w:tcBorders>
          </w:tcPr>
          <w:p w14:paraId="7477EC94" w14:textId="77777777" w:rsidR="00D4318A" w:rsidRDefault="00D4318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37BBF150" w14:textId="77777777" w:rsidR="00D4318A" w:rsidRDefault="00D4318A" w:rsidP="009C3B81">
            <w:pPr>
              <w:rPr>
                <w:rFonts w:ascii="Times New Roman" w:hAnsi="Times New Roman" w:cs="Times New Roman"/>
                <w:sz w:val="24"/>
                <w:szCs w:val="24"/>
              </w:rPr>
            </w:pPr>
          </w:p>
        </w:tc>
        <w:tc>
          <w:tcPr>
            <w:tcW w:w="2337" w:type="dxa"/>
            <w:tcBorders>
              <w:top w:val="single" w:sz="4" w:space="0" w:color="auto"/>
              <w:bottom w:val="single" w:sz="4" w:space="0" w:color="auto"/>
            </w:tcBorders>
          </w:tcPr>
          <w:p w14:paraId="4025542B" w14:textId="77777777" w:rsidR="00D4318A" w:rsidRDefault="00D4318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7BC47196" w14:textId="048EC714" w:rsidR="00D4318A" w:rsidRDefault="00D4318A" w:rsidP="009C3B81">
            <w:pPr>
              <w:rPr>
                <w:rFonts w:ascii="Times New Roman" w:hAnsi="Times New Roman" w:cs="Times New Roman"/>
                <w:sz w:val="24"/>
                <w:szCs w:val="24"/>
              </w:rPr>
            </w:pPr>
          </w:p>
        </w:tc>
      </w:tr>
      <w:tr w:rsidR="00D4318A" w14:paraId="6C15C093" w14:textId="77777777" w:rsidTr="00ED585A">
        <w:trPr>
          <w:trHeight w:val="322"/>
        </w:trPr>
        <w:tc>
          <w:tcPr>
            <w:tcW w:w="2337" w:type="dxa"/>
            <w:tcBorders>
              <w:top w:val="single" w:sz="4" w:space="0" w:color="auto"/>
              <w:bottom w:val="single" w:sz="4" w:space="0" w:color="auto"/>
            </w:tcBorders>
          </w:tcPr>
          <w:p w14:paraId="691B46B8" w14:textId="77777777" w:rsidR="00D4318A" w:rsidRDefault="00D4318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5674DFA1" w14:textId="77777777" w:rsidR="00D4318A" w:rsidRDefault="00D4318A" w:rsidP="009C3B81">
            <w:pPr>
              <w:rPr>
                <w:rFonts w:ascii="Times New Roman" w:hAnsi="Times New Roman" w:cs="Times New Roman"/>
                <w:sz w:val="24"/>
                <w:szCs w:val="24"/>
              </w:rPr>
            </w:pPr>
          </w:p>
        </w:tc>
        <w:tc>
          <w:tcPr>
            <w:tcW w:w="2337" w:type="dxa"/>
            <w:tcBorders>
              <w:top w:val="single" w:sz="4" w:space="0" w:color="auto"/>
              <w:bottom w:val="single" w:sz="4" w:space="0" w:color="auto"/>
            </w:tcBorders>
          </w:tcPr>
          <w:p w14:paraId="5CB3F4B6" w14:textId="77777777" w:rsidR="00D4318A" w:rsidRDefault="00D4318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31001AED" w14:textId="563923B2" w:rsidR="00D4318A" w:rsidRDefault="00D4318A" w:rsidP="009C3B81">
            <w:pPr>
              <w:rPr>
                <w:rFonts w:ascii="Times New Roman" w:hAnsi="Times New Roman" w:cs="Times New Roman"/>
                <w:sz w:val="24"/>
                <w:szCs w:val="24"/>
              </w:rPr>
            </w:pPr>
          </w:p>
        </w:tc>
      </w:tr>
      <w:tr w:rsidR="00ED585A" w14:paraId="07163882" w14:textId="77777777" w:rsidTr="000325A1">
        <w:trPr>
          <w:trHeight w:val="322"/>
        </w:trPr>
        <w:tc>
          <w:tcPr>
            <w:tcW w:w="2337" w:type="dxa"/>
            <w:tcBorders>
              <w:top w:val="single" w:sz="4" w:space="0" w:color="auto"/>
            </w:tcBorders>
          </w:tcPr>
          <w:p w14:paraId="200133CD" w14:textId="77777777" w:rsidR="00ED585A" w:rsidRDefault="00ED585A" w:rsidP="009C3B81">
            <w:pPr>
              <w:rPr>
                <w:rFonts w:ascii="Times New Roman" w:hAnsi="Times New Roman" w:cs="Times New Roman"/>
                <w:sz w:val="24"/>
                <w:szCs w:val="24"/>
              </w:rPr>
            </w:pPr>
          </w:p>
        </w:tc>
        <w:tc>
          <w:tcPr>
            <w:tcW w:w="2338" w:type="dxa"/>
            <w:tcBorders>
              <w:top w:val="single" w:sz="4" w:space="0" w:color="auto"/>
            </w:tcBorders>
          </w:tcPr>
          <w:p w14:paraId="692CF532" w14:textId="77777777" w:rsidR="00ED585A" w:rsidRDefault="00ED585A" w:rsidP="009C3B81">
            <w:pPr>
              <w:rPr>
                <w:rFonts w:ascii="Times New Roman" w:hAnsi="Times New Roman" w:cs="Times New Roman"/>
                <w:sz w:val="24"/>
                <w:szCs w:val="24"/>
              </w:rPr>
            </w:pPr>
          </w:p>
        </w:tc>
        <w:tc>
          <w:tcPr>
            <w:tcW w:w="2337" w:type="dxa"/>
            <w:tcBorders>
              <w:top w:val="single" w:sz="4" w:space="0" w:color="auto"/>
            </w:tcBorders>
          </w:tcPr>
          <w:p w14:paraId="7CC76211" w14:textId="77777777" w:rsidR="00ED585A" w:rsidRDefault="00ED585A" w:rsidP="009C3B81">
            <w:pPr>
              <w:rPr>
                <w:rFonts w:ascii="Times New Roman" w:hAnsi="Times New Roman" w:cs="Times New Roman"/>
                <w:sz w:val="24"/>
                <w:szCs w:val="24"/>
              </w:rPr>
            </w:pPr>
          </w:p>
        </w:tc>
        <w:tc>
          <w:tcPr>
            <w:tcW w:w="2338" w:type="dxa"/>
            <w:tcBorders>
              <w:top w:val="single" w:sz="4" w:space="0" w:color="auto"/>
            </w:tcBorders>
          </w:tcPr>
          <w:p w14:paraId="080A1D64" w14:textId="77777777" w:rsidR="00ED585A" w:rsidRDefault="00ED585A" w:rsidP="009C3B81">
            <w:pPr>
              <w:rPr>
                <w:rFonts w:ascii="Times New Roman" w:hAnsi="Times New Roman" w:cs="Times New Roman"/>
                <w:sz w:val="24"/>
                <w:szCs w:val="24"/>
              </w:rPr>
            </w:pPr>
          </w:p>
        </w:tc>
      </w:tr>
    </w:tbl>
    <w:p w14:paraId="0AC1A55B" w14:textId="77777777" w:rsidR="008269C9" w:rsidRDefault="008269C9" w:rsidP="00ED585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8"/>
        <w:gridCol w:w="2337"/>
        <w:gridCol w:w="2338"/>
      </w:tblGrid>
      <w:tr w:rsidR="00ED585A" w14:paraId="39DD2EA8" w14:textId="77777777" w:rsidTr="009C3B81">
        <w:tc>
          <w:tcPr>
            <w:tcW w:w="9350" w:type="dxa"/>
            <w:gridSpan w:val="4"/>
            <w:tcBorders>
              <w:top w:val="nil"/>
              <w:left w:val="nil"/>
              <w:bottom w:val="single" w:sz="4" w:space="0" w:color="auto"/>
              <w:right w:val="nil"/>
            </w:tcBorders>
          </w:tcPr>
          <w:p w14:paraId="565FF23F" w14:textId="77777777" w:rsidR="00ED585A" w:rsidRDefault="00ED585A" w:rsidP="009C3B81">
            <w:pPr>
              <w:spacing w:after="360"/>
              <w:jc w:val="center"/>
              <w:rPr>
                <w:rFonts w:ascii="Times New Roman" w:hAnsi="Times New Roman" w:cs="Times New Roman"/>
                <w:sz w:val="24"/>
                <w:szCs w:val="24"/>
              </w:rPr>
            </w:pPr>
            <w:r>
              <w:rPr>
                <w:rFonts w:ascii="Times New Roman" w:hAnsi="Times New Roman" w:cs="Times New Roman"/>
                <w:b/>
                <w:bCs/>
                <w:i/>
                <w:iCs/>
                <w:sz w:val="24"/>
                <w:szCs w:val="24"/>
              </w:rPr>
              <w:t>Major: _________________________________</w:t>
            </w:r>
          </w:p>
        </w:tc>
      </w:tr>
      <w:tr w:rsidR="00ED585A" w14:paraId="09EF31EF" w14:textId="77777777" w:rsidTr="009C3B81">
        <w:trPr>
          <w:trHeight w:val="325"/>
        </w:trPr>
        <w:tc>
          <w:tcPr>
            <w:tcW w:w="2337" w:type="dxa"/>
            <w:tcBorders>
              <w:top w:val="single" w:sz="4" w:space="0" w:color="auto"/>
              <w:bottom w:val="single" w:sz="4" w:space="0" w:color="auto"/>
            </w:tcBorders>
          </w:tcPr>
          <w:p w14:paraId="7553BFB7" w14:textId="77777777" w:rsidR="00ED585A" w:rsidRDefault="00ED585A" w:rsidP="009C3B81">
            <w:pPr>
              <w:rPr>
                <w:rFonts w:ascii="Times New Roman" w:hAnsi="Times New Roman" w:cs="Times New Roman"/>
                <w:sz w:val="24"/>
                <w:szCs w:val="24"/>
              </w:rPr>
            </w:pPr>
            <w:r>
              <w:rPr>
                <w:rFonts w:ascii="Times New Roman" w:hAnsi="Times New Roman" w:cs="Times New Roman"/>
                <w:sz w:val="24"/>
                <w:szCs w:val="24"/>
              </w:rPr>
              <w:t>Course Prefix and Number</w:t>
            </w:r>
          </w:p>
        </w:tc>
        <w:tc>
          <w:tcPr>
            <w:tcW w:w="2338" w:type="dxa"/>
            <w:tcBorders>
              <w:top w:val="single" w:sz="4" w:space="0" w:color="auto"/>
              <w:bottom w:val="single" w:sz="4" w:space="0" w:color="auto"/>
            </w:tcBorders>
          </w:tcPr>
          <w:p w14:paraId="28EEC3C5" w14:textId="77777777" w:rsidR="00ED585A" w:rsidRDefault="00ED585A" w:rsidP="009C3B81">
            <w:pPr>
              <w:rPr>
                <w:rFonts w:ascii="Times New Roman" w:hAnsi="Times New Roman" w:cs="Times New Roman"/>
                <w:sz w:val="24"/>
                <w:szCs w:val="24"/>
              </w:rPr>
            </w:pPr>
            <w:r>
              <w:rPr>
                <w:rFonts w:ascii="Times New Roman" w:hAnsi="Times New Roman" w:cs="Times New Roman"/>
                <w:sz w:val="24"/>
                <w:szCs w:val="24"/>
              </w:rPr>
              <w:t>Course Title</w:t>
            </w:r>
          </w:p>
        </w:tc>
        <w:tc>
          <w:tcPr>
            <w:tcW w:w="2337" w:type="dxa"/>
            <w:tcBorders>
              <w:top w:val="single" w:sz="4" w:space="0" w:color="auto"/>
              <w:bottom w:val="single" w:sz="4" w:space="0" w:color="auto"/>
            </w:tcBorders>
          </w:tcPr>
          <w:p w14:paraId="6AD932CE" w14:textId="77777777" w:rsidR="00ED585A" w:rsidRDefault="00ED585A" w:rsidP="009C3B81">
            <w:pPr>
              <w:rPr>
                <w:rFonts w:ascii="Times New Roman" w:hAnsi="Times New Roman" w:cs="Times New Roman"/>
                <w:sz w:val="24"/>
                <w:szCs w:val="24"/>
              </w:rPr>
            </w:pPr>
            <w:r>
              <w:rPr>
                <w:rFonts w:ascii="Times New Roman" w:hAnsi="Times New Roman" w:cs="Times New Roman"/>
                <w:sz w:val="24"/>
                <w:szCs w:val="24"/>
              </w:rPr>
              <w:t>Number of Semester Hours</w:t>
            </w:r>
          </w:p>
        </w:tc>
        <w:tc>
          <w:tcPr>
            <w:tcW w:w="2338" w:type="dxa"/>
            <w:tcBorders>
              <w:top w:val="single" w:sz="4" w:space="0" w:color="auto"/>
              <w:bottom w:val="single" w:sz="4" w:space="0" w:color="auto"/>
            </w:tcBorders>
          </w:tcPr>
          <w:p w14:paraId="297F0BAA" w14:textId="77777777" w:rsidR="00ED585A" w:rsidRDefault="00ED585A" w:rsidP="009C3B81">
            <w:pPr>
              <w:rPr>
                <w:rFonts w:ascii="Times New Roman" w:hAnsi="Times New Roman" w:cs="Times New Roman"/>
                <w:sz w:val="24"/>
                <w:szCs w:val="24"/>
              </w:rPr>
            </w:pPr>
            <w:r>
              <w:rPr>
                <w:rFonts w:ascii="Times New Roman" w:hAnsi="Times New Roman" w:cs="Times New Roman"/>
                <w:sz w:val="24"/>
                <w:szCs w:val="24"/>
              </w:rPr>
              <w:t xml:space="preserve">Core Curriculum Category </w:t>
            </w:r>
          </w:p>
        </w:tc>
      </w:tr>
      <w:tr w:rsidR="00ED585A" w14:paraId="7F67D570" w14:textId="77777777" w:rsidTr="009C3B81">
        <w:trPr>
          <w:trHeight w:val="322"/>
        </w:trPr>
        <w:tc>
          <w:tcPr>
            <w:tcW w:w="2337" w:type="dxa"/>
            <w:tcBorders>
              <w:top w:val="single" w:sz="4" w:space="0" w:color="auto"/>
              <w:bottom w:val="single" w:sz="4" w:space="0" w:color="auto"/>
            </w:tcBorders>
          </w:tcPr>
          <w:p w14:paraId="385B41A4"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1FF203AD" w14:textId="77777777" w:rsidR="00ED585A" w:rsidRDefault="00ED585A" w:rsidP="009C3B81">
            <w:pPr>
              <w:rPr>
                <w:rFonts w:ascii="Times New Roman" w:hAnsi="Times New Roman" w:cs="Times New Roman"/>
                <w:sz w:val="24"/>
                <w:szCs w:val="24"/>
              </w:rPr>
            </w:pPr>
          </w:p>
        </w:tc>
        <w:tc>
          <w:tcPr>
            <w:tcW w:w="2337" w:type="dxa"/>
            <w:tcBorders>
              <w:top w:val="single" w:sz="4" w:space="0" w:color="auto"/>
              <w:bottom w:val="single" w:sz="4" w:space="0" w:color="auto"/>
            </w:tcBorders>
          </w:tcPr>
          <w:p w14:paraId="2283C82F"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34A37FBA" w14:textId="77777777" w:rsidR="00ED585A" w:rsidRDefault="00ED585A" w:rsidP="009C3B81">
            <w:pPr>
              <w:rPr>
                <w:rFonts w:ascii="Times New Roman" w:hAnsi="Times New Roman" w:cs="Times New Roman"/>
                <w:sz w:val="24"/>
                <w:szCs w:val="24"/>
              </w:rPr>
            </w:pPr>
          </w:p>
        </w:tc>
      </w:tr>
      <w:tr w:rsidR="00ED585A" w14:paraId="44E4201E" w14:textId="77777777" w:rsidTr="009C3B81">
        <w:trPr>
          <w:trHeight w:val="322"/>
        </w:trPr>
        <w:tc>
          <w:tcPr>
            <w:tcW w:w="2337" w:type="dxa"/>
            <w:tcBorders>
              <w:top w:val="single" w:sz="4" w:space="0" w:color="auto"/>
              <w:bottom w:val="single" w:sz="4" w:space="0" w:color="auto"/>
            </w:tcBorders>
          </w:tcPr>
          <w:p w14:paraId="4D7425D8"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7BDCA88E" w14:textId="77777777" w:rsidR="00ED585A" w:rsidRDefault="00ED585A" w:rsidP="009C3B81">
            <w:pPr>
              <w:rPr>
                <w:rFonts w:ascii="Times New Roman" w:hAnsi="Times New Roman" w:cs="Times New Roman"/>
                <w:sz w:val="24"/>
                <w:szCs w:val="24"/>
              </w:rPr>
            </w:pPr>
          </w:p>
        </w:tc>
        <w:tc>
          <w:tcPr>
            <w:tcW w:w="2337" w:type="dxa"/>
            <w:tcBorders>
              <w:top w:val="single" w:sz="4" w:space="0" w:color="auto"/>
              <w:bottom w:val="single" w:sz="4" w:space="0" w:color="auto"/>
            </w:tcBorders>
          </w:tcPr>
          <w:p w14:paraId="5B3B4EAA"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0D45ABFF" w14:textId="77777777" w:rsidR="00ED585A" w:rsidRDefault="00ED585A" w:rsidP="009C3B81">
            <w:pPr>
              <w:rPr>
                <w:rFonts w:ascii="Times New Roman" w:hAnsi="Times New Roman" w:cs="Times New Roman"/>
                <w:sz w:val="24"/>
                <w:szCs w:val="24"/>
              </w:rPr>
            </w:pPr>
          </w:p>
        </w:tc>
      </w:tr>
      <w:tr w:rsidR="00ED585A" w14:paraId="7C81ED20" w14:textId="77777777" w:rsidTr="009C3B81">
        <w:trPr>
          <w:trHeight w:val="322"/>
        </w:trPr>
        <w:tc>
          <w:tcPr>
            <w:tcW w:w="2337" w:type="dxa"/>
            <w:tcBorders>
              <w:top w:val="single" w:sz="4" w:space="0" w:color="auto"/>
              <w:bottom w:val="single" w:sz="4" w:space="0" w:color="auto"/>
            </w:tcBorders>
          </w:tcPr>
          <w:p w14:paraId="7EB0E780"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63AE1A13" w14:textId="77777777" w:rsidR="00ED585A" w:rsidRDefault="00ED585A" w:rsidP="009C3B81">
            <w:pPr>
              <w:rPr>
                <w:rFonts w:ascii="Times New Roman" w:hAnsi="Times New Roman" w:cs="Times New Roman"/>
                <w:sz w:val="24"/>
                <w:szCs w:val="24"/>
              </w:rPr>
            </w:pPr>
          </w:p>
        </w:tc>
        <w:tc>
          <w:tcPr>
            <w:tcW w:w="2337" w:type="dxa"/>
            <w:tcBorders>
              <w:top w:val="single" w:sz="4" w:space="0" w:color="auto"/>
              <w:bottom w:val="single" w:sz="4" w:space="0" w:color="auto"/>
            </w:tcBorders>
          </w:tcPr>
          <w:p w14:paraId="292B3F6B"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7B2CB0A7" w14:textId="77777777" w:rsidR="00ED585A" w:rsidRDefault="00ED585A" w:rsidP="009C3B81">
            <w:pPr>
              <w:rPr>
                <w:rFonts w:ascii="Times New Roman" w:hAnsi="Times New Roman" w:cs="Times New Roman"/>
                <w:sz w:val="24"/>
                <w:szCs w:val="24"/>
              </w:rPr>
            </w:pPr>
          </w:p>
        </w:tc>
      </w:tr>
      <w:tr w:rsidR="00ED585A" w14:paraId="438A7343" w14:textId="77777777" w:rsidTr="009C3B81">
        <w:trPr>
          <w:trHeight w:val="322"/>
        </w:trPr>
        <w:tc>
          <w:tcPr>
            <w:tcW w:w="2337" w:type="dxa"/>
            <w:tcBorders>
              <w:top w:val="single" w:sz="4" w:space="0" w:color="auto"/>
            </w:tcBorders>
          </w:tcPr>
          <w:p w14:paraId="1F72EB93" w14:textId="77777777" w:rsidR="00ED585A" w:rsidRDefault="00ED585A" w:rsidP="009C3B81">
            <w:pPr>
              <w:rPr>
                <w:rFonts w:ascii="Times New Roman" w:hAnsi="Times New Roman" w:cs="Times New Roman"/>
                <w:sz w:val="24"/>
                <w:szCs w:val="24"/>
              </w:rPr>
            </w:pPr>
          </w:p>
        </w:tc>
        <w:tc>
          <w:tcPr>
            <w:tcW w:w="2338" w:type="dxa"/>
            <w:tcBorders>
              <w:top w:val="single" w:sz="4" w:space="0" w:color="auto"/>
            </w:tcBorders>
          </w:tcPr>
          <w:p w14:paraId="16C41F20" w14:textId="77777777" w:rsidR="00ED585A" w:rsidRDefault="00ED585A" w:rsidP="009C3B81">
            <w:pPr>
              <w:rPr>
                <w:rFonts w:ascii="Times New Roman" w:hAnsi="Times New Roman" w:cs="Times New Roman"/>
                <w:sz w:val="24"/>
                <w:szCs w:val="24"/>
              </w:rPr>
            </w:pPr>
          </w:p>
        </w:tc>
        <w:tc>
          <w:tcPr>
            <w:tcW w:w="2337" w:type="dxa"/>
            <w:tcBorders>
              <w:top w:val="single" w:sz="4" w:space="0" w:color="auto"/>
            </w:tcBorders>
          </w:tcPr>
          <w:p w14:paraId="7CEAD55B" w14:textId="77777777" w:rsidR="00ED585A" w:rsidRDefault="00ED585A" w:rsidP="009C3B81">
            <w:pPr>
              <w:rPr>
                <w:rFonts w:ascii="Times New Roman" w:hAnsi="Times New Roman" w:cs="Times New Roman"/>
                <w:sz w:val="24"/>
                <w:szCs w:val="24"/>
              </w:rPr>
            </w:pPr>
          </w:p>
        </w:tc>
        <w:tc>
          <w:tcPr>
            <w:tcW w:w="2338" w:type="dxa"/>
            <w:tcBorders>
              <w:top w:val="single" w:sz="4" w:space="0" w:color="auto"/>
            </w:tcBorders>
          </w:tcPr>
          <w:p w14:paraId="5807EFE1" w14:textId="77777777" w:rsidR="00ED585A" w:rsidRDefault="00ED585A" w:rsidP="009C3B81">
            <w:pPr>
              <w:rPr>
                <w:rFonts w:ascii="Times New Roman" w:hAnsi="Times New Roman" w:cs="Times New Roman"/>
                <w:sz w:val="24"/>
                <w:szCs w:val="24"/>
              </w:rPr>
            </w:pPr>
          </w:p>
        </w:tc>
      </w:tr>
    </w:tbl>
    <w:p w14:paraId="365CB921" w14:textId="3174BA17" w:rsidR="007E3CCD" w:rsidRDefault="007E3CCD" w:rsidP="00ED585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8"/>
        <w:gridCol w:w="2337"/>
        <w:gridCol w:w="2338"/>
      </w:tblGrid>
      <w:tr w:rsidR="00ED585A" w14:paraId="426CDBD9" w14:textId="77777777" w:rsidTr="009C3B81">
        <w:tc>
          <w:tcPr>
            <w:tcW w:w="9350" w:type="dxa"/>
            <w:gridSpan w:val="4"/>
            <w:tcBorders>
              <w:top w:val="nil"/>
              <w:left w:val="nil"/>
              <w:bottom w:val="single" w:sz="4" w:space="0" w:color="auto"/>
              <w:right w:val="nil"/>
            </w:tcBorders>
          </w:tcPr>
          <w:p w14:paraId="22DE3A3C" w14:textId="77777777" w:rsidR="00ED585A" w:rsidRDefault="00ED585A" w:rsidP="009C3B81">
            <w:pPr>
              <w:spacing w:after="360"/>
              <w:jc w:val="center"/>
              <w:rPr>
                <w:rFonts w:ascii="Times New Roman" w:hAnsi="Times New Roman" w:cs="Times New Roman"/>
                <w:sz w:val="24"/>
                <w:szCs w:val="24"/>
              </w:rPr>
            </w:pPr>
            <w:r>
              <w:rPr>
                <w:rFonts w:ascii="Times New Roman" w:hAnsi="Times New Roman" w:cs="Times New Roman"/>
                <w:b/>
                <w:bCs/>
                <w:i/>
                <w:iCs/>
                <w:sz w:val="24"/>
                <w:szCs w:val="24"/>
              </w:rPr>
              <w:t>Major: _________________________________</w:t>
            </w:r>
          </w:p>
        </w:tc>
      </w:tr>
      <w:tr w:rsidR="00ED585A" w14:paraId="7E0DDE1E" w14:textId="77777777" w:rsidTr="009C3B81">
        <w:trPr>
          <w:trHeight w:val="325"/>
        </w:trPr>
        <w:tc>
          <w:tcPr>
            <w:tcW w:w="2337" w:type="dxa"/>
            <w:tcBorders>
              <w:top w:val="single" w:sz="4" w:space="0" w:color="auto"/>
              <w:bottom w:val="single" w:sz="4" w:space="0" w:color="auto"/>
            </w:tcBorders>
          </w:tcPr>
          <w:p w14:paraId="653AFBAE" w14:textId="77777777" w:rsidR="00ED585A" w:rsidRDefault="00ED585A" w:rsidP="009C3B81">
            <w:pPr>
              <w:rPr>
                <w:rFonts w:ascii="Times New Roman" w:hAnsi="Times New Roman" w:cs="Times New Roman"/>
                <w:sz w:val="24"/>
                <w:szCs w:val="24"/>
              </w:rPr>
            </w:pPr>
            <w:r>
              <w:rPr>
                <w:rFonts w:ascii="Times New Roman" w:hAnsi="Times New Roman" w:cs="Times New Roman"/>
                <w:sz w:val="24"/>
                <w:szCs w:val="24"/>
              </w:rPr>
              <w:t>Course Prefix and Number</w:t>
            </w:r>
          </w:p>
        </w:tc>
        <w:tc>
          <w:tcPr>
            <w:tcW w:w="2338" w:type="dxa"/>
            <w:tcBorders>
              <w:top w:val="single" w:sz="4" w:space="0" w:color="auto"/>
              <w:bottom w:val="single" w:sz="4" w:space="0" w:color="auto"/>
            </w:tcBorders>
          </w:tcPr>
          <w:p w14:paraId="22D638F9" w14:textId="77777777" w:rsidR="00ED585A" w:rsidRDefault="00ED585A" w:rsidP="009C3B81">
            <w:pPr>
              <w:rPr>
                <w:rFonts w:ascii="Times New Roman" w:hAnsi="Times New Roman" w:cs="Times New Roman"/>
                <w:sz w:val="24"/>
                <w:szCs w:val="24"/>
              </w:rPr>
            </w:pPr>
            <w:r>
              <w:rPr>
                <w:rFonts w:ascii="Times New Roman" w:hAnsi="Times New Roman" w:cs="Times New Roman"/>
                <w:sz w:val="24"/>
                <w:szCs w:val="24"/>
              </w:rPr>
              <w:t>Course Title</w:t>
            </w:r>
          </w:p>
        </w:tc>
        <w:tc>
          <w:tcPr>
            <w:tcW w:w="2337" w:type="dxa"/>
            <w:tcBorders>
              <w:top w:val="single" w:sz="4" w:space="0" w:color="auto"/>
              <w:bottom w:val="single" w:sz="4" w:space="0" w:color="auto"/>
            </w:tcBorders>
          </w:tcPr>
          <w:p w14:paraId="0F547E7A" w14:textId="77777777" w:rsidR="00ED585A" w:rsidRDefault="00ED585A" w:rsidP="009C3B81">
            <w:pPr>
              <w:rPr>
                <w:rFonts w:ascii="Times New Roman" w:hAnsi="Times New Roman" w:cs="Times New Roman"/>
                <w:sz w:val="24"/>
                <w:szCs w:val="24"/>
              </w:rPr>
            </w:pPr>
            <w:r>
              <w:rPr>
                <w:rFonts w:ascii="Times New Roman" w:hAnsi="Times New Roman" w:cs="Times New Roman"/>
                <w:sz w:val="24"/>
                <w:szCs w:val="24"/>
              </w:rPr>
              <w:t>Number of Semester Hours</w:t>
            </w:r>
          </w:p>
        </w:tc>
        <w:tc>
          <w:tcPr>
            <w:tcW w:w="2338" w:type="dxa"/>
            <w:tcBorders>
              <w:top w:val="single" w:sz="4" w:space="0" w:color="auto"/>
              <w:bottom w:val="single" w:sz="4" w:space="0" w:color="auto"/>
            </w:tcBorders>
          </w:tcPr>
          <w:p w14:paraId="3784D5E1" w14:textId="77777777" w:rsidR="00ED585A" w:rsidRDefault="00ED585A" w:rsidP="009C3B81">
            <w:pPr>
              <w:rPr>
                <w:rFonts w:ascii="Times New Roman" w:hAnsi="Times New Roman" w:cs="Times New Roman"/>
                <w:sz w:val="24"/>
                <w:szCs w:val="24"/>
              </w:rPr>
            </w:pPr>
            <w:r>
              <w:rPr>
                <w:rFonts w:ascii="Times New Roman" w:hAnsi="Times New Roman" w:cs="Times New Roman"/>
                <w:sz w:val="24"/>
                <w:szCs w:val="24"/>
              </w:rPr>
              <w:t xml:space="preserve">Core Curriculum Category </w:t>
            </w:r>
          </w:p>
        </w:tc>
      </w:tr>
      <w:tr w:rsidR="00ED585A" w14:paraId="7F8798A7" w14:textId="77777777" w:rsidTr="009C3B81">
        <w:trPr>
          <w:trHeight w:val="322"/>
        </w:trPr>
        <w:tc>
          <w:tcPr>
            <w:tcW w:w="2337" w:type="dxa"/>
            <w:tcBorders>
              <w:top w:val="single" w:sz="4" w:space="0" w:color="auto"/>
              <w:bottom w:val="single" w:sz="4" w:space="0" w:color="auto"/>
            </w:tcBorders>
          </w:tcPr>
          <w:p w14:paraId="750F2CBE"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62345B00" w14:textId="77777777" w:rsidR="00ED585A" w:rsidRDefault="00ED585A" w:rsidP="009C3B81">
            <w:pPr>
              <w:rPr>
                <w:rFonts w:ascii="Times New Roman" w:hAnsi="Times New Roman" w:cs="Times New Roman"/>
                <w:sz w:val="24"/>
                <w:szCs w:val="24"/>
              </w:rPr>
            </w:pPr>
          </w:p>
        </w:tc>
        <w:tc>
          <w:tcPr>
            <w:tcW w:w="2337" w:type="dxa"/>
            <w:tcBorders>
              <w:top w:val="single" w:sz="4" w:space="0" w:color="auto"/>
              <w:bottom w:val="single" w:sz="4" w:space="0" w:color="auto"/>
            </w:tcBorders>
          </w:tcPr>
          <w:p w14:paraId="0D93F116"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7F94838C" w14:textId="77777777" w:rsidR="00ED585A" w:rsidRDefault="00ED585A" w:rsidP="009C3B81">
            <w:pPr>
              <w:rPr>
                <w:rFonts w:ascii="Times New Roman" w:hAnsi="Times New Roman" w:cs="Times New Roman"/>
                <w:sz w:val="24"/>
                <w:szCs w:val="24"/>
              </w:rPr>
            </w:pPr>
          </w:p>
        </w:tc>
      </w:tr>
      <w:tr w:rsidR="00ED585A" w14:paraId="4116153B" w14:textId="77777777" w:rsidTr="009C3B81">
        <w:trPr>
          <w:trHeight w:val="322"/>
        </w:trPr>
        <w:tc>
          <w:tcPr>
            <w:tcW w:w="2337" w:type="dxa"/>
            <w:tcBorders>
              <w:top w:val="single" w:sz="4" w:space="0" w:color="auto"/>
              <w:bottom w:val="single" w:sz="4" w:space="0" w:color="auto"/>
            </w:tcBorders>
          </w:tcPr>
          <w:p w14:paraId="0FF8362F"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404351C3" w14:textId="77777777" w:rsidR="00ED585A" w:rsidRDefault="00ED585A" w:rsidP="009C3B81">
            <w:pPr>
              <w:rPr>
                <w:rFonts w:ascii="Times New Roman" w:hAnsi="Times New Roman" w:cs="Times New Roman"/>
                <w:sz w:val="24"/>
                <w:szCs w:val="24"/>
              </w:rPr>
            </w:pPr>
          </w:p>
        </w:tc>
        <w:tc>
          <w:tcPr>
            <w:tcW w:w="2337" w:type="dxa"/>
            <w:tcBorders>
              <w:top w:val="single" w:sz="4" w:space="0" w:color="auto"/>
              <w:bottom w:val="single" w:sz="4" w:space="0" w:color="auto"/>
            </w:tcBorders>
          </w:tcPr>
          <w:p w14:paraId="71A47184"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4CA3C053" w14:textId="77777777" w:rsidR="00ED585A" w:rsidRDefault="00ED585A" w:rsidP="009C3B81">
            <w:pPr>
              <w:rPr>
                <w:rFonts w:ascii="Times New Roman" w:hAnsi="Times New Roman" w:cs="Times New Roman"/>
                <w:sz w:val="24"/>
                <w:szCs w:val="24"/>
              </w:rPr>
            </w:pPr>
          </w:p>
        </w:tc>
      </w:tr>
      <w:tr w:rsidR="00ED585A" w14:paraId="02A8F120" w14:textId="77777777" w:rsidTr="009C3B81">
        <w:trPr>
          <w:trHeight w:val="322"/>
        </w:trPr>
        <w:tc>
          <w:tcPr>
            <w:tcW w:w="2337" w:type="dxa"/>
            <w:tcBorders>
              <w:top w:val="single" w:sz="4" w:space="0" w:color="auto"/>
              <w:bottom w:val="single" w:sz="4" w:space="0" w:color="auto"/>
            </w:tcBorders>
          </w:tcPr>
          <w:p w14:paraId="0739538D"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3D46F6E7" w14:textId="77777777" w:rsidR="00ED585A" w:rsidRDefault="00ED585A" w:rsidP="009C3B81">
            <w:pPr>
              <w:rPr>
                <w:rFonts w:ascii="Times New Roman" w:hAnsi="Times New Roman" w:cs="Times New Roman"/>
                <w:sz w:val="24"/>
                <w:szCs w:val="24"/>
              </w:rPr>
            </w:pPr>
          </w:p>
        </w:tc>
        <w:tc>
          <w:tcPr>
            <w:tcW w:w="2337" w:type="dxa"/>
            <w:tcBorders>
              <w:top w:val="single" w:sz="4" w:space="0" w:color="auto"/>
              <w:bottom w:val="single" w:sz="4" w:space="0" w:color="auto"/>
            </w:tcBorders>
          </w:tcPr>
          <w:p w14:paraId="667ADBF9" w14:textId="77777777" w:rsidR="00ED585A" w:rsidRDefault="00ED585A" w:rsidP="009C3B81">
            <w:pPr>
              <w:rPr>
                <w:rFonts w:ascii="Times New Roman" w:hAnsi="Times New Roman" w:cs="Times New Roman"/>
                <w:sz w:val="24"/>
                <w:szCs w:val="24"/>
              </w:rPr>
            </w:pPr>
          </w:p>
        </w:tc>
        <w:tc>
          <w:tcPr>
            <w:tcW w:w="2338" w:type="dxa"/>
            <w:tcBorders>
              <w:top w:val="single" w:sz="4" w:space="0" w:color="auto"/>
              <w:bottom w:val="single" w:sz="4" w:space="0" w:color="auto"/>
            </w:tcBorders>
          </w:tcPr>
          <w:p w14:paraId="1255DA6B" w14:textId="77777777" w:rsidR="00ED585A" w:rsidRDefault="00ED585A" w:rsidP="009C3B81">
            <w:pPr>
              <w:rPr>
                <w:rFonts w:ascii="Times New Roman" w:hAnsi="Times New Roman" w:cs="Times New Roman"/>
                <w:sz w:val="24"/>
                <w:szCs w:val="24"/>
              </w:rPr>
            </w:pPr>
          </w:p>
        </w:tc>
      </w:tr>
      <w:tr w:rsidR="00ED585A" w14:paraId="3180A172" w14:textId="77777777" w:rsidTr="009C3B81">
        <w:trPr>
          <w:trHeight w:val="322"/>
        </w:trPr>
        <w:tc>
          <w:tcPr>
            <w:tcW w:w="2337" w:type="dxa"/>
            <w:tcBorders>
              <w:top w:val="single" w:sz="4" w:space="0" w:color="auto"/>
            </w:tcBorders>
          </w:tcPr>
          <w:p w14:paraId="2636F939" w14:textId="77777777" w:rsidR="00ED585A" w:rsidRDefault="00ED585A" w:rsidP="009C3B81">
            <w:pPr>
              <w:rPr>
                <w:rFonts w:ascii="Times New Roman" w:hAnsi="Times New Roman" w:cs="Times New Roman"/>
                <w:sz w:val="24"/>
                <w:szCs w:val="24"/>
              </w:rPr>
            </w:pPr>
          </w:p>
        </w:tc>
        <w:tc>
          <w:tcPr>
            <w:tcW w:w="2338" w:type="dxa"/>
            <w:tcBorders>
              <w:top w:val="single" w:sz="4" w:space="0" w:color="auto"/>
            </w:tcBorders>
          </w:tcPr>
          <w:p w14:paraId="2603B3B6" w14:textId="77777777" w:rsidR="00ED585A" w:rsidRDefault="00ED585A" w:rsidP="009C3B81">
            <w:pPr>
              <w:rPr>
                <w:rFonts w:ascii="Times New Roman" w:hAnsi="Times New Roman" w:cs="Times New Roman"/>
                <w:sz w:val="24"/>
                <w:szCs w:val="24"/>
              </w:rPr>
            </w:pPr>
          </w:p>
        </w:tc>
        <w:tc>
          <w:tcPr>
            <w:tcW w:w="2337" w:type="dxa"/>
            <w:tcBorders>
              <w:top w:val="single" w:sz="4" w:space="0" w:color="auto"/>
            </w:tcBorders>
          </w:tcPr>
          <w:p w14:paraId="771219D7" w14:textId="77777777" w:rsidR="00ED585A" w:rsidRDefault="00ED585A" w:rsidP="009C3B81">
            <w:pPr>
              <w:rPr>
                <w:rFonts w:ascii="Times New Roman" w:hAnsi="Times New Roman" w:cs="Times New Roman"/>
                <w:sz w:val="24"/>
                <w:szCs w:val="24"/>
              </w:rPr>
            </w:pPr>
          </w:p>
        </w:tc>
        <w:tc>
          <w:tcPr>
            <w:tcW w:w="2338" w:type="dxa"/>
            <w:tcBorders>
              <w:top w:val="single" w:sz="4" w:space="0" w:color="auto"/>
            </w:tcBorders>
          </w:tcPr>
          <w:p w14:paraId="0C764D50" w14:textId="77777777" w:rsidR="00ED585A" w:rsidRDefault="00ED585A" w:rsidP="009C3B81">
            <w:pPr>
              <w:rPr>
                <w:rFonts w:ascii="Times New Roman" w:hAnsi="Times New Roman" w:cs="Times New Roman"/>
                <w:sz w:val="24"/>
                <w:szCs w:val="24"/>
              </w:rPr>
            </w:pPr>
          </w:p>
        </w:tc>
      </w:tr>
    </w:tbl>
    <w:p w14:paraId="405B06CE" w14:textId="5EE30B7E" w:rsidR="00D56EA2" w:rsidRPr="00E551D5" w:rsidRDefault="00D56EA2" w:rsidP="00C9484E">
      <w:pPr>
        <w:spacing w:after="0"/>
        <w:rPr>
          <w:rFonts w:ascii="Times New Roman" w:hAnsi="Times New Roman" w:cs="Times New Roman"/>
          <w:sz w:val="24"/>
          <w:szCs w:val="24"/>
        </w:rPr>
      </w:pPr>
    </w:p>
    <w:sectPr w:rsidR="00D56EA2" w:rsidRPr="00E551D5" w:rsidSect="0032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B7725"/>
    <w:multiLevelType w:val="hybridMultilevel"/>
    <w:tmpl w:val="FF841E30"/>
    <w:lvl w:ilvl="0" w:tplc="D736C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D484E"/>
    <w:multiLevelType w:val="hybridMultilevel"/>
    <w:tmpl w:val="A1EA0508"/>
    <w:lvl w:ilvl="0" w:tplc="783AE5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F3EF4"/>
    <w:multiLevelType w:val="hybridMultilevel"/>
    <w:tmpl w:val="8ED61DE2"/>
    <w:lvl w:ilvl="0" w:tplc="E0D843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35"/>
    <w:rsid w:val="0009159F"/>
    <w:rsid w:val="000917D4"/>
    <w:rsid w:val="000A2099"/>
    <w:rsid w:val="000D2244"/>
    <w:rsid w:val="0010774A"/>
    <w:rsid w:val="00113C05"/>
    <w:rsid w:val="0011797F"/>
    <w:rsid w:val="0013306C"/>
    <w:rsid w:val="0015045C"/>
    <w:rsid w:val="00167A34"/>
    <w:rsid w:val="001D6EC7"/>
    <w:rsid w:val="00247814"/>
    <w:rsid w:val="002553B0"/>
    <w:rsid w:val="002615C1"/>
    <w:rsid w:val="00280D54"/>
    <w:rsid w:val="002A0ACD"/>
    <w:rsid w:val="002A12A3"/>
    <w:rsid w:val="002E1B3A"/>
    <w:rsid w:val="00327AD0"/>
    <w:rsid w:val="0034619A"/>
    <w:rsid w:val="00384799"/>
    <w:rsid w:val="003F0DE9"/>
    <w:rsid w:val="00413627"/>
    <w:rsid w:val="00414BD9"/>
    <w:rsid w:val="00415735"/>
    <w:rsid w:val="00452EDD"/>
    <w:rsid w:val="004C4834"/>
    <w:rsid w:val="004C76BD"/>
    <w:rsid w:val="004F329B"/>
    <w:rsid w:val="005136C7"/>
    <w:rsid w:val="005177E9"/>
    <w:rsid w:val="00586691"/>
    <w:rsid w:val="005A5D9A"/>
    <w:rsid w:val="005C0D25"/>
    <w:rsid w:val="005D5C2C"/>
    <w:rsid w:val="00605C0A"/>
    <w:rsid w:val="00635137"/>
    <w:rsid w:val="00673A03"/>
    <w:rsid w:val="006B1613"/>
    <w:rsid w:val="007036B3"/>
    <w:rsid w:val="00745852"/>
    <w:rsid w:val="007730CD"/>
    <w:rsid w:val="00774173"/>
    <w:rsid w:val="007A75DD"/>
    <w:rsid w:val="007D4E88"/>
    <w:rsid w:val="007E3CCD"/>
    <w:rsid w:val="008269C9"/>
    <w:rsid w:val="0083563C"/>
    <w:rsid w:val="00845604"/>
    <w:rsid w:val="00852C9A"/>
    <w:rsid w:val="008B574E"/>
    <w:rsid w:val="00906E66"/>
    <w:rsid w:val="0094298B"/>
    <w:rsid w:val="00971EBC"/>
    <w:rsid w:val="009F6A62"/>
    <w:rsid w:val="00A02805"/>
    <w:rsid w:val="00A109F5"/>
    <w:rsid w:val="00A304BB"/>
    <w:rsid w:val="00B023DB"/>
    <w:rsid w:val="00B06614"/>
    <w:rsid w:val="00B068F9"/>
    <w:rsid w:val="00B11B5D"/>
    <w:rsid w:val="00B1797B"/>
    <w:rsid w:val="00BE123C"/>
    <w:rsid w:val="00BE5A73"/>
    <w:rsid w:val="00C9484E"/>
    <w:rsid w:val="00C976D4"/>
    <w:rsid w:val="00CD1C2E"/>
    <w:rsid w:val="00D04358"/>
    <w:rsid w:val="00D218C8"/>
    <w:rsid w:val="00D21C7A"/>
    <w:rsid w:val="00D33DC9"/>
    <w:rsid w:val="00D4318A"/>
    <w:rsid w:val="00D56589"/>
    <w:rsid w:val="00D56EA2"/>
    <w:rsid w:val="00D97293"/>
    <w:rsid w:val="00E14B40"/>
    <w:rsid w:val="00E25A1D"/>
    <w:rsid w:val="00E44E38"/>
    <w:rsid w:val="00E551D5"/>
    <w:rsid w:val="00E561A0"/>
    <w:rsid w:val="00E76D64"/>
    <w:rsid w:val="00EA707C"/>
    <w:rsid w:val="00EC594C"/>
    <w:rsid w:val="00ED3E79"/>
    <w:rsid w:val="00ED585A"/>
    <w:rsid w:val="00EE3E07"/>
    <w:rsid w:val="00F05E8D"/>
    <w:rsid w:val="00F770BF"/>
    <w:rsid w:val="00F91713"/>
    <w:rsid w:val="00FD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9628"/>
  <w15:chartTrackingRefBased/>
  <w15:docId w15:val="{8700A013-334C-47FB-A486-0553959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735"/>
    <w:pPr>
      <w:ind w:left="720"/>
      <w:contextualSpacing/>
    </w:pPr>
  </w:style>
  <w:style w:type="character" w:styleId="Hyperlink">
    <w:name w:val="Hyperlink"/>
    <w:basedOn w:val="DefaultParagraphFont"/>
    <w:uiPriority w:val="99"/>
    <w:unhideWhenUsed/>
    <w:rsid w:val="000A2099"/>
    <w:rPr>
      <w:color w:val="0563C1" w:themeColor="hyperlink"/>
      <w:u w:val="single"/>
    </w:rPr>
  </w:style>
  <w:style w:type="character" w:styleId="UnresolvedMention">
    <w:name w:val="Unresolved Mention"/>
    <w:basedOn w:val="DefaultParagraphFont"/>
    <w:uiPriority w:val="99"/>
    <w:semiHidden/>
    <w:unhideWhenUsed/>
    <w:rsid w:val="000A2099"/>
    <w:rPr>
      <w:color w:val="605E5C"/>
      <w:shd w:val="clear" w:color="auto" w:fill="E1DFDD"/>
    </w:rPr>
  </w:style>
  <w:style w:type="character" w:styleId="FollowedHyperlink">
    <w:name w:val="FollowedHyperlink"/>
    <w:basedOn w:val="DefaultParagraphFont"/>
    <w:uiPriority w:val="99"/>
    <w:semiHidden/>
    <w:unhideWhenUsed/>
    <w:rsid w:val="00745852"/>
    <w:rPr>
      <w:color w:val="954F72" w:themeColor="followedHyperlink"/>
      <w:u w:val="single"/>
    </w:rPr>
  </w:style>
  <w:style w:type="table" w:styleId="TableGrid">
    <w:name w:val="Table Grid"/>
    <w:basedOn w:val="TableNormal"/>
    <w:uiPriority w:val="39"/>
    <w:rsid w:val="0028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guages@el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track.elon.edu/ontrack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2394</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91</cp:revision>
  <dcterms:created xsi:type="dcterms:W3CDTF">2022-03-28T21:13:00Z</dcterms:created>
  <dcterms:modified xsi:type="dcterms:W3CDTF">2022-04-09T22:31:00Z</dcterms:modified>
</cp:coreProperties>
</file>