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2E7956" w:rsidRDefault="00D95597" w:rsidP="00D95597">
      <w:pPr>
        <w:pStyle w:val="Title"/>
        <w:spacing w:after="240"/>
        <w:jc w:val="center"/>
        <w:rPr>
          <w:rFonts w:ascii="Times New Roman" w:hAnsi="Times New Roman" w:cs="Times New Roman"/>
          <w:b/>
          <w:bCs/>
          <w:sz w:val="48"/>
          <w:szCs w:val="48"/>
        </w:rPr>
      </w:pPr>
      <w:r w:rsidRPr="002E7956">
        <w:rPr>
          <w:rFonts w:ascii="Times New Roman" w:hAnsi="Times New Roman" w:cs="Times New Roman"/>
          <w:b/>
          <w:bCs/>
          <w:sz w:val="48"/>
          <w:szCs w:val="48"/>
        </w:rPr>
        <w:t>First-Year Advising &amp; Registration Guidebook</w:t>
      </w:r>
    </w:p>
    <w:p w14:paraId="06976747" w14:textId="75063793" w:rsidR="00D95597" w:rsidRPr="002E7956" w:rsidRDefault="001A1B26" w:rsidP="00D95597">
      <w:pPr>
        <w:pStyle w:val="Heading1"/>
        <w:spacing w:after="240"/>
        <w:jc w:val="center"/>
        <w:rPr>
          <w:rFonts w:ascii="Times New Roman" w:hAnsi="Times New Roman" w:cs="Times New Roman"/>
          <w:b/>
          <w:bCs/>
          <w:color w:val="73000A"/>
        </w:rPr>
      </w:pPr>
      <w:r w:rsidRPr="002E7956">
        <w:rPr>
          <w:rFonts w:ascii="Times New Roman" w:hAnsi="Times New Roman" w:cs="Times New Roman"/>
          <w:b/>
          <w:bCs/>
          <w:color w:val="73000A"/>
        </w:rPr>
        <w:t>Engineering B.S.</w:t>
      </w:r>
    </w:p>
    <w:p w14:paraId="0B9ABDBB" w14:textId="77777777" w:rsidR="000650CE" w:rsidRPr="002E7956" w:rsidRDefault="000650CE" w:rsidP="000650CE">
      <w:pPr>
        <w:jc w:val="center"/>
        <w:rPr>
          <w:rFonts w:ascii="Times New Roman" w:hAnsi="Times New Roman" w:cs="Times New Roman"/>
          <w:b/>
          <w:bCs/>
          <w:sz w:val="28"/>
          <w:szCs w:val="28"/>
        </w:rPr>
      </w:pPr>
      <w:r w:rsidRPr="002E7956">
        <w:rPr>
          <w:rFonts w:ascii="Times New Roman" w:hAnsi="Times New Roman" w:cs="Times New Roman"/>
          <w:b/>
          <w:bCs/>
          <w:sz w:val="28"/>
          <w:szCs w:val="28"/>
        </w:rPr>
        <w:t>Concentration Options in Engineering</w:t>
      </w:r>
    </w:p>
    <w:p w14:paraId="4A6D5DC3" w14:textId="77777777" w:rsidR="000650CE" w:rsidRPr="002E7956" w:rsidRDefault="000650CE" w:rsidP="000650CE">
      <w:pPr>
        <w:pStyle w:val="ListParagraph"/>
        <w:numPr>
          <w:ilvl w:val="0"/>
          <w:numId w:val="16"/>
        </w:numPr>
        <w:rPr>
          <w:rFonts w:ascii="Times New Roman" w:hAnsi="Times New Roman" w:cs="Times New Roman"/>
          <w:sz w:val="28"/>
          <w:szCs w:val="28"/>
        </w:rPr>
      </w:pPr>
      <w:r w:rsidRPr="002E7956">
        <w:rPr>
          <w:rFonts w:ascii="Times New Roman" w:hAnsi="Times New Roman" w:cs="Times New Roman"/>
          <w:sz w:val="28"/>
          <w:szCs w:val="28"/>
        </w:rPr>
        <w:t xml:space="preserve">Biomedical Concentration  </w:t>
      </w:r>
    </w:p>
    <w:p w14:paraId="60B2EFD5" w14:textId="77777777" w:rsidR="000650CE" w:rsidRDefault="000650CE" w:rsidP="000650CE">
      <w:pPr>
        <w:pStyle w:val="ListParagraph"/>
        <w:numPr>
          <w:ilvl w:val="0"/>
          <w:numId w:val="16"/>
        </w:numPr>
        <w:rPr>
          <w:rFonts w:ascii="Times New Roman" w:hAnsi="Times New Roman" w:cs="Times New Roman"/>
          <w:sz w:val="28"/>
          <w:szCs w:val="28"/>
        </w:rPr>
      </w:pPr>
      <w:r w:rsidRPr="002E7956">
        <w:rPr>
          <w:rFonts w:ascii="Times New Roman" w:hAnsi="Times New Roman" w:cs="Times New Roman"/>
          <w:sz w:val="28"/>
          <w:szCs w:val="28"/>
        </w:rPr>
        <w:t>Computing Concentration</w:t>
      </w:r>
    </w:p>
    <w:p w14:paraId="529FC92E" w14:textId="6C8D68B3" w:rsidR="000650CE" w:rsidRPr="002E7956" w:rsidRDefault="000650CE" w:rsidP="000650CE">
      <w:pPr>
        <w:pStyle w:val="ListParagraph"/>
        <w:numPr>
          <w:ilvl w:val="0"/>
          <w:numId w:val="16"/>
        </w:numPr>
        <w:rPr>
          <w:rFonts w:ascii="Times New Roman" w:hAnsi="Times New Roman" w:cs="Times New Roman"/>
          <w:sz w:val="28"/>
          <w:szCs w:val="28"/>
        </w:rPr>
      </w:pPr>
      <w:r>
        <w:rPr>
          <w:rFonts w:ascii="Times New Roman" w:hAnsi="Times New Roman" w:cs="Times New Roman"/>
          <w:sz w:val="28"/>
          <w:szCs w:val="28"/>
        </w:rPr>
        <w:t>Engineering, General</w:t>
      </w:r>
    </w:p>
    <w:p w14:paraId="4BA7B118" w14:textId="77777777" w:rsidR="000650CE" w:rsidRPr="002E7956" w:rsidRDefault="000650CE" w:rsidP="000650CE">
      <w:pPr>
        <w:pStyle w:val="ListParagraph"/>
        <w:numPr>
          <w:ilvl w:val="0"/>
          <w:numId w:val="16"/>
        </w:numPr>
        <w:rPr>
          <w:rFonts w:ascii="Times New Roman" w:hAnsi="Times New Roman" w:cs="Times New Roman"/>
          <w:sz w:val="28"/>
          <w:szCs w:val="28"/>
        </w:rPr>
      </w:pPr>
      <w:r w:rsidRPr="002E7956">
        <w:rPr>
          <w:rFonts w:ascii="Times New Roman" w:hAnsi="Times New Roman" w:cs="Times New Roman"/>
          <w:sz w:val="28"/>
          <w:szCs w:val="28"/>
        </w:rPr>
        <w:t>Environmental Concentration</w:t>
      </w:r>
    </w:p>
    <w:p w14:paraId="7B41C313" w14:textId="77777777" w:rsidR="000650CE" w:rsidRPr="002E7956" w:rsidRDefault="000650CE" w:rsidP="000650CE">
      <w:pPr>
        <w:pStyle w:val="ListParagraph"/>
        <w:numPr>
          <w:ilvl w:val="0"/>
          <w:numId w:val="16"/>
        </w:numPr>
        <w:rPr>
          <w:rFonts w:ascii="Times New Roman" w:hAnsi="Times New Roman" w:cs="Times New Roman"/>
          <w:sz w:val="28"/>
          <w:szCs w:val="28"/>
        </w:rPr>
      </w:pPr>
      <w:r w:rsidRPr="002E7956">
        <w:rPr>
          <w:rFonts w:ascii="Times New Roman" w:hAnsi="Times New Roman" w:cs="Times New Roman"/>
          <w:sz w:val="28"/>
          <w:szCs w:val="28"/>
        </w:rPr>
        <w:t xml:space="preserve">Mechanical Concentration </w:t>
      </w:r>
    </w:p>
    <w:p w14:paraId="167B3E43" w14:textId="49F3F2E6" w:rsidR="000A2E8F" w:rsidRPr="002E7956" w:rsidRDefault="00D95597" w:rsidP="000A2E8F">
      <w:pPr>
        <w:spacing w:after="240"/>
        <w:rPr>
          <w:rFonts w:ascii="Times New Roman" w:hAnsi="Times New Roman" w:cs="Times New Roman"/>
          <w:noProof/>
          <w:sz w:val="32"/>
          <w:szCs w:val="32"/>
        </w:rPr>
      </w:pPr>
      <w:r w:rsidRPr="002E7956">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2E7956">
        <w:rPr>
          <w:rFonts w:ascii="Times New Roman" w:hAnsi="Times New Roman" w:cs="Times New Roman"/>
          <w:sz w:val="32"/>
          <w:szCs w:val="32"/>
        </w:rPr>
        <w:t xml:space="preserve">Your First-Year Advising &amp; Registration (FYAR) Guidebook </w:t>
      </w:r>
      <w:r w:rsidR="00E82302" w:rsidRPr="002E7956">
        <w:rPr>
          <w:rFonts w:ascii="Times New Roman" w:hAnsi="Times New Roman" w:cs="Times New Roman"/>
          <w:sz w:val="32"/>
          <w:szCs w:val="32"/>
        </w:rPr>
        <w:t xml:space="preserve">will help you identify classes of interest for your first semester at Elon University. Use this with </w:t>
      </w:r>
      <w:r w:rsidR="000A2E8F" w:rsidRPr="002E7956">
        <w:rPr>
          <w:rFonts w:ascii="Times New Roman" w:hAnsi="Times New Roman" w:cs="Times New Roman"/>
          <w:sz w:val="32"/>
          <w:szCs w:val="32"/>
        </w:rPr>
        <w:t xml:space="preserve">your online preorientation, </w:t>
      </w:r>
      <w:r w:rsidR="000A2E8F" w:rsidRPr="002E7956">
        <w:rPr>
          <w:rFonts w:ascii="Times New Roman" w:hAnsi="Times New Roman" w:cs="Times New Roman"/>
          <w:b/>
          <w:bCs/>
          <w:i/>
          <w:iCs/>
          <w:sz w:val="32"/>
          <w:szCs w:val="32"/>
        </w:rPr>
        <w:t>Elon Bound</w:t>
      </w:r>
      <w:r w:rsidR="000A2E8F" w:rsidRPr="002E7956">
        <w:rPr>
          <w:rFonts w:ascii="Times New Roman" w:hAnsi="Times New Roman" w:cs="Times New Roman"/>
          <w:sz w:val="32"/>
          <w:szCs w:val="32"/>
        </w:rPr>
        <w:t xml:space="preserve">. You will also want to spend time on the FYAR section of the </w:t>
      </w:r>
      <w:hyperlink r:id="rId9" w:history="1">
        <w:r w:rsidR="000A2E8F" w:rsidRPr="002E7956">
          <w:rPr>
            <w:rStyle w:val="Hyperlink"/>
            <w:rFonts w:ascii="Times New Roman" w:hAnsi="Times New Roman" w:cs="Times New Roman"/>
            <w:sz w:val="32"/>
            <w:szCs w:val="32"/>
          </w:rPr>
          <w:t>Office of Academic Advising</w:t>
        </w:r>
      </w:hyperlink>
      <w:r w:rsidR="000A2E8F" w:rsidRPr="002E7956">
        <w:rPr>
          <w:rFonts w:ascii="Times New Roman" w:hAnsi="Times New Roman" w:cs="Times New Roman"/>
          <w:sz w:val="32"/>
          <w:szCs w:val="32"/>
        </w:rPr>
        <w:t xml:space="preserve"> website where you </w:t>
      </w:r>
      <w:r w:rsidR="00F83C69" w:rsidRPr="002E7956">
        <w:rPr>
          <w:rFonts w:ascii="Times New Roman" w:hAnsi="Times New Roman" w:cs="Times New Roman"/>
          <w:sz w:val="32"/>
          <w:szCs w:val="32"/>
        </w:rPr>
        <w:t>will</w:t>
      </w:r>
      <w:r w:rsidR="000A2E8F" w:rsidRPr="002E7956">
        <w:rPr>
          <w:rFonts w:ascii="Times New Roman" w:hAnsi="Times New Roman" w:cs="Times New Roman"/>
          <w:sz w:val="32"/>
          <w:szCs w:val="32"/>
        </w:rPr>
        <w:t xml:space="preserve"> find video tutorials and frequently asked questions.</w:t>
      </w:r>
      <w:r w:rsidRPr="002E7956">
        <w:rPr>
          <w:rFonts w:ascii="Times New Roman" w:hAnsi="Times New Roman" w:cs="Times New Roman"/>
          <w:noProof/>
          <w:sz w:val="32"/>
          <w:szCs w:val="32"/>
        </w:rPr>
        <w:t xml:space="preserve"> </w:t>
      </w:r>
    </w:p>
    <w:p w14:paraId="5B9EAFBF" w14:textId="77777777" w:rsidR="00D95597" w:rsidRPr="002E7956" w:rsidRDefault="00D95597" w:rsidP="000A2E8F">
      <w:pPr>
        <w:spacing w:after="240"/>
        <w:rPr>
          <w:rFonts w:ascii="Times New Roman" w:hAnsi="Times New Roman" w:cs="Times New Roman"/>
          <w:sz w:val="32"/>
          <w:szCs w:val="32"/>
        </w:rPr>
      </w:pPr>
    </w:p>
    <w:p w14:paraId="3BCF6CFE" w14:textId="2814DAFB" w:rsidR="000A2E8F" w:rsidRPr="002E7956" w:rsidRDefault="00D95597" w:rsidP="000A2E8F">
      <w:pPr>
        <w:spacing w:after="240"/>
        <w:rPr>
          <w:rFonts w:ascii="Times New Roman" w:hAnsi="Times New Roman" w:cs="Times New Roman"/>
          <w:sz w:val="32"/>
          <w:szCs w:val="32"/>
        </w:rPr>
      </w:pPr>
      <w:r w:rsidRPr="002E7956">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2E7956">
        <w:rPr>
          <w:rFonts w:ascii="Times New Roman" w:hAnsi="Times New Roman" w:cs="Times New Roman"/>
          <w:sz w:val="32"/>
          <w:szCs w:val="32"/>
        </w:rPr>
        <w:t>Your FYAR Guidebook provides information f</w:t>
      </w:r>
      <w:r w:rsidR="007B197E" w:rsidRPr="002E7956">
        <w:rPr>
          <w:rFonts w:ascii="Times New Roman" w:hAnsi="Times New Roman" w:cs="Times New Roman"/>
          <w:sz w:val="32"/>
          <w:szCs w:val="32"/>
        </w:rPr>
        <w:t xml:space="preserve">or recommended classes </w:t>
      </w:r>
      <w:r w:rsidR="00D4777E" w:rsidRPr="002E7956">
        <w:rPr>
          <w:rFonts w:ascii="Times New Roman" w:hAnsi="Times New Roman" w:cs="Times New Roman"/>
          <w:sz w:val="32"/>
          <w:szCs w:val="32"/>
        </w:rPr>
        <w:t>in</w:t>
      </w:r>
      <w:r w:rsidR="007B197E" w:rsidRPr="002E7956">
        <w:rPr>
          <w:rFonts w:ascii="Times New Roman" w:hAnsi="Times New Roman" w:cs="Times New Roman"/>
          <w:sz w:val="32"/>
          <w:szCs w:val="32"/>
        </w:rPr>
        <w:t xml:space="preserve"> your area of academic exploration. Read this information </w:t>
      </w:r>
      <w:r w:rsidRPr="002E7956">
        <w:rPr>
          <w:rFonts w:ascii="Times New Roman" w:hAnsi="Times New Roman" w:cs="Times New Roman"/>
          <w:sz w:val="32"/>
          <w:szCs w:val="32"/>
        </w:rPr>
        <w:t xml:space="preserve">carefully </w:t>
      </w:r>
      <w:r w:rsidR="007B197E" w:rsidRPr="002E7956">
        <w:rPr>
          <w:rFonts w:ascii="Times New Roman" w:hAnsi="Times New Roman" w:cs="Times New Roman"/>
          <w:sz w:val="32"/>
          <w:szCs w:val="32"/>
        </w:rPr>
        <w:t xml:space="preserve">and </w:t>
      </w:r>
      <w:r w:rsidR="000A2E8F" w:rsidRPr="002E7956">
        <w:rPr>
          <w:rFonts w:ascii="Times New Roman" w:hAnsi="Times New Roman" w:cs="Times New Roman"/>
          <w:sz w:val="32"/>
          <w:szCs w:val="32"/>
        </w:rPr>
        <w:t xml:space="preserve">complete the worksheet section of </w:t>
      </w:r>
      <w:r w:rsidR="007B197E" w:rsidRPr="002E7956">
        <w:rPr>
          <w:rFonts w:ascii="Times New Roman" w:hAnsi="Times New Roman" w:cs="Times New Roman"/>
          <w:sz w:val="32"/>
          <w:szCs w:val="32"/>
        </w:rPr>
        <w:t>th</w:t>
      </w:r>
      <w:r w:rsidR="00D4777E" w:rsidRPr="002E7956">
        <w:rPr>
          <w:rFonts w:ascii="Times New Roman" w:hAnsi="Times New Roman" w:cs="Times New Roman"/>
          <w:sz w:val="32"/>
          <w:szCs w:val="32"/>
        </w:rPr>
        <w:t>e</w:t>
      </w:r>
      <w:r w:rsidR="007B197E" w:rsidRPr="002E7956">
        <w:rPr>
          <w:rFonts w:ascii="Times New Roman" w:hAnsi="Times New Roman" w:cs="Times New Roman"/>
          <w:sz w:val="32"/>
          <w:szCs w:val="32"/>
        </w:rPr>
        <w:t xml:space="preserve"> guidebook </w:t>
      </w:r>
      <w:r w:rsidR="007B197E" w:rsidRPr="002E7956">
        <w:rPr>
          <w:rFonts w:ascii="Times New Roman" w:hAnsi="Times New Roman" w:cs="Times New Roman"/>
          <w:b/>
          <w:bCs/>
          <w:i/>
          <w:iCs/>
          <w:sz w:val="32"/>
          <w:szCs w:val="32"/>
        </w:rPr>
        <w:t>before</w:t>
      </w:r>
      <w:r w:rsidR="007B197E" w:rsidRPr="002E7956">
        <w:rPr>
          <w:rFonts w:ascii="Times New Roman" w:hAnsi="Times New Roman" w:cs="Times New Roman"/>
          <w:sz w:val="32"/>
          <w:szCs w:val="32"/>
        </w:rPr>
        <w:t xml:space="preserve"> attending your small group virtual advising meeting. </w:t>
      </w:r>
    </w:p>
    <w:p w14:paraId="452B9E9D" w14:textId="59EB3249" w:rsidR="00A0773D" w:rsidRPr="002E7956" w:rsidRDefault="00A0773D">
      <w:pPr>
        <w:rPr>
          <w:rFonts w:ascii="Times New Roman" w:eastAsiaTheme="majorEastAsia" w:hAnsi="Times New Roman" w:cs="Times New Roman"/>
          <w:b/>
          <w:bCs/>
          <w:color w:val="73000A"/>
          <w:sz w:val="32"/>
          <w:szCs w:val="32"/>
        </w:rPr>
      </w:pPr>
      <w:r w:rsidRPr="002E7956">
        <w:rPr>
          <w:rFonts w:ascii="Times New Roman" w:hAnsi="Times New Roman" w:cs="Times New Roman"/>
          <w:b/>
          <w:bCs/>
          <w:color w:val="73000A"/>
        </w:rPr>
        <w:br w:type="page"/>
      </w:r>
    </w:p>
    <w:p w14:paraId="3B32564D" w14:textId="197E7B7B" w:rsidR="00F04B06" w:rsidRPr="002E7956" w:rsidRDefault="008A1CB7" w:rsidP="00C0522E">
      <w:pPr>
        <w:pStyle w:val="Heading1"/>
        <w:spacing w:before="0" w:after="160"/>
        <w:jc w:val="center"/>
        <w:rPr>
          <w:rFonts w:ascii="Times New Roman" w:hAnsi="Times New Roman" w:cs="Times New Roman"/>
          <w:b/>
          <w:bCs/>
          <w:color w:val="73000A"/>
        </w:rPr>
      </w:pPr>
      <w:r w:rsidRPr="002E7956">
        <w:rPr>
          <w:rFonts w:ascii="Times New Roman" w:hAnsi="Times New Roman" w:cs="Times New Roman"/>
          <w:b/>
          <w:bCs/>
          <w:color w:val="73000A"/>
        </w:rPr>
        <w:lastRenderedPageBreak/>
        <w:t>Engineering B.S.</w:t>
      </w:r>
    </w:p>
    <w:tbl>
      <w:tblPr>
        <w:tblStyle w:val="TableGrid"/>
        <w:tblW w:w="0" w:type="auto"/>
        <w:tblLook w:val="04A0" w:firstRow="1" w:lastRow="0" w:firstColumn="1" w:lastColumn="0" w:noHBand="0" w:noVBand="1"/>
      </w:tblPr>
      <w:tblGrid>
        <w:gridCol w:w="10070"/>
      </w:tblGrid>
      <w:tr w:rsidR="0050091E" w:rsidRPr="002E7956" w14:paraId="3B0F7866" w14:textId="77777777" w:rsidTr="006C7F64">
        <w:tc>
          <w:tcPr>
            <w:tcW w:w="10070" w:type="dxa"/>
          </w:tcPr>
          <w:p w14:paraId="2B0006BE" w14:textId="1B8B32DE" w:rsidR="0050091E" w:rsidRPr="002E7956" w:rsidRDefault="0050091E" w:rsidP="0050091E">
            <w:pPr>
              <w:jc w:val="center"/>
              <w:rPr>
                <w:rFonts w:ascii="Times New Roman" w:hAnsi="Times New Roman" w:cs="Times New Roman"/>
                <w:b/>
                <w:bCs/>
                <w:sz w:val="28"/>
                <w:szCs w:val="28"/>
              </w:rPr>
            </w:pPr>
            <w:r w:rsidRPr="002E7956">
              <w:rPr>
                <w:rFonts w:ascii="Times New Roman" w:hAnsi="Times New Roman" w:cs="Times New Roman"/>
                <w:b/>
                <w:bCs/>
                <w:sz w:val="28"/>
                <w:szCs w:val="28"/>
              </w:rPr>
              <w:t>Your first semester schedule will consist of the following:</w:t>
            </w:r>
          </w:p>
        </w:tc>
      </w:tr>
      <w:tr w:rsidR="0050091E" w:rsidRPr="002E7956" w14:paraId="56D8EF28" w14:textId="77777777" w:rsidTr="00F563AF">
        <w:tc>
          <w:tcPr>
            <w:tcW w:w="10070" w:type="dxa"/>
          </w:tcPr>
          <w:p w14:paraId="3D4DC731" w14:textId="77777777" w:rsidR="0050091E" w:rsidRPr="002E7956" w:rsidRDefault="0050091E" w:rsidP="0050091E">
            <w:pPr>
              <w:pStyle w:val="ListParagraph"/>
              <w:numPr>
                <w:ilvl w:val="0"/>
                <w:numId w:val="6"/>
              </w:numPr>
              <w:spacing w:before="160"/>
              <w:rPr>
                <w:rFonts w:ascii="Times New Roman" w:hAnsi="Times New Roman" w:cs="Times New Roman"/>
                <w:sz w:val="28"/>
                <w:szCs w:val="28"/>
              </w:rPr>
            </w:pPr>
            <w:r w:rsidRPr="002E7956">
              <w:rPr>
                <w:rFonts w:ascii="Times New Roman" w:hAnsi="Times New Roman" w:cs="Times New Roman"/>
                <w:sz w:val="28"/>
                <w:szCs w:val="28"/>
              </w:rPr>
              <w:t>ELN 1010: First Year Advising Seminar (required)</w:t>
            </w:r>
          </w:p>
          <w:p w14:paraId="71AB61EF" w14:textId="3203D39F" w:rsidR="0050091E" w:rsidRPr="002E7956" w:rsidRDefault="0050091E" w:rsidP="00DA356E">
            <w:pPr>
              <w:pStyle w:val="ListParagraph"/>
              <w:numPr>
                <w:ilvl w:val="0"/>
                <w:numId w:val="6"/>
              </w:numPr>
              <w:spacing w:before="160"/>
              <w:rPr>
                <w:rFonts w:ascii="Times New Roman" w:hAnsi="Times New Roman" w:cs="Times New Roman"/>
                <w:sz w:val="28"/>
                <w:szCs w:val="28"/>
              </w:rPr>
            </w:pPr>
            <w:r w:rsidRPr="002E7956">
              <w:rPr>
                <w:rFonts w:ascii="Times New Roman" w:hAnsi="Times New Roman" w:cs="Times New Roman"/>
                <w:sz w:val="28"/>
                <w:szCs w:val="28"/>
              </w:rPr>
              <w:t xml:space="preserve">COR 1100 </w:t>
            </w:r>
            <w:r w:rsidRPr="002E7956">
              <w:rPr>
                <w:rFonts w:ascii="Times New Roman" w:hAnsi="Times New Roman" w:cs="Times New Roman"/>
                <w:b/>
                <w:bCs/>
                <w:i/>
                <w:iCs/>
                <w:color w:val="FF0000"/>
                <w:sz w:val="28"/>
                <w:szCs w:val="28"/>
              </w:rPr>
              <w:t>OR</w:t>
            </w:r>
            <w:r w:rsidRPr="002E7956">
              <w:rPr>
                <w:rFonts w:ascii="Times New Roman" w:hAnsi="Times New Roman" w:cs="Times New Roman"/>
                <w:sz w:val="28"/>
                <w:szCs w:val="28"/>
              </w:rPr>
              <w:t xml:space="preserve"> ENG 1100 (required)</w:t>
            </w:r>
          </w:p>
        </w:tc>
      </w:tr>
      <w:tr w:rsidR="000650CE" w:rsidRPr="00AA65B8" w14:paraId="48C40276" w14:textId="77777777" w:rsidTr="00864EC1">
        <w:tc>
          <w:tcPr>
            <w:tcW w:w="10070" w:type="dxa"/>
          </w:tcPr>
          <w:p w14:paraId="05CFD69E" w14:textId="77777777" w:rsidR="000650CE" w:rsidRDefault="00301370" w:rsidP="005A145E">
            <w:pPr>
              <w:spacing w:before="160" w:after="240"/>
              <w:jc w:val="center"/>
              <w:rPr>
                <w:rFonts w:ascii="Times New Roman" w:hAnsi="Times New Roman" w:cs="Times New Roman"/>
                <w:sz w:val="28"/>
                <w:szCs w:val="28"/>
              </w:rPr>
            </w:pPr>
            <w:r>
              <w:rPr>
                <w:rFonts w:ascii="Times New Roman" w:hAnsi="Times New Roman" w:cs="Times New Roman"/>
                <w:b/>
                <w:bCs/>
                <w:sz w:val="28"/>
                <w:szCs w:val="28"/>
              </w:rPr>
              <w:t>Critical First Semester Courses</w:t>
            </w:r>
          </w:p>
          <w:p w14:paraId="208C7DD4" w14:textId="52AA80A9" w:rsidR="00301370" w:rsidRPr="00301370" w:rsidRDefault="00301370" w:rsidP="00301370">
            <w:pPr>
              <w:spacing w:before="160" w:after="240"/>
              <w:rPr>
                <w:rFonts w:ascii="Times New Roman" w:hAnsi="Times New Roman" w:cs="Times New Roman"/>
                <w:sz w:val="28"/>
                <w:szCs w:val="28"/>
              </w:rPr>
            </w:pPr>
            <w:r>
              <w:rPr>
                <w:rFonts w:ascii="Times New Roman" w:hAnsi="Times New Roman" w:cs="Times New Roman"/>
                <w:sz w:val="28"/>
                <w:szCs w:val="28"/>
              </w:rPr>
              <w:t xml:space="preserve">Your first semester courses should follow the options below. Deviating from these options will impact your ability to take the correct sequence of engineering </w:t>
            </w:r>
            <w:r w:rsidR="005A145E">
              <w:rPr>
                <w:rFonts w:ascii="Times New Roman" w:hAnsi="Times New Roman" w:cs="Times New Roman"/>
                <w:sz w:val="28"/>
                <w:szCs w:val="28"/>
              </w:rPr>
              <w:t>requirements and graduate in four years.</w:t>
            </w:r>
          </w:p>
        </w:tc>
      </w:tr>
      <w:tr w:rsidR="000650CE" w:rsidRPr="000650CE" w14:paraId="084AB1AA" w14:textId="77777777" w:rsidTr="00864EC1">
        <w:tc>
          <w:tcPr>
            <w:tcW w:w="10070" w:type="dxa"/>
          </w:tcPr>
          <w:p w14:paraId="24F0D09E" w14:textId="77777777" w:rsidR="00301370" w:rsidRPr="00DE20AE" w:rsidRDefault="00301370" w:rsidP="00301370">
            <w:pPr>
              <w:spacing w:before="160"/>
              <w:rPr>
                <w:rFonts w:ascii="Times New Roman" w:hAnsi="Times New Roman" w:cs="Times New Roman"/>
                <w:b/>
                <w:bCs/>
                <w:sz w:val="28"/>
                <w:szCs w:val="28"/>
              </w:rPr>
            </w:pPr>
            <w:r>
              <w:rPr>
                <w:rFonts w:ascii="Times New Roman" w:hAnsi="Times New Roman" w:cs="Times New Roman"/>
                <w:b/>
                <w:bCs/>
                <w:sz w:val="28"/>
                <w:szCs w:val="28"/>
              </w:rPr>
              <w:t>First Semester Courses with Calculus</w:t>
            </w:r>
          </w:p>
          <w:p w14:paraId="457FF9B7" w14:textId="77777777" w:rsidR="00301370" w:rsidRPr="002E7956" w:rsidRDefault="00301370" w:rsidP="00301370">
            <w:pPr>
              <w:pStyle w:val="ListParagraph"/>
              <w:numPr>
                <w:ilvl w:val="0"/>
                <w:numId w:val="6"/>
              </w:numPr>
              <w:spacing w:before="160"/>
              <w:rPr>
                <w:rFonts w:ascii="Times New Roman" w:hAnsi="Times New Roman" w:cs="Times New Roman"/>
                <w:sz w:val="28"/>
                <w:szCs w:val="28"/>
              </w:rPr>
            </w:pPr>
            <w:r>
              <w:rPr>
                <w:rFonts w:ascii="Times New Roman" w:hAnsi="Times New Roman" w:cs="Times New Roman"/>
                <w:sz w:val="28"/>
                <w:szCs w:val="28"/>
              </w:rPr>
              <w:t>Math (MTH)</w:t>
            </w:r>
            <w:r w:rsidRPr="002E7956">
              <w:rPr>
                <w:rFonts w:ascii="Times New Roman" w:hAnsi="Times New Roman" w:cs="Times New Roman"/>
                <w:sz w:val="28"/>
                <w:szCs w:val="28"/>
              </w:rPr>
              <w:t xml:space="preserve"> 151</w:t>
            </w:r>
            <w:r>
              <w:rPr>
                <w:rFonts w:ascii="Times New Roman" w:hAnsi="Times New Roman" w:cs="Times New Roman"/>
                <w:sz w:val="28"/>
                <w:szCs w:val="28"/>
              </w:rPr>
              <w:t>0:</w:t>
            </w:r>
            <w:r w:rsidRPr="002E7956">
              <w:rPr>
                <w:rFonts w:ascii="Times New Roman" w:hAnsi="Times New Roman" w:cs="Times New Roman"/>
                <w:sz w:val="28"/>
                <w:szCs w:val="28"/>
              </w:rPr>
              <w:t xml:space="preserve"> Calculus I (based on placement score)</w:t>
            </w:r>
          </w:p>
          <w:p w14:paraId="599BC3C9" w14:textId="77777777" w:rsidR="00301370" w:rsidRPr="002E7956" w:rsidRDefault="00301370" w:rsidP="00301370">
            <w:pPr>
              <w:pStyle w:val="ListParagraph"/>
              <w:numPr>
                <w:ilvl w:val="0"/>
                <w:numId w:val="6"/>
              </w:numPr>
              <w:spacing w:before="160"/>
              <w:rPr>
                <w:rFonts w:ascii="Times New Roman" w:hAnsi="Times New Roman" w:cs="Times New Roman"/>
                <w:sz w:val="28"/>
                <w:szCs w:val="28"/>
              </w:rPr>
            </w:pPr>
            <w:r>
              <w:rPr>
                <w:rFonts w:ascii="Times New Roman" w:hAnsi="Times New Roman" w:cs="Times New Roman"/>
                <w:sz w:val="28"/>
                <w:szCs w:val="28"/>
              </w:rPr>
              <w:t>Physics (PHY)</w:t>
            </w:r>
            <w:r w:rsidRPr="002E7956">
              <w:rPr>
                <w:rFonts w:ascii="Times New Roman" w:hAnsi="Times New Roman" w:cs="Times New Roman"/>
                <w:sz w:val="28"/>
                <w:szCs w:val="28"/>
              </w:rPr>
              <w:t xml:space="preserve"> 2210</w:t>
            </w:r>
            <w:r>
              <w:rPr>
                <w:rFonts w:ascii="Times New Roman" w:hAnsi="Times New Roman" w:cs="Times New Roman"/>
                <w:sz w:val="28"/>
                <w:szCs w:val="28"/>
              </w:rPr>
              <w:t>:</w:t>
            </w:r>
            <w:r w:rsidRPr="002E7956">
              <w:rPr>
                <w:rFonts w:ascii="Times New Roman" w:hAnsi="Times New Roman" w:cs="Times New Roman"/>
                <w:sz w:val="28"/>
                <w:szCs w:val="28"/>
              </w:rPr>
              <w:t xml:space="preserve"> University Physics &amp; Lab</w:t>
            </w:r>
          </w:p>
          <w:p w14:paraId="45B33D7D" w14:textId="47B2DBD9" w:rsidR="000650CE" w:rsidRPr="000650CE" w:rsidRDefault="00301370" w:rsidP="00301370">
            <w:pPr>
              <w:pStyle w:val="ListParagraph"/>
              <w:numPr>
                <w:ilvl w:val="0"/>
                <w:numId w:val="6"/>
              </w:numPr>
              <w:spacing w:before="160" w:after="240"/>
              <w:rPr>
                <w:rFonts w:ascii="Times New Roman" w:hAnsi="Times New Roman" w:cs="Times New Roman"/>
                <w:sz w:val="28"/>
                <w:szCs w:val="28"/>
              </w:rPr>
            </w:pPr>
            <w:r>
              <w:rPr>
                <w:rFonts w:ascii="Times New Roman" w:hAnsi="Times New Roman" w:cs="Times New Roman"/>
                <w:sz w:val="28"/>
                <w:szCs w:val="28"/>
              </w:rPr>
              <w:t>Engineering (EGR)</w:t>
            </w:r>
            <w:r w:rsidRPr="002E7956">
              <w:rPr>
                <w:rFonts w:ascii="Times New Roman" w:hAnsi="Times New Roman" w:cs="Times New Roman"/>
                <w:sz w:val="28"/>
                <w:szCs w:val="28"/>
              </w:rPr>
              <w:t xml:space="preserve"> 1210</w:t>
            </w:r>
            <w:r>
              <w:rPr>
                <w:rFonts w:ascii="Times New Roman" w:hAnsi="Times New Roman" w:cs="Times New Roman"/>
                <w:sz w:val="28"/>
                <w:szCs w:val="28"/>
              </w:rPr>
              <w:t>:</w:t>
            </w:r>
            <w:r w:rsidRPr="002E7956">
              <w:rPr>
                <w:rFonts w:ascii="Times New Roman" w:hAnsi="Times New Roman" w:cs="Times New Roman"/>
                <w:sz w:val="28"/>
                <w:szCs w:val="28"/>
              </w:rPr>
              <w:t xml:space="preserve"> Grand Challenges in Engineering I</w:t>
            </w:r>
          </w:p>
        </w:tc>
      </w:tr>
      <w:tr w:rsidR="00301370" w:rsidRPr="000650CE" w14:paraId="2CE012C0" w14:textId="77777777" w:rsidTr="00864EC1">
        <w:tc>
          <w:tcPr>
            <w:tcW w:w="10070" w:type="dxa"/>
          </w:tcPr>
          <w:p w14:paraId="15554556" w14:textId="77777777" w:rsidR="00301370" w:rsidRPr="00DE20AE" w:rsidRDefault="00301370" w:rsidP="00301370">
            <w:pPr>
              <w:spacing w:before="160"/>
              <w:rPr>
                <w:rFonts w:ascii="Times New Roman" w:hAnsi="Times New Roman" w:cs="Times New Roman"/>
                <w:b/>
                <w:bCs/>
                <w:sz w:val="28"/>
                <w:szCs w:val="28"/>
              </w:rPr>
            </w:pPr>
            <w:r>
              <w:rPr>
                <w:rFonts w:ascii="Times New Roman" w:hAnsi="Times New Roman" w:cs="Times New Roman"/>
                <w:b/>
                <w:bCs/>
                <w:sz w:val="28"/>
                <w:szCs w:val="28"/>
              </w:rPr>
              <w:t>First Semester Courses with Precalculus</w:t>
            </w:r>
          </w:p>
          <w:p w14:paraId="0351C34C" w14:textId="77777777" w:rsidR="00301370" w:rsidRPr="002E7956" w:rsidRDefault="00301370" w:rsidP="00301370">
            <w:pPr>
              <w:pStyle w:val="ListParagraph"/>
              <w:numPr>
                <w:ilvl w:val="0"/>
                <w:numId w:val="6"/>
              </w:numPr>
              <w:spacing w:before="160"/>
              <w:rPr>
                <w:rFonts w:ascii="Times New Roman" w:hAnsi="Times New Roman" w:cs="Times New Roman"/>
                <w:sz w:val="28"/>
                <w:szCs w:val="28"/>
              </w:rPr>
            </w:pPr>
            <w:r w:rsidRPr="002E7956">
              <w:rPr>
                <w:rFonts w:ascii="Times New Roman" w:hAnsi="Times New Roman" w:cs="Times New Roman"/>
                <w:sz w:val="28"/>
                <w:szCs w:val="28"/>
              </w:rPr>
              <w:t xml:space="preserve">MTH </w:t>
            </w:r>
            <w:r>
              <w:rPr>
                <w:rFonts w:ascii="Times New Roman" w:hAnsi="Times New Roman" w:cs="Times New Roman"/>
                <w:sz w:val="28"/>
                <w:szCs w:val="28"/>
              </w:rPr>
              <w:t>1700: Precalculus</w:t>
            </w:r>
            <w:r w:rsidRPr="002E7956">
              <w:rPr>
                <w:rFonts w:ascii="Times New Roman" w:hAnsi="Times New Roman" w:cs="Times New Roman"/>
                <w:sz w:val="28"/>
                <w:szCs w:val="28"/>
              </w:rPr>
              <w:t xml:space="preserve"> (based on placement score</w:t>
            </w:r>
            <w:r>
              <w:rPr>
                <w:rFonts w:ascii="Times New Roman" w:hAnsi="Times New Roman" w:cs="Times New Roman"/>
                <w:sz w:val="28"/>
                <w:szCs w:val="28"/>
              </w:rPr>
              <w:t xml:space="preserve"> and interest in Engineering</w:t>
            </w:r>
            <w:r w:rsidRPr="002E7956">
              <w:rPr>
                <w:rFonts w:ascii="Times New Roman" w:hAnsi="Times New Roman" w:cs="Times New Roman"/>
                <w:sz w:val="28"/>
                <w:szCs w:val="28"/>
              </w:rPr>
              <w:t>)</w:t>
            </w:r>
          </w:p>
          <w:p w14:paraId="72BDDFEC" w14:textId="77777777" w:rsidR="00301370" w:rsidRPr="000650CE" w:rsidRDefault="00301370" w:rsidP="00301370">
            <w:pPr>
              <w:pStyle w:val="ListParagraph"/>
              <w:numPr>
                <w:ilvl w:val="0"/>
                <w:numId w:val="6"/>
              </w:numPr>
              <w:spacing w:before="160" w:after="240"/>
              <w:rPr>
                <w:rFonts w:ascii="Times New Roman" w:hAnsi="Times New Roman" w:cs="Times New Roman"/>
                <w:b/>
                <w:bCs/>
                <w:sz w:val="28"/>
                <w:szCs w:val="28"/>
              </w:rPr>
            </w:pPr>
            <w:r w:rsidRPr="002E7956">
              <w:rPr>
                <w:rFonts w:ascii="Times New Roman" w:hAnsi="Times New Roman" w:cs="Times New Roman"/>
                <w:sz w:val="28"/>
                <w:szCs w:val="28"/>
              </w:rPr>
              <w:t>EGR 1210 Grand Challenges in Engineering I</w:t>
            </w:r>
          </w:p>
          <w:p w14:paraId="79444C1B" w14:textId="77777777" w:rsidR="00301370" w:rsidRDefault="00301370" w:rsidP="00301370">
            <w:pPr>
              <w:spacing w:before="160" w:after="240"/>
              <w:rPr>
                <w:rFonts w:ascii="Times New Roman" w:hAnsi="Times New Roman" w:cs="Times New Roman"/>
                <w:b/>
                <w:bCs/>
                <w:sz w:val="28"/>
                <w:szCs w:val="28"/>
              </w:rPr>
            </w:pPr>
            <w:r>
              <w:rPr>
                <w:rFonts w:ascii="Times New Roman" w:hAnsi="Times New Roman" w:cs="Times New Roman"/>
                <w:b/>
                <w:bCs/>
                <w:sz w:val="28"/>
                <w:szCs w:val="28"/>
              </w:rPr>
              <w:t>Select from:</w:t>
            </w:r>
          </w:p>
          <w:p w14:paraId="2ABC6A40" w14:textId="790380B2" w:rsidR="00301370" w:rsidRPr="009D7662" w:rsidRDefault="009D7662" w:rsidP="005A145E">
            <w:pPr>
              <w:pStyle w:val="ListParagraph"/>
              <w:numPr>
                <w:ilvl w:val="0"/>
                <w:numId w:val="6"/>
              </w:numPr>
              <w:spacing w:before="160"/>
              <w:rPr>
                <w:rFonts w:ascii="Times New Roman" w:hAnsi="Times New Roman" w:cs="Times New Roman"/>
                <w:b/>
                <w:bCs/>
                <w:sz w:val="28"/>
                <w:szCs w:val="28"/>
              </w:rPr>
            </w:pPr>
            <w:r>
              <w:rPr>
                <w:rFonts w:ascii="Times New Roman" w:hAnsi="Times New Roman" w:cs="Times New Roman"/>
                <w:sz w:val="28"/>
                <w:szCs w:val="28"/>
              </w:rPr>
              <w:t>Economics (ECO) 1000: Principles of Economics</w:t>
            </w:r>
            <w:r w:rsidR="009E2D92">
              <w:rPr>
                <w:rFonts w:ascii="Times New Roman" w:hAnsi="Times New Roman" w:cs="Times New Roman"/>
                <w:sz w:val="28"/>
                <w:szCs w:val="28"/>
              </w:rPr>
              <w:t xml:space="preserve"> (Society)</w:t>
            </w:r>
          </w:p>
          <w:p w14:paraId="6C059BCE" w14:textId="465F246F" w:rsidR="009D7662" w:rsidRPr="009D7662" w:rsidRDefault="009D7662" w:rsidP="005A145E">
            <w:pPr>
              <w:pStyle w:val="ListParagraph"/>
              <w:numPr>
                <w:ilvl w:val="0"/>
                <w:numId w:val="6"/>
              </w:numPr>
              <w:spacing w:before="160"/>
              <w:rPr>
                <w:rFonts w:ascii="Times New Roman" w:hAnsi="Times New Roman" w:cs="Times New Roman"/>
                <w:b/>
                <w:bCs/>
                <w:sz w:val="28"/>
                <w:szCs w:val="28"/>
              </w:rPr>
            </w:pPr>
            <w:r>
              <w:rPr>
                <w:rFonts w:ascii="Times New Roman" w:hAnsi="Times New Roman" w:cs="Times New Roman"/>
                <w:sz w:val="28"/>
                <w:szCs w:val="28"/>
              </w:rPr>
              <w:t>Philosophy (PHL) 2120: Ethical Practice or PHL 2150: Ethics for Decision Making</w:t>
            </w:r>
            <w:r w:rsidR="009E2D92">
              <w:rPr>
                <w:rFonts w:ascii="Times New Roman" w:hAnsi="Times New Roman" w:cs="Times New Roman"/>
                <w:sz w:val="28"/>
                <w:szCs w:val="28"/>
              </w:rPr>
              <w:t xml:space="preserve"> (Expression)</w:t>
            </w:r>
          </w:p>
          <w:p w14:paraId="4BDD4E88" w14:textId="77777777" w:rsidR="009D7662" w:rsidRPr="009E2D92" w:rsidRDefault="009D7662" w:rsidP="005A145E">
            <w:pPr>
              <w:pStyle w:val="ListParagraph"/>
              <w:numPr>
                <w:ilvl w:val="0"/>
                <w:numId w:val="6"/>
              </w:numPr>
              <w:spacing w:before="160"/>
              <w:rPr>
                <w:rFonts w:ascii="Times New Roman" w:hAnsi="Times New Roman" w:cs="Times New Roman"/>
                <w:b/>
                <w:bCs/>
                <w:sz w:val="28"/>
                <w:szCs w:val="28"/>
              </w:rPr>
            </w:pPr>
            <w:r>
              <w:rPr>
                <w:rFonts w:ascii="Times New Roman" w:hAnsi="Times New Roman" w:cs="Times New Roman"/>
                <w:sz w:val="28"/>
                <w:szCs w:val="28"/>
              </w:rPr>
              <w:t>Chemistry (CHM) 1110</w:t>
            </w:r>
            <w:r w:rsidR="009E2D92">
              <w:rPr>
                <w:rFonts w:ascii="Times New Roman" w:hAnsi="Times New Roman" w:cs="Times New Roman"/>
                <w:sz w:val="28"/>
                <w:szCs w:val="28"/>
              </w:rPr>
              <w:t>: General Chemistry I with CHML 1110: General Chemistry I lab (Lab Science)</w:t>
            </w:r>
          </w:p>
          <w:p w14:paraId="1B948C89" w14:textId="5BB58440" w:rsidR="009E2D92" w:rsidRPr="005A145E" w:rsidRDefault="005715AE" w:rsidP="005715AE">
            <w:pPr>
              <w:pStyle w:val="ListParagraph"/>
              <w:numPr>
                <w:ilvl w:val="0"/>
                <w:numId w:val="6"/>
              </w:numPr>
              <w:spacing w:before="160" w:after="240"/>
              <w:rPr>
                <w:rFonts w:ascii="Times New Roman" w:hAnsi="Times New Roman" w:cs="Times New Roman"/>
                <w:b/>
                <w:bCs/>
                <w:sz w:val="28"/>
                <w:szCs w:val="28"/>
              </w:rPr>
            </w:pPr>
            <w:r>
              <w:rPr>
                <w:rFonts w:ascii="Times New Roman" w:hAnsi="Times New Roman" w:cs="Times New Roman"/>
                <w:sz w:val="28"/>
                <w:szCs w:val="28"/>
              </w:rPr>
              <w:t>Computer Science (CSC) 1300: Computer Science I</w:t>
            </w:r>
          </w:p>
        </w:tc>
      </w:tr>
    </w:tbl>
    <w:p w14:paraId="3BEBACF6" w14:textId="48024573" w:rsidR="00463893" w:rsidRPr="00D66BC0" w:rsidRDefault="00112AC2" w:rsidP="005715AE">
      <w:pPr>
        <w:spacing w:before="240"/>
        <w:rPr>
          <w:rFonts w:ascii="Times New Roman" w:hAnsi="Times New Roman" w:cs="Times New Roman"/>
          <w:b/>
          <w:bCs/>
          <w:sz w:val="28"/>
          <w:szCs w:val="28"/>
        </w:rPr>
      </w:pPr>
      <w:r w:rsidRPr="00D66BC0">
        <w:rPr>
          <w:rFonts w:ascii="Times New Roman" w:hAnsi="Times New Roman" w:cs="Times New Roman"/>
          <w:b/>
          <w:bCs/>
          <w:sz w:val="28"/>
          <w:szCs w:val="28"/>
        </w:rPr>
        <w:t xml:space="preserve">Additional </w:t>
      </w:r>
      <w:r w:rsidR="00113E21" w:rsidRPr="00D66BC0">
        <w:rPr>
          <w:rFonts w:ascii="Times New Roman" w:hAnsi="Times New Roman" w:cs="Times New Roman"/>
          <w:b/>
          <w:bCs/>
          <w:sz w:val="28"/>
          <w:szCs w:val="28"/>
        </w:rPr>
        <w:t>Course options</w:t>
      </w:r>
      <w:r w:rsidRPr="00D66BC0">
        <w:rPr>
          <w:rFonts w:ascii="Times New Roman" w:hAnsi="Times New Roman" w:cs="Times New Roman"/>
          <w:b/>
          <w:bCs/>
          <w:sz w:val="28"/>
          <w:szCs w:val="28"/>
        </w:rPr>
        <w:t>:</w:t>
      </w:r>
    </w:p>
    <w:p w14:paraId="53BF77BD" w14:textId="667230E5" w:rsidR="009611AE" w:rsidRPr="00D66BC0" w:rsidRDefault="009611AE" w:rsidP="00581159">
      <w:pPr>
        <w:pStyle w:val="ListParagraph"/>
        <w:numPr>
          <w:ilvl w:val="0"/>
          <w:numId w:val="15"/>
        </w:numPr>
        <w:rPr>
          <w:rFonts w:ascii="Times New Roman" w:hAnsi="Times New Roman" w:cs="Times New Roman"/>
          <w:sz w:val="28"/>
          <w:szCs w:val="28"/>
        </w:rPr>
      </w:pPr>
      <w:r w:rsidRPr="00D66BC0">
        <w:rPr>
          <w:rFonts w:ascii="Times New Roman" w:hAnsi="Times New Roman" w:cs="Times New Roman"/>
          <w:sz w:val="28"/>
          <w:szCs w:val="28"/>
        </w:rPr>
        <w:t>World Language (based on placement score)</w:t>
      </w:r>
    </w:p>
    <w:p w14:paraId="50CB2066" w14:textId="0B1D6341" w:rsidR="00631920" w:rsidRPr="005715AE" w:rsidRDefault="005715AE" w:rsidP="005715AE">
      <w:pPr>
        <w:pStyle w:val="ListParagraph"/>
        <w:numPr>
          <w:ilvl w:val="0"/>
          <w:numId w:val="15"/>
        </w:numPr>
        <w:spacing w:after="240"/>
        <w:rPr>
          <w:rFonts w:ascii="Times New Roman" w:hAnsi="Times New Roman" w:cs="Times New Roman"/>
          <w:sz w:val="28"/>
          <w:szCs w:val="28"/>
        </w:rPr>
      </w:pPr>
      <w:r w:rsidRPr="005715AE">
        <w:rPr>
          <w:rFonts w:ascii="Times New Roman" w:hAnsi="Times New Roman" w:cs="Times New Roman"/>
          <w:sz w:val="28"/>
          <w:szCs w:val="28"/>
        </w:rPr>
        <w:t>Other Civilization Elective</w:t>
      </w:r>
    </w:p>
    <w:p w14:paraId="5B4EA711" w14:textId="76CDC2D9" w:rsidR="00581159" w:rsidRPr="002E7956" w:rsidRDefault="00F514BE" w:rsidP="00581159">
      <w:pPr>
        <w:rPr>
          <w:rFonts w:ascii="Times New Roman" w:hAnsi="Times New Roman" w:cs="Times New Roman"/>
          <w:sz w:val="28"/>
          <w:szCs w:val="28"/>
        </w:rPr>
      </w:pPr>
      <w:r w:rsidRPr="00663518">
        <w:rPr>
          <w:noProof/>
          <w:sz w:val="28"/>
          <w:szCs w:val="28"/>
        </w:rPr>
        <mc:AlternateContent>
          <mc:Choice Requires="wps">
            <w:drawing>
              <wp:anchor distT="0" distB="0" distL="114300" distR="114300" simplePos="0" relativeHeight="251658242" behindDoc="0" locked="0" layoutInCell="1" allowOverlap="1" wp14:anchorId="4EB8F392" wp14:editId="286501E1">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55B81616" w14:textId="77777777" w:rsidR="00F514BE" w:rsidRPr="00D23876" w:rsidRDefault="00F514BE" w:rsidP="00F514B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2342DCD" w14:textId="77777777" w:rsidR="00F514BE" w:rsidRPr="00D23876" w:rsidRDefault="00F514BE" w:rsidP="00F514B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B8F392" id="_x0000_t202" coordsize="21600,21600" o:spt="202" path="m,l,21600r21600,l21600,xe">
                <v:stroke joinstyle="miter"/>
                <v:path gradientshapeok="t" o:connecttype="rect"/>
              </v:shapetype>
              <v:shape id="Text Box 1" o:spid="_x0000_s1026" type="#_x0000_t202" style="position:absolute;margin-left:0;margin-top:1.45pt;width:501pt;height:89.25pt;z-index:25165824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55B81616" w14:textId="77777777" w:rsidR="00F514BE" w:rsidRPr="00D23876" w:rsidRDefault="00F514BE" w:rsidP="00F514BE">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12342DCD" w14:textId="77777777" w:rsidR="00F514BE" w:rsidRPr="00D23876" w:rsidRDefault="00F514BE" w:rsidP="00F514BE">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537022E5" w14:textId="77777777" w:rsidR="00581159" w:rsidRPr="002E7956" w:rsidRDefault="00581159" w:rsidP="00581159">
      <w:pPr>
        <w:rPr>
          <w:rFonts w:ascii="Times New Roman" w:hAnsi="Times New Roman" w:cs="Times New Roman"/>
          <w:sz w:val="28"/>
          <w:szCs w:val="28"/>
        </w:rPr>
      </w:pPr>
    </w:p>
    <w:p w14:paraId="27BCBE4D" w14:textId="77777777" w:rsidR="00581159" w:rsidRPr="002E7956" w:rsidRDefault="00581159" w:rsidP="00581159">
      <w:pPr>
        <w:rPr>
          <w:rFonts w:ascii="Times New Roman" w:hAnsi="Times New Roman" w:cs="Times New Roman"/>
          <w:sz w:val="28"/>
          <w:szCs w:val="28"/>
        </w:rPr>
      </w:pPr>
    </w:p>
    <w:p w14:paraId="5D317941" w14:textId="77777777" w:rsidR="00581159" w:rsidRPr="002E7956" w:rsidRDefault="00581159" w:rsidP="00581159">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35"/>
        <w:gridCol w:w="5035"/>
      </w:tblGrid>
      <w:tr w:rsidR="00F25254" w:rsidRPr="002E7956" w14:paraId="10A8EF21" w14:textId="77777777" w:rsidTr="00E1185C">
        <w:tc>
          <w:tcPr>
            <w:tcW w:w="10070" w:type="dxa"/>
            <w:gridSpan w:val="2"/>
            <w:shd w:val="clear" w:color="auto" w:fill="D9D9D9" w:themeFill="background1" w:themeFillShade="D9"/>
          </w:tcPr>
          <w:p w14:paraId="3D5C1546" w14:textId="77777777" w:rsidR="00F25254" w:rsidRPr="002E7956" w:rsidRDefault="00F25254" w:rsidP="00E1185C">
            <w:pPr>
              <w:spacing w:before="200" w:after="200"/>
              <w:jc w:val="center"/>
              <w:rPr>
                <w:rFonts w:ascii="Times New Roman" w:hAnsi="Times New Roman" w:cs="Times New Roman"/>
                <w:sz w:val="36"/>
                <w:szCs w:val="36"/>
              </w:rPr>
            </w:pPr>
            <w:r w:rsidRPr="002E7956">
              <w:rPr>
                <w:rFonts w:ascii="Times New Roman" w:hAnsi="Times New Roman" w:cs="Times New Roman"/>
                <w:b/>
                <w:bCs/>
                <w:sz w:val="36"/>
                <w:szCs w:val="36"/>
              </w:rPr>
              <w:lastRenderedPageBreak/>
              <w:t>Building Your Schedule Worksheet</w:t>
            </w:r>
            <w:r w:rsidRPr="002E7956">
              <w:rPr>
                <w:rFonts w:ascii="Times New Roman" w:hAnsi="Times New Roman" w:cs="Times New Roman"/>
                <w:b/>
                <w:bCs/>
                <w:sz w:val="36"/>
                <w:szCs w:val="36"/>
              </w:rPr>
              <w:softHyphen/>
            </w:r>
          </w:p>
        </w:tc>
      </w:tr>
      <w:tr w:rsidR="00F25254" w:rsidRPr="002E7956" w14:paraId="30B6F564" w14:textId="77777777" w:rsidTr="00E1185C">
        <w:tc>
          <w:tcPr>
            <w:tcW w:w="10070" w:type="dxa"/>
            <w:gridSpan w:val="2"/>
            <w:shd w:val="clear" w:color="auto" w:fill="F2F2F2" w:themeFill="background1" w:themeFillShade="F2"/>
          </w:tcPr>
          <w:p w14:paraId="3BEA9084" w14:textId="77777777" w:rsidR="00F25254" w:rsidRPr="002E7956" w:rsidRDefault="00F25254" w:rsidP="00E1185C">
            <w:pPr>
              <w:spacing w:before="200" w:after="200"/>
              <w:rPr>
                <w:rFonts w:ascii="Times New Roman" w:hAnsi="Times New Roman" w:cs="Times New Roman"/>
                <w:sz w:val="28"/>
                <w:szCs w:val="28"/>
              </w:rPr>
            </w:pPr>
            <w:r w:rsidRPr="002E7956">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F25254" w:rsidRPr="002E7956" w14:paraId="34B7D757" w14:textId="77777777" w:rsidTr="00E1185C">
        <w:tc>
          <w:tcPr>
            <w:tcW w:w="5035" w:type="dxa"/>
          </w:tcPr>
          <w:p w14:paraId="75F0C435"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Circle/highlight the class you are pre-enrolled in. You will complete both courses, 1 in the fall and the other in the spring.</w:t>
            </w:r>
          </w:p>
          <w:p w14:paraId="30A41F03" w14:textId="77777777" w:rsidR="00F25254" w:rsidRPr="002E7956" w:rsidRDefault="00F25254" w:rsidP="00E1185C">
            <w:pPr>
              <w:pStyle w:val="ListParagraph"/>
              <w:spacing w:before="200" w:after="200"/>
              <w:ind w:left="360"/>
              <w:rPr>
                <w:rFonts w:ascii="Times New Roman" w:hAnsi="Times New Roman" w:cs="Times New Roman"/>
                <w:sz w:val="28"/>
                <w:szCs w:val="28"/>
              </w:rPr>
            </w:pPr>
          </w:p>
        </w:tc>
        <w:tc>
          <w:tcPr>
            <w:tcW w:w="5035" w:type="dxa"/>
          </w:tcPr>
          <w:p w14:paraId="23469660" w14:textId="77777777" w:rsidR="00F25254" w:rsidRPr="002E7956" w:rsidRDefault="00F25254" w:rsidP="00E1185C">
            <w:pPr>
              <w:pStyle w:val="ListParagraph"/>
              <w:numPr>
                <w:ilvl w:val="0"/>
                <w:numId w:val="8"/>
              </w:numPr>
              <w:spacing w:before="200" w:after="200"/>
              <w:rPr>
                <w:rFonts w:ascii="Times New Roman" w:hAnsi="Times New Roman" w:cs="Times New Roman"/>
                <w:sz w:val="28"/>
                <w:szCs w:val="28"/>
              </w:rPr>
            </w:pPr>
            <w:r w:rsidRPr="002E7956">
              <w:rPr>
                <w:rFonts w:ascii="Times New Roman" w:hAnsi="Times New Roman" w:cs="Times New Roman"/>
                <w:sz w:val="28"/>
                <w:szCs w:val="28"/>
              </w:rPr>
              <w:t>COR 1100: The Global Experience</w:t>
            </w:r>
          </w:p>
          <w:p w14:paraId="6603A402" w14:textId="77777777" w:rsidR="00F25254" w:rsidRPr="002E7956" w:rsidRDefault="00F25254" w:rsidP="00E1185C">
            <w:pPr>
              <w:pStyle w:val="ListParagraph"/>
              <w:numPr>
                <w:ilvl w:val="0"/>
                <w:numId w:val="8"/>
              </w:numPr>
              <w:spacing w:before="200" w:after="200"/>
              <w:rPr>
                <w:rFonts w:ascii="Times New Roman" w:hAnsi="Times New Roman" w:cs="Times New Roman"/>
                <w:sz w:val="28"/>
                <w:szCs w:val="28"/>
              </w:rPr>
            </w:pPr>
            <w:r w:rsidRPr="002E7956">
              <w:rPr>
                <w:rFonts w:ascii="Times New Roman" w:hAnsi="Times New Roman" w:cs="Times New Roman"/>
                <w:sz w:val="28"/>
                <w:szCs w:val="28"/>
              </w:rPr>
              <w:t>ENG 1100: Writing – Argument &amp; Inquiry</w:t>
            </w:r>
          </w:p>
        </w:tc>
      </w:tr>
      <w:tr w:rsidR="00F25254" w:rsidRPr="002E7956" w14:paraId="51688564" w14:textId="77777777" w:rsidTr="00E1185C">
        <w:tc>
          <w:tcPr>
            <w:tcW w:w="5035" w:type="dxa"/>
            <w:shd w:val="clear" w:color="auto" w:fill="F2F2F2" w:themeFill="background1" w:themeFillShade="F2"/>
          </w:tcPr>
          <w:p w14:paraId="0BCCECB1"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4FA0EBBC" w14:textId="77777777" w:rsidR="00F25254" w:rsidRPr="002E7956" w:rsidRDefault="00F25254" w:rsidP="00E1185C">
            <w:pPr>
              <w:spacing w:before="200" w:after="200"/>
              <w:rPr>
                <w:rFonts w:ascii="Times New Roman" w:hAnsi="Times New Roman" w:cs="Times New Roman"/>
                <w:sz w:val="28"/>
                <w:szCs w:val="28"/>
              </w:rPr>
            </w:pPr>
            <w:r w:rsidRPr="002E7956">
              <w:rPr>
                <w:rFonts w:ascii="Times New Roman" w:hAnsi="Times New Roman" w:cs="Times New Roman"/>
                <w:sz w:val="28"/>
                <w:szCs w:val="28"/>
              </w:rPr>
              <w:t>Circle level of interest:</w:t>
            </w:r>
          </w:p>
          <w:p w14:paraId="6B80764B" w14:textId="77777777" w:rsidR="00F25254" w:rsidRPr="002E7956" w:rsidRDefault="00F25254" w:rsidP="00E1185C">
            <w:pPr>
              <w:spacing w:before="200" w:after="200"/>
              <w:rPr>
                <w:rFonts w:ascii="Times New Roman" w:hAnsi="Times New Roman" w:cs="Times New Roman"/>
                <w:sz w:val="28"/>
                <w:szCs w:val="28"/>
              </w:rPr>
            </w:pPr>
            <w:r w:rsidRPr="002E7956">
              <w:rPr>
                <w:rFonts w:ascii="Times New Roman" w:hAnsi="Times New Roman" w:cs="Times New Roman"/>
                <w:sz w:val="28"/>
                <w:szCs w:val="28"/>
              </w:rPr>
              <w:t>Yes</w:t>
            </w:r>
          </w:p>
          <w:p w14:paraId="3A4703C6" w14:textId="77777777" w:rsidR="00F25254" w:rsidRPr="002E7956" w:rsidRDefault="00F25254" w:rsidP="00E1185C">
            <w:pPr>
              <w:spacing w:before="200" w:after="200"/>
              <w:rPr>
                <w:rFonts w:ascii="Times New Roman" w:hAnsi="Times New Roman" w:cs="Times New Roman"/>
                <w:sz w:val="28"/>
                <w:szCs w:val="28"/>
              </w:rPr>
            </w:pPr>
            <w:r w:rsidRPr="002E7956">
              <w:rPr>
                <w:rFonts w:ascii="Times New Roman" w:hAnsi="Times New Roman" w:cs="Times New Roman"/>
                <w:sz w:val="28"/>
                <w:szCs w:val="28"/>
              </w:rPr>
              <w:t>No</w:t>
            </w:r>
          </w:p>
        </w:tc>
      </w:tr>
      <w:tr w:rsidR="00F25254" w:rsidRPr="002E7956" w14:paraId="150F7430" w14:textId="77777777" w:rsidTr="00E1185C">
        <w:tc>
          <w:tcPr>
            <w:tcW w:w="5035" w:type="dxa"/>
            <w:shd w:val="clear" w:color="auto" w:fill="auto"/>
          </w:tcPr>
          <w:p w14:paraId="31D22B97"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66DF06A9"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0B79374C" w14:textId="77777777" w:rsidTr="00E1185C">
        <w:tc>
          <w:tcPr>
            <w:tcW w:w="5035" w:type="dxa"/>
            <w:shd w:val="clear" w:color="auto" w:fill="F2F2F2" w:themeFill="background1" w:themeFillShade="F2"/>
          </w:tcPr>
          <w:p w14:paraId="0CE91368"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 xml:space="preserve">How many credits do you want to take this semester? Overall, 17 credits is the most common. A minimum of 12 is needed to be full-time. First semester students enrolled in ELN 1010 can enroll in up to 19. </w:t>
            </w:r>
          </w:p>
        </w:tc>
        <w:tc>
          <w:tcPr>
            <w:tcW w:w="5035" w:type="dxa"/>
            <w:shd w:val="clear" w:color="auto" w:fill="F2F2F2" w:themeFill="background1" w:themeFillShade="F2"/>
          </w:tcPr>
          <w:p w14:paraId="649A3892"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049DA48B" w14:textId="77777777" w:rsidTr="00E1185C">
        <w:tc>
          <w:tcPr>
            <w:tcW w:w="5035" w:type="dxa"/>
            <w:shd w:val="clear" w:color="auto" w:fill="auto"/>
          </w:tcPr>
          <w:p w14:paraId="444B148F"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 xml:space="preserve">My Math Placement is (check your </w:t>
            </w:r>
            <w:r w:rsidRPr="002E7956">
              <w:rPr>
                <w:rFonts w:ascii="Times New Roman" w:hAnsi="Times New Roman" w:cs="Times New Roman"/>
                <w:i/>
                <w:iCs/>
                <w:sz w:val="28"/>
                <w:szCs w:val="28"/>
              </w:rPr>
              <w:t>Timeline</w:t>
            </w:r>
            <w:r w:rsidRPr="002E7956">
              <w:rPr>
                <w:rFonts w:ascii="Times New Roman" w:hAnsi="Times New Roman" w:cs="Times New Roman"/>
                <w:sz w:val="28"/>
                <w:szCs w:val="28"/>
              </w:rPr>
              <w:t xml:space="preserve"> in OnTrack):</w:t>
            </w:r>
          </w:p>
        </w:tc>
        <w:tc>
          <w:tcPr>
            <w:tcW w:w="5035" w:type="dxa"/>
            <w:shd w:val="clear" w:color="auto" w:fill="auto"/>
          </w:tcPr>
          <w:p w14:paraId="0F608366"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6E467B48" w14:textId="77777777" w:rsidTr="00E1185C">
        <w:tc>
          <w:tcPr>
            <w:tcW w:w="5035" w:type="dxa"/>
            <w:shd w:val="clear" w:color="auto" w:fill="F2F2F2" w:themeFill="background1" w:themeFillShade="F2"/>
          </w:tcPr>
          <w:p w14:paraId="2EBE1CB9"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4E60AFD6"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50291354" w14:textId="77777777" w:rsidTr="00E1185C">
        <w:tc>
          <w:tcPr>
            <w:tcW w:w="5035" w:type="dxa"/>
          </w:tcPr>
          <w:p w14:paraId="20F4717E"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My World Language Placement is (check your Timeline in OnTrack):</w:t>
            </w:r>
          </w:p>
        </w:tc>
        <w:tc>
          <w:tcPr>
            <w:tcW w:w="5035" w:type="dxa"/>
          </w:tcPr>
          <w:p w14:paraId="5CB2BDD2"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1CA81CBE" w14:textId="77777777" w:rsidTr="00E1185C">
        <w:tc>
          <w:tcPr>
            <w:tcW w:w="5035" w:type="dxa"/>
            <w:shd w:val="clear" w:color="auto" w:fill="F2F2F2" w:themeFill="background1" w:themeFillShade="F2"/>
          </w:tcPr>
          <w:p w14:paraId="52D768E3"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2CDFB178"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52D4C2B9" w14:textId="77777777" w:rsidTr="00E1185C">
        <w:tc>
          <w:tcPr>
            <w:tcW w:w="5035" w:type="dxa"/>
          </w:tcPr>
          <w:p w14:paraId="786357D2"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162D1957" w14:textId="77777777" w:rsidR="00F25254" w:rsidRPr="002E7956" w:rsidRDefault="00F25254" w:rsidP="00E1185C">
            <w:pPr>
              <w:spacing w:before="200" w:after="200"/>
              <w:rPr>
                <w:rFonts w:ascii="Times New Roman" w:hAnsi="Times New Roman" w:cs="Times New Roman"/>
                <w:sz w:val="28"/>
                <w:szCs w:val="28"/>
              </w:rPr>
            </w:pPr>
          </w:p>
          <w:p w14:paraId="5B31D06E" w14:textId="77777777" w:rsidR="00F25254" w:rsidRPr="002E7956" w:rsidRDefault="00F25254" w:rsidP="00E1185C">
            <w:pPr>
              <w:spacing w:before="200" w:after="200"/>
              <w:rPr>
                <w:rFonts w:ascii="Times New Roman" w:hAnsi="Times New Roman" w:cs="Times New Roman"/>
                <w:sz w:val="28"/>
                <w:szCs w:val="28"/>
              </w:rPr>
            </w:pPr>
          </w:p>
          <w:p w14:paraId="21160426" w14:textId="77777777" w:rsidR="00F25254" w:rsidRPr="002E7956" w:rsidRDefault="00F25254" w:rsidP="00E1185C">
            <w:pPr>
              <w:spacing w:before="200" w:after="200"/>
              <w:rPr>
                <w:rFonts w:ascii="Times New Roman" w:hAnsi="Times New Roman" w:cs="Times New Roman"/>
                <w:sz w:val="28"/>
                <w:szCs w:val="28"/>
              </w:rPr>
            </w:pPr>
          </w:p>
          <w:p w14:paraId="64A9E6C4" w14:textId="77777777" w:rsidR="00F25254" w:rsidRPr="002E7956" w:rsidRDefault="00F25254" w:rsidP="00E1185C">
            <w:pPr>
              <w:spacing w:before="200" w:after="200"/>
              <w:rPr>
                <w:rFonts w:ascii="Times New Roman" w:hAnsi="Times New Roman" w:cs="Times New Roman"/>
                <w:sz w:val="28"/>
                <w:szCs w:val="28"/>
              </w:rPr>
            </w:pPr>
          </w:p>
          <w:p w14:paraId="6506D98C"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290207D2" w14:textId="77777777" w:rsidTr="00E1185C">
        <w:tc>
          <w:tcPr>
            <w:tcW w:w="5035" w:type="dxa"/>
            <w:shd w:val="clear" w:color="auto" w:fill="F2F2F2" w:themeFill="background1" w:themeFillShade="F2"/>
          </w:tcPr>
          <w:p w14:paraId="473F1E81"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5B8218E6"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6F8ABE50" w14:textId="77777777" w:rsidTr="00E1185C">
        <w:tc>
          <w:tcPr>
            <w:tcW w:w="5035" w:type="dxa"/>
          </w:tcPr>
          <w:p w14:paraId="4DF2DC14"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What courses in Civilization did you look up in OnTrack and find interesting?</w:t>
            </w:r>
          </w:p>
        </w:tc>
        <w:tc>
          <w:tcPr>
            <w:tcW w:w="5035" w:type="dxa"/>
          </w:tcPr>
          <w:p w14:paraId="78F1CE78"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07B689A1" w14:textId="77777777" w:rsidTr="00E1185C">
        <w:tc>
          <w:tcPr>
            <w:tcW w:w="5035" w:type="dxa"/>
            <w:shd w:val="clear" w:color="auto" w:fill="F2F2F2" w:themeFill="background1" w:themeFillShade="F2"/>
          </w:tcPr>
          <w:p w14:paraId="38B3F27B"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6A6A366B"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37C73749" w14:textId="77777777" w:rsidTr="00E1185C">
        <w:tc>
          <w:tcPr>
            <w:tcW w:w="5035" w:type="dxa"/>
          </w:tcPr>
          <w:p w14:paraId="00CAA867"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What courses in Science did you look up in OnTrack and find interesting?</w:t>
            </w:r>
          </w:p>
        </w:tc>
        <w:tc>
          <w:tcPr>
            <w:tcW w:w="5035" w:type="dxa"/>
          </w:tcPr>
          <w:p w14:paraId="79AB32C2" w14:textId="77777777" w:rsidR="00F25254" w:rsidRPr="002E7956" w:rsidRDefault="00F25254" w:rsidP="00E1185C">
            <w:pPr>
              <w:spacing w:before="200" w:after="200"/>
              <w:rPr>
                <w:rFonts w:ascii="Times New Roman" w:hAnsi="Times New Roman" w:cs="Times New Roman"/>
                <w:sz w:val="28"/>
                <w:szCs w:val="28"/>
              </w:rPr>
            </w:pPr>
          </w:p>
        </w:tc>
      </w:tr>
      <w:tr w:rsidR="00F25254" w:rsidRPr="002E7956" w14:paraId="3CD5E612" w14:textId="77777777" w:rsidTr="00E1185C">
        <w:tc>
          <w:tcPr>
            <w:tcW w:w="10070" w:type="dxa"/>
            <w:gridSpan w:val="2"/>
            <w:shd w:val="clear" w:color="auto" w:fill="F2F2F2" w:themeFill="background1" w:themeFillShade="F2"/>
          </w:tcPr>
          <w:p w14:paraId="70A0C5CE" w14:textId="77777777" w:rsidR="00F25254" w:rsidRPr="002E7956" w:rsidRDefault="00F25254" w:rsidP="00E1185C">
            <w:pPr>
              <w:pStyle w:val="ListParagraph"/>
              <w:numPr>
                <w:ilvl w:val="0"/>
                <w:numId w:val="7"/>
              </w:numPr>
              <w:spacing w:before="200" w:after="200"/>
              <w:rPr>
                <w:rFonts w:ascii="Times New Roman" w:hAnsi="Times New Roman" w:cs="Times New Roman"/>
                <w:sz w:val="28"/>
                <w:szCs w:val="28"/>
              </w:rPr>
            </w:pPr>
            <w:r w:rsidRPr="002E7956">
              <w:rPr>
                <w:rFonts w:ascii="Times New Roman" w:hAnsi="Times New Roman" w:cs="Times New Roman"/>
                <w:sz w:val="28"/>
                <w:szCs w:val="28"/>
              </w:rPr>
              <w:t>Note questions you plan to ask during your virtual advising session.</w:t>
            </w:r>
          </w:p>
          <w:p w14:paraId="62D16B51" w14:textId="77777777" w:rsidR="00F25254" w:rsidRPr="002E7956" w:rsidRDefault="00F25254" w:rsidP="00E1185C">
            <w:pPr>
              <w:spacing w:before="200" w:after="200"/>
              <w:rPr>
                <w:rFonts w:ascii="Times New Roman" w:hAnsi="Times New Roman" w:cs="Times New Roman"/>
                <w:sz w:val="28"/>
                <w:szCs w:val="28"/>
              </w:rPr>
            </w:pPr>
          </w:p>
          <w:p w14:paraId="170EE974" w14:textId="77777777" w:rsidR="00F25254" w:rsidRPr="002E7956" w:rsidRDefault="00F25254" w:rsidP="00E1185C">
            <w:pPr>
              <w:spacing w:before="200" w:after="200"/>
              <w:rPr>
                <w:rFonts w:ascii="Times New Roman" w:hAnsi="Times New Roman" w:cs="Times New Roman"/>
                <w:sz w:val="28"/>
                <w:szCs w:val="28"/>
              </w:rPr>
            </w:pPr>
          </w:p>
          <w:p w14:paraId="321ED79D" w14:textId="77777777" w:rsidR="00F25254" w:rsidRPr="002E7956" w:rsidRDefault="00F25254" w:rsidP="00E1185C">
            <w:pPr>
              <w:spacing w:before="200" w:after="200"/>
              <w:rPr>
                <w:rFonts w:ascii="Times New Roman" w:hAnsi="Times New Roman" w:cs="Times New Roman"/>
                <w:sz w:val="28"/>
                <w:szCs w:val="28"/>
              </w:rPr>
            </w:pPr>
          </w:p>
          <w:p w14:paraId="64427F05" w14:textId="77777777" w:rsidR="00F25254" w:rsidRPr="002E7956" w:rsidRDefault="00F25254" w:rsidP="00E1185C">
            <w:pPr>
              <w:spacing w:before="200" w:after="200"/>
              <w:rPr>
                <w:rFonts w:ascii="Times New Roman" w:hAnsi="Times New Roman" w:cs="Times New Roman"/>
                <w:sz w:val="28"/>
                <w:szCs w:val="28"/>
              </w:rPr>
            </w:pPr>
          </w:p>
          <w:p w14:paraId="660FCC9D" w14:textId="77777777" w:rsidR="00F25254" w:rsidRPr="002E7956" w:rsidRDefault="00F25254" w:rsidP="00E1185C">
            <w:pPr>
              <w:spacing w:before="200" w:after="200"/>
              <w:rPr>
                <w:rFonts w:ascii="Times New Roman" w:hAnsi="Times New Roman" w:cs="Times New Roman"/>
                <w:sz w:val="28"/>
                <w:szCs w:val="28"/>
              </w:rPr>
            </w:pPr>
          </w:p>
          <w:p w14:paraId="07298F29" w14:textId="77777777" w:rsidR="00F25254" w:rsidRPr="002E7956" w:rsidRDefault="00F25254" w:rsidP="00E1185C">
            <w:pPr>
              <w:spacing w:before="200" w:after="200"/>
              <w:rPr>
                <w:rFonts w:ascii="Times New Roman" w:hAnsi="Times New Roman" w:cs="Times New Roman"/>
                <w:sz w:val="28"/>
                <w:szCs w:val="28"/>
              </w:rPr>
            </w:pPr>
          </w:p>
          <w:p w14:paraId="6065CF7D" w14:textId="77777777" w:rsidR="00F25254" w:rsidRPr="002E7956" w:rsidRDefault="00F25254" w:rsidP="00E1185C">
            <w:pPr>
              <w:spacing w:before="200" w:after="200"/>
              <w:rPr>
                <w:rFonts w:ascii="Times New Roman" w:hAnsi="Times New Roman" w:cs="Times New Roman"/>
                <w:sz w:val="28"/>
                <w:szCs w:val="28"/>
              </w:rPr>
            </w:pPr>
          </w:p>
        </w:tc>
      </w:tr>
    </w:tbl>
    <w:p w14:paraId="2440FC74" w14:textId="77777777" w:rsidR="00500630" w:rsidRPr="002E7956" w:rsidRDefault="00500630" w:rsidP="00581159">
      <w:pPr>
        <w:rPr>
          <w:rFonts w:ascii="Times New Roman" w:hAnsi="Times New Roman" w:cs="Times New Roman"/>
          <w:sz w:val="28"/>
          <w:szCs w:val="28"/>
        </w:rPr>
      </w:pPr>
    </w:p>
    <w:p w14:paraId="09A69295" w14:textId="35CEFC8B" w:rsidR="00FB61E9" w:rsidRPr="002E7956" w:rsidRDefault="00F25254" w:rsidP="00AB60A8">
      <w:pPr>
        <w:pStyle w:val="Heading2"/>
        <w:jc w:val="center"/>
        <w:rPr>
          <w:rFonts w:ascii="Times New Roman" w:hAnsi="Times New Roman" w:cs="Times New Roman"/>
          <w:b/>
          <w:bCs/>
          <w:color w:val="73000A"/>
          <w:sz w:val="28"/>
          <w:szCs w:val="28"/>
        </w:rPr>
      </w:pPr>
      <w:r w:rsidRPr="002E7956">
        <w:rPr>
          <w:rFonts w:ascii="Times New Roman" w:hAnsi="Times New Roman" w:cs="Times New Roman"/>
          <w:b/>
          <w:bCs/>
          <w:color w:val="73000A"/>
          <w:sz w:val="28"/>
          <w:szCs w:val="28"/>
        </w:rPr>
        <w:lastRenderedPageBreak/>
        <w:t xml:space="preserve">Engineering Major </w:t>
      </w:r>
      <w:r w:rsidR="00E40165" w:rsidRPr="002E7956">
        <w:rPr>
          <w:rFonts w:ascii="Times New Roman" w:hAnsi="Times New Roman" w:cs="Times New Roman"/>
          <w:b/>
          <w:bCs/>
          <w:color w:val="73000A"/>
          <w:sz w:val="28"/>
          <w:szCs w:val="28"/>
        </w:rPr>
        <w:t>Schedule</w:t>
      </w:r>
      <w:r w:rsidR="001C0D0A" w:rsidRPr="002E7956">
        <w:rPr>
          <w:rFonts w:ascii="Times New Roman" w:hAnsi="Times New Roman" w:cs="Times New Roman"/>
          <w:b/>
          <w:bCs/>
          <w:color w:val="73000A"/>
          <w:sz w:val="28"/>
          <w:szCs w:val="28"/>
        </w:rPr>
        <w:t xml:space="preserve"> </w:t>
      </w:r>
      <w:r w:rsidR="00C267FF" w:rsidRPr="002E7956">
        <w:rPr>
          <w:rFonts w:ascii="Times New Roman" w:hAnsi="Times New Roman" w:cs="Times New Roman"/>
          <w:b/>
          <w:bCs/>
          <w:color w:val="73000A"/>
          <w:sz w:val="28"/>
          <w:szCs w:val="28"/>
        </w:rPr>
        <w:t>Example</w:t>
      </w:r>
      <w:r w:rsidR="00933FA3" w:rsidRPr="002E7956">
        <w:rPr>
          <w:rFonts w:ascii="Times New Roman" w:hAnsi="Times New Roman" w:cs="Times New Roman"/>
          <w:b/>
          <w:bCs/>
          <w:color w:val="73000A"/>
          <w:sz w:val="28"/>
          <w:szCs w:val="28"/>
        </w:rPr>
        <w:t xml:space="preserve"> 1</w:t>
      </w:r>
    </w:p>
    <w:p w14:paraId="45768D49" w14:textId="5F4D41C7" w:rsidR="00E40165" w:rsidRPr="002E7956" w:rsidRDefault="00E40165" w:rsidP="00D07F83">
      <w:pPr>
        <w:spacing w:after="0"/>
        <w:rPr>
          <w:rFonts w:ascii="Times New Roman" w:hAnsi="Times New Roman" w:cs="Times New Roman"/>
          <w:sz w:val="24"/>
          <w:szCs w:val="24"/>
        </w:rPr>
      </w:pPr>
    </w:p>
    <w:p w14:paraId="3D1C71D0" w14:textId="4655AF3E" w:rsidR="00B22620" w:rsidRPr="002E7956" w:rsidRDefault="005A5AD7" w:rsidP="00D07F83">
      <w:pPr>
        <w:spacing w:after="0"/>
        <w:rPr>
          <w:rFonts w:ascii="Times New Roman" w:hAnsi="Times New Roman" w:cs="Times New Roman"/>
          <w:sz w:val="24"/>
          <w:szCs w:val="24"/>
        </w:rPr>
      </w:pPr>
      <w:r w:rsidRPr="002E7956">
        <w:rPr>
          <w:rFonts w:ascii="Times New Roman" w:hAnsi="Times New Roman" w:cs="Times New Roman"/>
          <w:noProof/>
        </w:rPr>
        <w:drawing>
          <wp:inline distT="0" distB="0" distL="0" distR="0" wp14:anchorId="208C1B81" wp14:editId="7AC26C18">
            <wp:extent cx="6400800" cy="5628005"/>
            <wp:effectExtent l="0" t="0" r="0" b="0"/>
            <wp:docPr id="157352706"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2706" name="Picture 1" descr="A screenshot of a calendar&#10;&#10;Description automatically generated"/>
                    <pic:cNvPicPr/>
                  </pic:nvPicPr>
                  <pic:blipFill>
                    <a:blip r:embed="rId11"/>
                    <a:stretch>
                      <a:fillRect/>
                    </a:stretch>
                  </pic:blipFill>
                  <pic:spPr>
                    <a:xfrm>
                      <a:off x="0" y="0"/>
                      <a:ext cx="6400800" cy="5628005"/>
                    </a:xfrm>
                    <a:prstGeom prst="rect">
                      <a:avLst/>
                    </a:prstGeom>
                  </pic:spPr>
                </pic:pic>
              </a:graphicData>
            </a:graphic>
          </wp:inline>
        </w:drawing>
      </w:r>
    </w:p>
    <w:p w14:paraId="08030244" w14:textId="77777777" w:rsidR="00AB60A8" w:rsidRPr="002E7956" w:rsidRDefault="00AB60A8" w:rsidP="00D07F83">
      <w:pPr>
        <w:spacing w:after="0"/>
        <w:rPr>
          <w:rFonts w:ascii="Times New Roman" w:hAnsi="Times New Roman" w:cs="Times New Roman"/>
          <w:sz w:val="24"/>
          <w:szCs w:val="24"/>
        </w:rPr>
      </w:pPr>
    </w:p>
    <w:p w14:paraId="577AEEBF" w14:textId="1CC072B3" w:rsidR="00AB60A8" w:rsidRPr="002E7956" w:rsidRDefault="009C2194" w:rsidP="00D07F83">
      <w:pPr>
        <w:spacing w:after="0"/>
        <w:rPr>
          <w:rFonts w:ascii="Times New Roman" w:hAnsi="Times New Roman" w:cs="Times New Roman"/>
          <w:sz w:val="28"/>
          <w:szCs w:val="28"/>
        </w:rPr>
      </w:pPr>
      <w:r w:rsidRPr="002E7956">
        <w:rPr>
          <w:rFonts w:ascii="Times New Roman" w:hAnsi="Times New Roman" w:cs="Times New Roman"/>
          <w:sz w:val="28"/>
          <w:szCs w:val="28"/>
        </w:rPr>
        <w:t>Course List</w:t>
      </w:r>
      <w:r w:rsidR="0057359D" w:rsidRPr="002E7956">
        <w:rPr>
          <w:rFonts w:ascii="Times New Roman" w:hAnsi="Times New Roman" w:cs="Times New Roman"/>
          <w:sz w:val="28"/>
          <w:szCs w:val="28"/>
        </w:rPr>
        <w:t xml:space="preserve"> of 17 semester hours</w:t>
      </w:r>
      <w:r w:rsidRPr="002E7956">
        <w:rPr>
          <w:rFonts w:ascii="Times New Roman" w:hAnsi="Times New Roman" w:cs="Times New Roman"/>
          <w:sz w:val="28"/>
          <w:szCs w:val="28"/>
        </w:rPr>
        <w:t>:</w:t>
      </w:r>
    </w:p>
    <w:p w14:paraId="0B475AAD" w14:textId="77777777" w:rsidR="0057359D" w:rsidRPr="002E7956" w:rsidRDefault="0057359D" w:rsidP="00D07F83">
      <w:pPr>
        <w:spacing w:after="0"/>
        <w:rPr>
          <w:rFonts w:ascii="Times New Roman" w:hAnsi="Times New Roman" w:cs="Times New Roman"/>
          <w:sz w:val="28"/>
          <w:szCs w:val="28"/>
        </w:rPr>
      </w:pPr>
    </w:p>
    <w:p w14:paraId="0D673BC2" w14:textId="72DD5178" w:rsidR="009C2194" w:rsidRPr="002E7956" w:rsidRDefault="009C2194" w:rsidP="009C2194">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 xml:space="preserve">ELN 1010 </w:t>
      </w:r>
      <w:r w:rsidR="0057359D" w:rsidRPr="002E7956">
        <w:rPr>
          <w:rFonts w:ascii="Times New Roman" w:hAnsi="Times New Roman" w:cs="Times New Roman"/>
          <w:sz w:val="28"/>
          <w:szCs w:val="28"/>
        </w:rPr>
        <w:t xml:space="preserve">– </w:t>
      </w:r>
      <w:r w:rsidRPr="002E7956">
        <w:rPr>
          <w:rFonts w:ascii="Times New Roman" w:hAnsi="Times New Roman" w:cs="Times New Roman"/>
          <w:sz w:val="28"/>
          <w:szCs w:val="28"/>
        </w:rPr>
        <w:t>required</w:t>
      </w:r>
    </w:p>
    <w:p w14:paraId="219FB4DA" w14:textId="190E1CB5" w:rsidR="00E40B38" w:rsidRPr="002E7956" w:rsidRDefault="00E40B38" w:rsidP="00E40B38">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EGR 1210 – Major</w:t>
      </w:r>
    </w:p>
    <w:p w14:paraId="71A4F2FB" w14:textId="6CBC3A9A" w:rsidR="009C2194" w:rsidRPr="002E7956" w:rsidRDefault="004A64C6" w:rsidP="009C2194">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EGR</w:t>
      </w:r>
      <w:r w:rsidR="009C2194" w:rsidRPr="002E7956">
        <w:rPr>
          <w:rFonts w:ascii="Times New Roman" w:hAnsi="Times New Roman" w:cs="Times New Roman"/>
          <w:sz w:val="28"/>
          <w:szCs w:val="28"/>
        </w:rPr>
        <w:t xml:space="preserve"> 1</w:t>
      </w:r>
      <w:r w:rsidR="007A618B" w:rsidRPr="002E7956">
        <w:rPr>
          <w:rFonts w:ascii="Times New Roman" w:hAnsi="Times New Roman" w:cs="Times New Roman"/>
          <w:sz w:val="28"/>
          <w:szCs w:val="28"/>
        </w:rPr>
        <w:t>2</w:t>
      </w:r>
      <w:r w:rsidR="00E40B38" w:rsidRPr="002E7956">
        <w:rPr>
          <w:rFonts w:ascii="Times New Roman" w:hAnsi="Times New Roman" w:cs="Times New Roman"/>
          <w:sz w:val="28"/>
          <w:szCs w:val="28"/>
        </w:rPr>
        <w:t>2</w:t>
      </w:r>
      <w:r w:rsidR="009C2194" w:rsidRPr="002E7956">
        <w:rPr>
          <w:rFonts w:ascii="Times New Roman" w:hAnsi="Times New Roman" w:cs="Times New Roman"/>
          <w:sz w:val="28"/>
          <w:szCs w:val="28"/>
        </w:rPr>
        <w:t xml:space="preserve">0 </w:t>
      </w:r>
      <w:r w:rsidR="0057359D" w:rsidRPr="002E7956">
        <w:rPr>
          <w:rFonts w:ascii="Times New Roman" w:hAnsi="Times New Roman" w:cs="Times New Roman"/>
          <w:sz w:val="28"/>
          <w:szCs w:val="28"/>
        </w:rPr>
        <w:t xml:space="preserve">– </w:t>
      </w:r>
      <w:r w:rsidR="00E40B38" w:rsidRPr="002E7956">
        <w:rPr>
          <w:rFonts w:ascii="Times New Roman" w:hAnsi="Times New Roman" w:cs="Times New Roman"/>
          <w:sz w:val="28"/>
          <w:szCs w:val="28"/>
        </w:rPr>
        <w:t>Major but can take</w:t>
      </w:r>
      <w:r w:rsidR="009C2194" w:rsidRPr="002E7956">
        <w:rPr>
          <w:rFonts w:ascii="Times New Roman" w:hAnsi="Times New Roman" w:cs="Times New Roman"/>
          <w:sz w:val="28"/>
          <w:szCs w:val="28"/>
        </w:rPr>
        <w:t xml:space="preserve"> in either fall or spring</w:t>
      </w:r>
    </w:p>
    <w:p w14:paraId="6B34FA6B" w14:textId="7037A491" w:rsidR="004A64C6" w:rsidRPr="002E7956" w:rsidRDefault="004A64C6" w:rsidP="009C2194">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COR 1100 – First-Year Foundations, take in fall or spring</w:t>
      </w:r>
    </w:p>
    <w:p w14:paraId="59D73A5F" w14:textId="2F421ECB" w:rsidR="00CE72F5" w:rsidRPr="002E7956" w:rsidRDefault="00C300BB" w:rsidP="009C2194">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MTH 1510 – Major + First-Year Foundations Math</w:t>
      </w:r>
    </w:p>
    <w:p w14:paraId="5E3A4136" w14:textId="0A2D8248" w:rsidR="00CE72F5" w:rsidRPr="002E7956" w:rsidRDefault="00CE72F5" w:rsidP="009C2194">
      <w:pPr>
        <w:pStyle w:val="ListParagraph"/>
        <w:numPr>
          <w:ilvl w:val="0"/>
          <w:numId w:val="8"/>
        </w:numPr>
        <w:spacing w:after="0"/>
        <w:rPr>
          <w:rFonts w:ascii="Times New Roman" w:hAnsi="Times New Roman" w:cs="Times New Roman"/>
          <w:sz w:val="28"/>
          <w:szCs w:val="28"/>
        </w:rPr>
      </w:pPr>
      <w:r w:rsidRPr="002E7956">
        <w:rPr>
          <w:rFonts w:ascii="Times New Roman" w:hAnsi="Times New Roman" w:cs="Times New Roman"/>
          <w:sz w:val="28"/>
          <w:szCs w:val="28"/>
        </w:rPr>
        <w:t xml:space="preserve">PHY 2210 – </w:t>
      </w:r>
      <w:r w:rsidR="00C300BB" w:rsidRPr="002E7956">
        <w:rPr>
          <w:rFonts w:ascii="Times New Roman" w:hAnsi="Times New Roman" w:cs="Times New Roman"/>
          <w:sz w:val="28"/>
          <w:szCs w:val="28"/>
        </w:rPr>
        <w:t>Major + Lab Science</w:t>
      </w:r>
    </w:p>
    <w:p w14:paraId="491F226A" w14:textId="77777777" w:rsidR="00CE72F5" w:rsidRPr="002E7956" w:rsidRDefault="00CE72F5" w:rsidP="00CE72F5">
      <w:pPr>
        <w:spacing w:after="0"/>
        <w:rPr>
          <w:rFonts w:ascii="Times New Roman" w:hAnsi="Times New Roman" w:cs="Times New Roman"/>
          <w:sz w:val="28"/>
          <w:szCs w:val="28"/>
        </w:rPr>
      </w:pPr>
    </w:p>
    <w:p w14:paraId="62C589AF" w14:textId="77777777" w:rsidR="00CE72F5" w:rsidRPr="002E7956" w:rsidRDefault="00CE72F5" w:rsidP="00CE72F5">
      <w:pPr>
        <w:spacing w:after="0"/>
        <w:rPr>
          <w:rFonts w:ascii="Times New Roman" w:hAnsi="Times New Roman" w:cs="Times New Roman"/>
          <w:sz w:val="28"/>
          <w:szCs w:val="28"/>
        </w:rPr>
      </w:pPr>
    </w:p>
    <w:p w14:paraId="63DED851" w14:textId="77777777" w:rsidR="00CE72F5" w:rsidRPr="002E7956" w:rsidRDefault="00CE72F5" w:rsidP="00CE72F5">
      <w:pPr>
        <w:spacing w:after="0"/>
        <w:rPr>
          <w:rFonts w:ascii="Times New Roman" w:hAnsi="Times New Roman" w:cs="Times New Roman"/>
          <w:sz w:val="28"/>
          <w:szCs w:val="28"/>
        </w:rPr>
      </w:pPr>
    </w:p>
    <w:p w14:paraId="3C684D1F" w14:textId="6970BB43" w:rsidR="00933FA3" w:rsidRPr="002E7956" w:rsidRDefault="00F25254" w:rsidP="00933FA3">
      <w:pPr>
        <w:pStyle w:val="Heading2"/>
        <w:jc w:val="center"/>
        <w:rPr>
          <w:rFonts w:ascii="Times New Roman" w:hAnsi="Times New Roman" w:cs="Times New Roman"/>
          <w:b/>
          <w:bCs/>
          <w:color w:val="73000A"/>
          <w:sz w:val="28"/>
          <w:szCs w:val="28"/>
        </w:rPr>
      </w:pPr>
      <w:r w:rsidRPr="002E7956">
        <w:rPr>
          <w:rFonts w:ascii="Times New Roman" w:hAnsi="Times New Roman" w:cs="Times New Roman"/>
          <w:b/>
          <w:bCs/>
          <w:color w:val="73000A"/>
          <w:sz w:val="28"/>
          <w:szCs w:val="28"/>
        </w:rPr>
        <w:t xml:space="preserve">Engineering Major </w:t>
      </w:r>
      <w:r w:rsidR="00933FA3" w:rsidRPr="002E7956">
        <w:rPr>
          <w:rFonts w:ascii="Times New Roman" w:hAnsi="Times New Roman" w:cs="Times New Roman"/>
          <w:b/>
          <w:bCs/>
          <w:color w:val="73000A"/>
          <w:sz w:val="28"/>
          <w:szCs w:val="28"/>
        </w:rPr>
        <w:t>Schedule Example 2</w:t>
      </w:r>
    </w:p>
    <w:p w14:paraId="7BDC2C98" w14:textId="577BB330" w:rsidR="001C0D0A" w:rsidRPr="002E7956" w:rsidRDefault="001C0D0A">
      <w:pPr>
        <w:rPr>
          <w:rFonts w:ascii="Times New Roman" w:hAnsi="Times New Roman" w:cs="Times New Roman"/>
          <w:sz w:val="28"/>
          <w:szCs w:val="28"/>
        </w:rPr>
      </w:pPr>
    </w:p>
    <w:p w14:paraId="302C2C0E" w14:textId="28F80658" w:rsidR="00933FA3" w:rsidRPr="002E7956" w:rsidRDefault="004A64C6">
      <w:pPr>
        <w:rPr>
          <w:rFonts w:ascii="Times New Roman" w:hAnsi="Times New Roman" w:cs="Times New Roman"/>
          <w:noProof/>
        </w:rPr>
      </w:pPr>
      <w:r w:rsidRPr="002E7956">
        <w:rPr>
          <w:rFonts w:ascii="Times New Roman" w:hAnsi="Times New Roman" w:cs="Times New Roman"/>
          <w:noProof/>
        </w:rPr>
        <w:drawing>
          <wp:inline distT="0" distB="0" distL="0" distR="0" wp14:anchorId="4E1828F9" wp14:editId="2336172C">
            <wp:extent cx="6400800" cy="4817110"/>
            <wp:effectExtent l="0" t="0" r="0" b="2540"/>
            <wp:docPr id="1693983337"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83337" name="Picture 1" descr="A screenshot of a calendar&#10;&#10;Description automatically generated"/>
                    <pic:cNvPicPr/>
                  </pic:nvPicPr>
                  <pic:blipFill>
                    <a:blip r:embed="rId12"/>
                    <a:stretch>
                      <a:fillRect/>
                    </a:stretch>
                  </pic:blipFill>
                  <pic:spPr>
                    <a:xfrm>
                      <a:off x="0" y="0"/>
                      <a:ext cx="6400800" cy="4817110"/>
                    </a:xfrm>
                    <a:prstGeom prst="rect">
                      <a:avLst/>
                    </a:prstGeom>
                  </pic:spPr>
                </pic:pic>
              </a:graphicData>
            </a:graphic>
          </wp:inline>
        </w:drawing>
      </w:r>
    </w:p>
    <w:p w14:paraId="28578AF4" w14:textId="1648DCAC" w:rsidR="00933FA3" w:rsidRPr="002E7956" w:rsidRDefault="00EE4111" w:rsidP="00933FA3">
      <w:pPr>
        <w:rPr>
          <w:rFonts w:ascii="Times New Roman" w:hAnsi="Times New Roman" w:cs="Times New Roman"/>
          <w:noProof/>
        </w:rPr>
      </w:pPr>
      <w:r w:rsidRPr="002E7956">
        <w:rPr>
          <w:rFonts w:ascii="Times New Roman" w:hAnsi="Times New Roman" w:cs="Times New Roman"/>
          <w:noProof/>
        </w:rPr>
        <w:t>Course List of 1</w:t>
      </w:r>
      <w:r w:rsidR="008A1CB7" w:rsidRPr="002E7956">
        <w:rPr>
          <w:rFonts w:ascii="Times New Roman" w:hAnsi="Times New Roman" w:cs="Times New Roman"/>
          <w:noProof/>
        </w:rPr>
        <w:t>6</w:t>
      </w:r>
      <w:r w:rsidRPr="002E7956">
        <w:rPr>
          <w:rFonts w:ascii="Times New Roman" w:hAnsi="Times New Roman" w:cs="Times New Roman"/>
          <w:noProof/>
        </w:rPr>
        <w:t xml:space="preserve"> credit hours</w:t>
      </w:r>
    </w:p>
    <w:p w14:paraId="13B17046" w14:textId="3A5D28C6" w:rsidR="00933FA3" w:rsidRPr="002E7956" w:rsidRDefault="00933FA3" w:rsidP="004A64C6">
      <w:pPr>
        <w:pStyle w:val="ListParagraph"/>
        <w:numPr>
          <w:ilvl w:val="0"/>
          <w:numId w:val="17"/>
        </w:numPr>
        <w:rPr>
          <w:rFonts w:ascii="Times New Roman" w:hAnsi="Times New Roman" w:cs="Times New Roman"/>
          <w:sz w:val="28"/>
          <w:szCs w:val="28"/>
        </w:rPr>
      </w:pPr>
      <w:r w:rsidRPr="002E7956">
        <w:rPr>
          <w:rFonts w:ascii="Times New Roman" w:hAnsi="Times New Roman" w:cs="Times New Roman"/>
          <w:sz w:val="28"/>
          <w:szCs w:val="28"/>
        </w:rPr>
        <w:t>ELN 1010 – required</w:t>
      </w:r>
    </w:p>
    <w:p w14:paraId="53EDA841" w14:textId="77777777" w:rsidR="004A64C6" w:rsidRPr="002E7956" w:rsidRDefault="004A64C6" w:rsidP="004A64C6">
      <w:pPr>
        <w:pStyle w:val="ListParagraph"/>
        <w:numPr>
          <w:ilvl w:val="0"/>
          <w:numId w:val="17"/>
        </w:numPr>
        <w:spacing w:after="0"/>
        <w:rPr>
          <w:rFonts w:ascii="Times New Roman" w:hAnsi="Times New Roman" w:cs="Times New Roman"/>
          <w:sz w:val="28"/>
          <w:szCs w:val="28"/>
        </w:rPr>
      </w:pPr>
      <w:r w:rsidRPr="002E7956">
        <w:rPr>
          <w:rFonts w:ascii="Times New Roman" w:hAnsi="Times New Roman" w:cs="Times New Roman"/>
          <w:sz w:val="28"/>
          <w:szCs w:val="28"/>
        </w:rPr>
        <w:t>COR 1100 – First-Year Foundations, take in fall or spring</w:t>
      </w:r>
    </w:p>
    <w:p w14:paraId="035D884F" w14:textId="16F443E7" w:rsidR="00CE72F5" w:rsidRPr="002E7956" w:rsidRDefault="004A64C6" w:rsidP="004A64C6">
      <w:pPr>
        <w:pStyle w:val="ListParagraph"/>
        <w:numPr>
          <w:ilvl w:val="0"/>
          <w:numId w:val="17"/>
        </w:numPr>
        <w:rPr>
          <w:rFonts w:ascii="Times New Roman" w:hAnsi="Times New Roman" w:cs="Times New Roman"/>
          <w:sz w:val="28"/>
          <w:szCs w:val="28"/>
        </w:rPr>
      </w:pPr>
      <w:r w:rsidRPr="002E7956">
        <w:rPr>
          <w:rFonts w:ascii="Times New Roman" w:hAnsi="Times New Roman" w:cs="Times New Roman"/>
          <w:sz w:val="28"/>
          <w:szCs w:val="28"/>
        </w:rPr>
        <w:t xml:space="preserve">MTH 2510 </w:t>
      </w:r>
      <w:r w:rsidR="00FA0157" w:rsidRPr="002E7956">
        <w:rPr>
          <w:rFonts w:ascii="Times New Roman" w:hAnsi="Times New Roman" w:cs="Times New Roman"/>
          <w:sz w:val="28"/>
          <w:szCs w:val="28"/>
        </w:rPr>
        <w:t>–</w:t>
      </w:r>
      <w:r w:rsidRPr="002E7956">
        <w:rPr>
          <w:rFonts w:ascii="Times New Roman" w:hAnsi="Times New Roman" w:cs="Times New Roman"/>
          <w:sz w:val="28"/>
          <w:szCs w:val="28"/>
        </w:rPr>
        <w:t xml:space="preserve"> Major</w:t>
      </w:r>
      <w:r w:rsidR="00FA0157" w:rsidRPr="002E7956">
        <w:rPr>
          <w:rFonts w:ascii="Times New Roman" w:hAnsi="Times New Roman" w:cs="Times New Roman"/>
          <w:sz w:val="28"/>
          <w:szCs w:val="28"/>
        </w:rPr>
        <w:t>, incoming MTH 1510 credit</w:t>
      </w:r>
    </w:p>
    <w:p w14:paraId="752068BE" w14:textId="77777777" w:rsidR="00FA0157" w:rsidRPr="002E7956" w:rsidRDefault="00FA0157" w:rsidP="00FA0157">
      <w:pPr>
        <w:pStyle w:val="ListParagraph"/>
        <w:numPr>
          <w:ilvl w:val="0"/>
          <w:numId w:val="17"/>
        </w:numPr>
        <w:spacing w:after="0"/>
        <w:rPr>
          <w:rFonts w:ascii="Times New Roman" w:hAnsi="Times New Roman" w:cs="Times New Roman"/>
          <w:sz w:val="28"/>
          <w:szCs w:val="28"/>
        </w:rPr>
      </w:pPr>
      <w:r w:rsidRPr="002E7956">
        <w:rPr>
          <w:rFonts w:ascii="Times New Roman" w:hAnsi="Times New Roman" w:cs="Times New Roman"/>
          <w:sz w:val="28"/>
          <w:szCs w:val="28"/>
        </w:rPr>
        <w:t>EGR 1210 – Major</w:t>
      </w:r>
    </w:p>
    <w:p w14:paraId="7BE02C33" w14:textId="180EF942" w:rsidR="008A1CB7" w:rsidRPr="002E7956" w:rsidRDefault="00FA0157" w:rsidP="00933FA3">
      <w:pPr>
        <w:pStyle w:val="ListParagraph"/>
        <w:numPr>
          <w:ilvl w:val="0"/>
          <w:numId w:val="17"/>
        </w:numPr>
        <w:spacing w:after="0"/>
        <w:rPr>
          <w:rFonts w:ascii="Times New Roman" w:hAnsi="Times New Roman" w:cs="Times New Roman"/>
          <w:sz w:val="28"/>
          <w:szCs w:val="28"/>
        </w:rPr>
      </w:pPr>
      <w:r w:rsidRPr="002E7956">
        <w:rPr>
          <w:rFonts w:ascii="Times New Roman" w:hAnsi="Times New Roman" w:cs="Times New Roman"/>
          <w:sz w:val="28"/>
          <w:szCs w:val="28"/>
        </w:rPr>
        <w:t>EGR 1220 – Major but can take in either fall or spring</w:t>
      </w:r>
    </w:p>
    <w:p w14:paraId="07F7116D" w14:textId="2AD40A82" w:rsidR="00FA0157" w:rsidRPr="002E7956" w:rsidRDefault="00FA0157" w:rsidP="00933FA3">
      <w:pPr>
        <w:pStyle w:val="ListParagraph"/>
        <w:numPr>
          <w:ilvl w:val="0"/>
          <w:numId w:val="17"/>
        </w:numPr>
        <w:spacing w:after="0"/>
        <w:rPr>
          <w:rFonts w:ascii="Times New Roman" w:hAnsi="Times New Roman" w:cs="Times New Roman"/>
          <w:sz w:val="28"/>
          <w:szCs w:val="28"/>
        </w:rPr>
      </w:pPr>
      <w:r w:rsidRPr="002E7956">
        <w:rPr>
          <w:rFonts w:ascii="Times New Roman" w:hAnsi="Times New Roman" w:cs="Times New Roman"/>
          <w:sz w:val="28"/>
          <w:szCs w:val="28"/>
        </w:rPr>
        <w:t>CSC 1300 – Major, Non-Lab Science</w:t>
      </w:r>
    </w:p>
    <w:p w14:paraId="6814CFD6" w14:textId="77777777" w:rsidR="005F26A2" w:rsidRPr="002E7956" w:rsidRDefault="005F26A2" w:rsidP="005F26A2">
      <w:pPr>
        <w:spacing w:after="0"/>
        <w:rPr>
          <w:rFonts w:ascii="Times New Roman" w:hAnsi="Times New Roman" w:cs="Times New Roman"/>
          <w:sz w:val="28"/>
          <w:szCs w:val="28"/>
        </w:rPr>
      </w:pPr>
    </w:p>
    <w:p w14:paraId="6EFA5A64" w14:textId="30A4345B" w:rsidR="005F26A2" w:rsidRPr="002E7956" w:rsidRDefault="005F26A2" w:rsidP="005F26A2">
      <w:pPr>
        <w:spacing w:after="0"/>
        <w:rPr>
          <w:rFonts w:ascii="Times New Roman" w:hAnsi="Times New Roman" w:cs="Times New Roman"/>
          <w:sz w:val="28"/>
          <w:szCs w:val="28"/>
        </w:rPr>
      </w:pPr>
      <w:r w:rsidRPr="002E7956">
        <w:rPr>
          <w:rFonts w:ascii="Times New Roman" w:hAnsi="Times New Roman" w:cs="Times New Roman"/>
          <w:b/>
          <w:bCs/>
          <w:sz w:val="28"/>
          <w:szCs w:val="28"/>
        </w:rPr>
        <w:t>Note</w:t>
      </w:r>
      <w:r w:rsidRPr="002E7956">
        <w:rPr>
          <w:rFonts w:ascii="Times New Roman" w:hAnsi="Times New Roman" w:cs="Times New Roman"/>
          <w:sz w:val="28"/>
          <w:szCs w:val="28"/>
        </w:rPr>
        <w:t>: this student had credit for PHY 2210 via Advanced Placement, allowing them to take CSC 1300 in their first semester. Engineering students without PHY 2210 credit are advised to take with MTH 1510 in their first semester.</w:t>
      </w:r>
    </w:p>
    <w:sectPr w:rsidR="005F26A2" w:rsidRPr="002E7956" w:rsidSect="0075050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9B3BB9"/>
    <w:multiLevelType w:val="hybridMultilevel"/>
    <w:tmpl w:val="DBFE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2133D4C"/>
    <w:multiLevelType w:val="hybridMultilevel"/>
    <w:tmpl w:val="7D00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96E5383"/>
    <w:multiLevelType w:val="hybridMultilevel"/>
    <w:tmpl w:val="BD9A4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A167E4"/>
    <w:multiLevelType w:val="hybridMultilevel"/>
    <w:tmpl w:val="AE627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07072">
    <w:abstractNumId w:val="6"/>
  </w:num>
  <w:num w:numId="2" w16cid:durableId="1746106839">
    <w:abstractNumId w:val="14"/>
  </w:num>
  <w:num w:numId="3" w16cid:durableId="1768505081">
    <w:abstractNumId w:val="1"/>
  </w:num>
  <w:num w:numId="4" w16cid:durableId="1807818846">
    <w:abstractNumId w:val="10"/>
  </w:num>
  <w:num w:numId="5" w16cid:durableId="2097749641">
    <w:abstractNumId w:val="2"/>
  </w:num>
  <w:num w:numId="6" w16cid:durableId="204024397">
    <w:abstractNumId w:val="13"/>
  </w:num>
  <w:num w:numId="7" w16cid:durableId="1975597576">
    <w:abstractNumId w:val="8"/>
  </w:num>
  <w:num w:numId="8" w16cid:durableId="1293288184">
    <w:abstractNumId w:val="12"/>
  </w:num>
  <w:num w:numId="9" w16cid:durableId="1802577438">
    <w:abstractNumId w:val="15"/>
  </w:num>
  <w:num w:numId="10" w16cid:durableId="1470978237">
    <w:abstractNumId w:val="7"/>
  </w:num>
  <w:num w:numId="11" w16cid:durableId="1217546753">
    <w:abstractNumId w:val="11"/>
  </w:num>
  <w:num w:numId="12" w16cid:durableId="1123111919">
    <w:abstractNumId w:val="3"/>
  </w:num>
  <w:num w:numId="13" w16cid:durableId="106194785">
    <w:abstractNumId w:val="4"/>
  </w:num>
  <w:num w:numId="14" w16cid:durableId="49428857">
    <w:abstractNumId w:val="0"/>
  </w:num>
  <w:num w:numId="15" w16cid:durableId="159273672">
    <w:abstractNumId w:val="16"/>
  </w:num>
  <w:num w:numId="16" w16cid:durableId="1649164430">
    <w:abstractNumId w:val="5"/>
  </w:num>
  <w:num w:numId="17" w16cid:durableId="897283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2BE"/>
    <w:rsid w:val="000045C9"/>
    <w:rsid w:val="00005019"/>
    <w:rsid w:val="00005FCA"/>
    <w:rsid w:val="0000679A"/>
    <w:rsid w:val="00021610"/>
    <w:rsid w:val="00021DDE"/>
    <w:rsid w:val="00030B24"/>
    <w:rsid w:val="00031DF2"/>
    <w:rsid w:val="00037773"/>
    <w:rsid w:val="00037FCB"/>
    <w:rsid w:val="00043E4B"/>
    <w:rsid w:val="00045B46"/>
    <w:rsid w:val="000538B1"/>
    <w:rsid w:val="000542E6"/>
    <w:rsid w:val="00057704"/>
    <w:rsid w:val="0005792C"/>
    <w:rsid w:val="000650CE"/>
    <w:rsid w:val="00066928"/>
    <w:rsid w:val="00066B70"/>
    <w:rsid w:val="0007164F"/>
    <w:rsid w:val="000759B5"/>
    <w:rsid w:val="0008040D"/>
    <w:rsid w:val="0008552A"/>
    <w:rsid w:val="000860C7"/>
    <w:rsid w:val="00091656"/>
    <w:rsid w:val="000A2E8F"/>
    <w:rsid w:val="000A428A"/>
    <w:rsid w:val="000A59A1"/>
    <w:rsid w:val="000A6637"/>
    <w:rsid w:val="000A67D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34C4"/>
    <w:rsid w:val="00176DDE"/>
    <w:rsid w:val="0018675A"/>
    <w:rsid w:val="0018742F"/>
    <w:rsid w:val="00196BFF"/>
    <w:rsid w:val="001A1B26"/>
    <w:rsid w:val="001A5ECD"/>
    <w:rsid w:val="001B688E"/>
    <w:rsid w:val="001C0D0A"/>
    <w:rsid w:val="001C6DEB"/>
    <w:rsid w:val="001D0148"/>
    <w:rsid w:val="001D7994"/>
    <w:rsid w:val="0023080D"/>
    <w:rsid w:val="002312DA"/>
    <w:rsid w:val="00232465"/>
    <w:rsid w:val="002338EB"/>
    <w:rsid w:val="0025184B"/>
    <w:rsid w:val="00252039"/>
    <w:rsid w:val="00257DCE"/>
    <w:rsid w:val="002679A0"/>
    <w:rsid w:val="00271AD4"/>
    <w:rsid w:val="00273B83"/>
    <w:rsid w:val="002D6DFD"/>
    <w:rsid w:val="002E339C"/>
    <w:rsid w:val="002E7956"/>
    <w:rsid w:val="002F307B"/>
    <w:rsid w:val="002F3C4A"/>
    <w:rsid w:val="002F6F22"/>
    <w:rsid w:val="00301370"/>
    <w:rsid w:val="00310890"/>
    <w:rsid w:val="003143AC"/>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2ADF"/>
    <w:rsid w:val="00424A9C"/>
    <w:rsid w:val="00425AE3"/>
    <w:rsid w:val="00441667"/>
    <w:rsid w:val="00442491"/>
    <w:rsid w:val="00452C02"/>
    <w:rsid w:val="004607DA"/>
    <w:rsid w:val="00463893"/>
    <w:rsid w:val="004653AB"/>
    <w:rsid w:val="00465BEB"/>
    <w:rsid w:val="0047190D"/>
    <w:rsid w:val="004841C5"/>
    <w:rsid w:val="004A228C"/>
    <w:rsid w:val="004A307A"/>
    <w:rsid w:val="004A64C6"/>
    <w:rsid w:val="004B4676"/>
    <w:rsid w:val="004C4E97"/>
    <w:rsid w:val="004D158B"/>
    <w:rsid w:val="004D5835"/>
    <w:rsid w:val="004D6A59"/>
    <w:rsid w:val="004F05A6"/>
    <w:rsid w:val="004F2A89"/>
    <w:rsid w:val="004F2D4F"/>
    <w:rsid w:val="004F40B0"/>
    <w:rsid w:val="004F4E49"/>
    <w:rsid w:val="00500630"/>
    <w:rsid w:val="0050091E"/>
    <w:rsid w:val="005010C0"/>
    <w:rsid w:val="005030E1"/>
    <w:rsid w:val="005156B2"/>
    <w:rsid w:val="00515B3C"/>
    <w:rsid w:val="00516F64"/>
    <w:rsid w:val="00522338"/>
    <w:rsid w:val="005345E1"/>
    <w:rsid w:val="00543436"/>
    <w:rsid w:val="00544B62"/>
    <w:rsid w:val="00544D28"/>
    <w:rsid w:val="00545F82"/>
    <w:rsid w:val="0055183C"/>
    <w:rsid w:val="005715AE"/>
    <w:rsid w:val="005722B0"/>
    <w:rsid w:val="0057359D"/>
    <w:rsid w:val="00581159"/>
    <w:rsid w:val="00583BFB"/>
    <w:rsid w:val="005876C8"/>
    <w:rsid w:val="00591C38"/>
    <w:rsid w:val="005A0B88"/>
    <w:rsid w:val="005A145E"/>
    <w:rsid w:val="005A2E88"/>
    <w:rsid w:val="005A5AD7"/>
    <w:rsid w:val="005C0378"/>
    <w:rsid w:val="005C08F2"/>
    <w:rsid w:val="005C367E"/>
    <w:rsid w:val="005D02AE"/>
    <w:rsid w:val="005D5B14"/>
    <w:rsid w:val="005D63FE"/>
    <w:rsid w:val="005E1C73"/>
    <w:rsid w:val="005E30B8"/>
    <w:rsid w:val="005F05C4"/>
    <w:rsid w:val="005F26A2"/>
    <w:rsid w:val="005F50D7"/>
    <w:rsid w:val="006041B4"/>
    <w:rsid w:val="00606D94"/>
    <w:rsid w:val="0062678B"/>
    <w:rsid w:val="00631920"/>
    <w:rsid w:val="006327D6"/>
    <w:rsid w:val="00636485"/>
    <w:rsid w:val="00641BDC"/>
    <w:rsid w:val="00642B79"/>
    <w:rsid w:val="006437BF"/>
    <w:rsid w:val="00650A7B"/>
    <w:rsid w:val="00666064"/>
    <w:rsid w:val="00667517"/>
    <w:rsid w:val="00674B5C"/>
    <w:rsid w:val="00683A94"/>
    <w:rsid w:val="00686C1F"/>
    <w:rsid w:val="006873B7"/>
    <w:rsid w:val="00692964"/>
    <w:rsid w:val="006A5BCE"/>
    <w:rsid w:val="006B15ED"/>
    <w:rsid w:val="006B307A"/>
    <w:rsid w:val="006B77B4"/>
    <w:rsid w:val="006D53C7"/>
    <w:rsid w:val="006E39FE"/>
    <w:rsid w:val="006E4CD7"/>
    <w:rsid w:val="006E4FE8"/>
    <w:rsid w:val="006F1178"/>
    <w:rsid w:val="006F2FEB"/>
    <w:rsid w:val="0070114D"/>
    <w:rsid w:val="0070698A"/>
    <w:rsid w:val="0071243B"/>
    <w:rsid w:val="0071294D"/>
    <w:rsid w:val="007158D5"/>
    <w:rsid w:val="00717704"/>
    <w:rsid w:val="00722A90"/>
    <w:rsid w:val="00726B2D"/>
    <w:rsid w:val="00750504"/>
    <w:rsid w:val="00761A1C"/>
    <w:rsid w:val="00764B1B"/>
    <w:rsid w:val="00785182"/>
    <w:rsid w:val="007A086B"/>
    <w:rsid w:val="007A618B"/>
    <w:rsid w:val="007A6A5A"/>
    <w:rsid w:val="007B197E"/>
    <w:rsid w:val="007B4298"/>
    <w:rsid w:val="007C1F1D"/>
    <w:rsid w:val="007D150D"/>
    <w:rsid w:val="007E0234"/>
    <w:rsid w:val="007E0AC4"/>
    <w:rsid w:val="007E2526"/>
    <w:rsid w:val="007E36C1"/>
    <w:rsid w:val="007E68A0"/>
    <w:rsid w:val="00802111"/>
    <w:rsid w:val="00802482"/>
    <w:rsid w:val="00805551"/>
    <w:rsid w:val="008076A4"/>
    <w:rsid w:val="00810B03"/>
    <w:rsid w:val="00814C1C"/>
    <w:rsid w:val="008210D6"/>
    <w:rsid w:val="00822FF0"/>
    <w:rsid w:val="00844F3B"/>
    <w:rsid w:val="00850A23"/>
    <w:rsid w:val="00855016"/>
    <w:rsid w:val="008563DA"/>
    <w:rsid w:val="00857291"/>
    <w:rsid w:val="00860281"/>
    <w:rsid w:val="00862C60"/>
    <w:rsid w:val="008640BF"/>
    <w:rsid w:val="008764E9"/>
    <w:rsid w:val="0087799E"/>
    <w:rsid w:val="00883C48"/>
    <w:rsid w:val="00883DC8"/>
    <w:rsid w:val="00891561"/>
    <w:rsid w:val="0089173C"/>
    <w:rsid w:val="00894E55"/>
    <w:rsid w:val="008A1CB7"/>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31E0F"/>
    <w:rsid w:val="00933FA3"/>
    <w:rsid w:val="0093457E"/>
    <w:rsid w:val="00935AFD"/>
    <w:rsid w:val="00937A87"/>
    <w:rsid w:val="00937F36"/>
    <w:rsid w:val="009573E9"/>
    <w:rsid w:val="009611AE"/>
    <w:rsid w:val="0096644F"/>
    <w:rsid w:val="00967FF7"/>
    <w:rsid w:val="0097423C"/>
    <w:rsid w:val="00977D6F"/>
    <w:rsid w:val="00977F6F"/>
    <w:rsid w:val="0098131C"/>
    <w:rsid w:val="00995E46"/>
    <w:rsid w:val="009A7BC7"/>
    <w:rsid w:val="009B5D85"/>
    <w:rsid w:val="009C2194"/>
    <w:rsid w:val="009D1CE9"/>
    <w:rsid w:val="009D3B7E"/>
    <w:rsid w:val="009D7662"/>
    <w:rsid w:val="009E14BC"/>
    <w:rsid w:val="009E2D92"/>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53A0D"/>
    <w:rsid w:val="00A82467"/>
    <w:rsid w:val="00A90FEB"/>
    <w:rsid w:val="00AA2C3D"/>
    <w:rsid w:val="00AA48C6"/>
    <w:rsid w:val="00AA65B8"/>
    <w:rsid w:val="00AA6D72"/>
    <w:rsid w:val="00AB3777"/>
    <w:rsid w:val="00AB60A8"/>
    <w:rsid w:val="00AB7AB0"/>
    <w:rsid w:val="00AC0445"/>
    <w:rsid w:val="00AC04CB"/>
    <w:rsid w:val="00AC1B46"/>
    <w:rsid w:val="00AC3108"/>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61645"/>
    <w:rsid w:val="00B61CB1"/>
    <w:rsid w:val="00B627EB"/>
    <w:rsid w:val="00B639EF"/>
    <w:rsid w:val="00B6492E"/>
    <w:rsid w:val="00B65D94"/>
    <w:rsid w:val="00B727DB"/>
    <w:rsid w:val="00B75EC9"/>
    <w:rsid w:val="00B76E42"/>
    <w:rsid w:val="00B7721C"/>
    <w:rsid w:val="00B92927"/>
    <w:rsid w:val="00B943D9"/>
    <w:rsid w:val="00B9715F"/>
    <w:rsid w:val="00B973BF"/>
    <w:rsid w:val="00BA24E2"/>
    <w:rsid w:val="00BA6D30"/>
    <w:rsid w:val="00BB0AE7"/>
    <w:rsid w:val="00BB31EF"/>
    <w:rsid w:val="00BB41C0"/>
    <w:rsid w:val="00BB6434"/>
    <w:rsid w:val="00BC0407"/>
    <w:rsid w:val="00BC210B"/>
    <w:rsid w:val="00BC3900"/>
    <w:rsid w:val="00BD2656"/>
    <w:rsid w:val="00BE1DDB"/>
    <w:rsid w:val="00BF0ABD"/>
    <w:rsid w:val="00BF5F04"/>
    <w:rsid w:val="00C0522E"/>
    <w:rsid w:val="00C07123"/>
    <w:rsid w:val="00C267FF"/>
    <w:rsid w:val="00C300BB"/>
    <w:rsid w:val="00C33F40"/>
    <w:rsid w:val="00C44F5F"/>
    <w:rsid w:val="00C45A5F"/>
    <w:rsid w:val="00C5221C"/>
    <w:rsid w:val="00C5254E"/>
    <w:rsid w:val="00C57C52"/>
    <w:rsid w:val="00C636FB"/>
    <w:rsid w:val="00C64431"/>
    <w:rsid w:val="00C860AE"/>
    <w:rsid w:val="00C93518"/>
    <w:rsid w:val="00C975EC"/>
    <w:rsid w:val="00CC3A5F"/>
    <w:rsid w:val="00CC3D61"/>
    <w:rsid w:val="00CE343F"/>
    <w:rsid w:val="00CE3C5D"/>
    <w:rsid w:val="00CE6421"/>
    <w:rsid w:val="00CE72F5"/>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66BC0"/>
    <w:rsid w:val="00D75CD4"/>
    <w:rsid w:val="00D80A13"/>
    <w:rsid w:val="00D86194"/>
    <w:rsid w:val="00D9283E"/>
    <w:rsid w:val="00D93ED5"/>
    <w:rsid w:val="00D95597"/>
    <w:rsid w:val="00DA356E"/>
    <w:rsid w:val="00DA59B1"/>
    <w:rsid w:val="00DB6E09"/>
    <w:rsid w:val="00DC0C38"/>
    <w:rsid w:val="00DC69C4"/>
    <w:rsid w:val="00DD23C4"/>
    <w:rsid w:val="00DD4309"/>
    <w:rsid w:val="00DE1DA6"/>
    <w:rsid w:val="00DE20AE"/>
    <w:rsid w:val="00DF24B4"/>
    <w:rsid w:val="00DF7A45"/>
    <w:rsid w:val="00E015DA"/>
    <w:rsid w:val="00E106CC"/>
    <w:rsid w:val="00E2068E"/>
    <w:rsid w:val="00E23F0C"/>
    <w:rsid w:val="00E24BE0"/>
    <w:rsid w:val="00E3430C"/>
    <w:rsid w:val="00E3499A"/>
    <w:rsid w:val="00E40165"/>
    <w:rsid w:val="00E40B38"/>
    <w:rsid w:val="00E4200D"/>
    <w:rsid w:val="00E42AB4"/>
    <w:rsid w:val="00E437A5"/>
    <w:rsid w:val="00E4570B"/>
    <w:rsid w:val="00E50B8E"/>
    <w:rsid w:val="00E51354"/>
    <w:rsid w:val="00E61589"/>
    <w:rsid w:val="00E6482F"/>
    <w:rsid w:val="00E65A3E"/>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111"/>
    <w:rsid w:val="00EE4432"/>
    <w:rsid w:val="00EF61A5"/>
    <w:rsid w:val="00F00982"/>
    <w:rsid w:val="00F04B06"/>
    <w:rsid w:val="00F223BF"/>
    <w:rsid w:val="00F24229"/>
    <w:rsid w:val="00F25254"/>
    <w:rsid w:val="00F50532"/>
    <w:rsid w:val="00F514BE"/>
    <w:rsid w:val="00F70ACF"/>
    <w:rsid w:val="00F819FA"/>
    <w:rsid w:val="00F83C69"/>
    <w:rsid w:val="00F8479A"/>
    <w:rsid w:val="00F913FC"/>
    <w:rsid w:val="00FA0157"/>
    <w:rsid w:val="00FA01E3"/>
    <w:rsid w:val="00FA639D"/>
    <w:rsid w:val="00FA75A3"/>
    <w:rsid w:val="00FB61E9"/>
    <w:rsid w:val="00FB7265"/>
    <w:rsid w:val="00FC5B39"/>
    <w:rsid w:val="00FC5D60"/>
    <w:rsid w:val="00FC6521"/>
    <w:rsid w:val="00FE28DD"/>
    <w:rsid w:val="00FE348E"/>
    <w:rsid w:val="00FE7289"/>
    <w:rsid w:val="00FF34C6"/>
    <w:rsid w:val="00FF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B407A041-772E-4D96-A772-E438E740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DD08E9-C94B-4178-861C-FA27B0960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B6AC4-F288-4321-A862-5A1B3553552C}">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3.xml><?xml version="1.0" encoding="utf-8"?>
<ds:datastoreItem xmlns:ds="http://schemas.openxmlformats.org/officeDocument/2006/customXml" ds:itemID="{0EBC27FF-6BB0-4A86-9F58-DD8E4F842C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22</cp:revision>
  <cp:lastPrinted>2024-04-10T17:44:00Z</cp:lastPrinted>
  <dcterms:created xsi:type="dcterms:W3CDTF">2024-05-16T18:52:00Z</dcterms:created>
  <dcterms:modified xsi:type="dcterms:W3CDTF">2025-02-27T18:46:00Z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