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EB7C6E" w14:textId="77777777" w:rsidR="00207157" w:rsidRDefault="00207157" w:rsidP="6D1781B6">
      <w:pPr>
        <w:autoSpaceDE w:val="0"/>
        <w:autoSpaceDN w:val="0"/>
        <w:adjustRightInd w:val="0"/>
        <w:spacing w:after="0" w:line="240" w:lineRule="auto"/>
        <w:jc w:val="center"/>
        <w:rPr>
          <w:rFonts w:asciiTheme="majorHAnsi" w:hAnsiTheme="majorHAnsi" w:cstheme="majorBidi"/>
          <w:b/>
          <w:bCs/>
        </w:rPr>
      </w:pPr>
      <w:r>
        <w:rPr>
          <w:noProof/>
        </w:rPr>
        <w:drawing>
          <wp:inline distT="0" distB="0" distL="0" distR="0" wp14:anchorId="23E51C48" wp14:editId="001589A0">
            <wp:extent cx="4967135" cy="636270"/>
            <wp:effectExtent l="0" t="0" r="5080" b="0"/>
            <wp:docPr id="1" name="image1.jpeg" descr="Elon University Master of Arts in Higher Education wordmark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eg"/>
                    <pic:cNvPicPr/>
                  </pic:nvPicPr>
                  <pic:blipFill>
                    <a:blip r:embed="rId5">
                      <a:extLst>
                        <a:ext uri="{28A0092B-C50C-407E-A947-70E740481C1C}">
                          <a14:useLocalDpi xmlns:a14="http://schemas.microsoft.com/office/drawing/2010/main" val="0"/>
                        </a:ext>
                      </a:extLst>
                    </a:blip>
                    <a:stretch>
                      <a:fillRect/>
                    </a:stretch>
                  </pic:blipFill>
                  <pic:spPr>
                    <a:xfrm>
                      <a:off x="0" y="0"/>
                      <a:ext cx="4967135" cy="636270"/>
                    </a:xfrm>
                    <a:prstGeom prst="rect">
                      <a:avLst/>
                    </a:prstGeom>
                  </pic:spPr>
                </pic:pic>
              </a:graphicData>
            </a:graphic>
          </wp:inline>
        </w:drawing>
      </w:r>
    </w:p>
    <w:p w14:paraId="1371552C" w14:textId="77777777" w:rsidR="00207157" w:rsidRDefault="00207157" w:rsidP="006F53C0">
      <w:pPr>
        <w:autoSpaceDE w:val="0"/>
        <w:autoSpaceDN w:val="0"/>
        <w:adjustRightInd w:val="0"/>
        <w:spacing w:after="0" w:line="240" w:lineRule="auto"/>
        <w:rPr>
          <w:rFonts w:asciiTheme="majorHAnsi" w:hAnsiTheme="majorHAnsi" w:cstheme="majorHAnsi"/>
          <w:b/>
          <w:bCs/>
        </w:rPr>
      </w:pPr>
    </w:p>
    <w:p w14:paraId="1DDEF229" w14:textId="1E20C2F5" w:rsidR="008D2375" w:rsidRDefault="008D2375" w:rsidP="006F53C0">
      <w:pPr>
        <w:autoSpaceDE w:val="0"/>
        <w:autoSpaceDN w:val="0"/>
        <w:adjustRightInd w:val="0"/>
        <w:spacing w:after="0" w:line="240" w:lineRule="auto"/>
        <w:rPr>
          <w:rFonts w:asciiTheme="majorHAnsi" w:hAnsiTheme="majorHAnsi" w:cstheme="majorHAnsi"/>
          <w:b/>
          <w:bCs/>
        </w:rPr>
      </w:pPr>
      <w:r>
        <w:rPr>
          <w:rFonts w:asciiTheme="majorHAnsi" w:hAnsiTheme="majorHAnsi" w:cstheme="majorHAnsi"/>
          <w:b/>
          <w:bCs/>
        </w:rPr>
        <w:t xml:space="preserve">Department: </w:t>
      </w:r>
      <w:hyperlink r:id="rId6" w:history="1">
        <w:r w:rsidRPr="008C6AF7">
          <w:rPr>
            <w:rStyle w:val="Hyperlink"/>
            <w:rFonts w:asciiTheme="majorHAnsi" w:hAnsiTheme="majorHAnsi" w:cstheme="majorHAnsi"/>
            <w:b/>
            <w:bCs/>
          </w:rPr>
          <w:t>Student Pr</w:t>
        </w:r>
        <w:r w:rsidRPr="008C6AF7">
          <w:rPr>
            <w:rStyle w:val="Hyperlink"/>
            <w:rFonts w:asciiTheme="majorHAnsi" w:hAnsiTheme="majorHAnsi" w:cstheme="majorHAnsi"/>
            <w:b/>
            <w:bCs/>
          </w:rPr>
          <w:t>o</w:t>
        </w:r>
        <w:r w:rsidRPr="008C6AF7">
          <w:rPr>
            <w:rStyle w:val="Hyperlink"/>
            <w:rFonts w:asciiTheme="majorHAnsi" w:hAnsiTheme="majorHAnsi" w:cstheme="majorHAnsi"/>
            <w:b/>
            <w:bCs/>
          </w:rPr>
          <w:t>fessional Development Center</w:t>
        </w:r>
      </w:hyperlink>
    </w:p>
    <w:p w14:paraId="477C110F" w14:textId="234DB0D2" w:rsidR="008D2375" w:rsidRDefault="008D2375" w:rsidP="006F53C0">
      <w:pPr>
        <w:autoSpaceDE w:val="0"/>
        <w:autoSpaceDN w:val="0"/>
        <w:adjustRightInd w:val="0"/>
        <w:spacing w:after="0" w:line="240" w:lineRule="auto"/>
        <w:rPr>
          <w:rFonts w:asciiTheme="majorHAnsi" w:hAnsiTheme="majorHAnsi" w:cstheme="majorHAnsi"/>
          <w:b/>
          <w:bCs/>
        </w:rPr>
      </w:pPr>
      <w:r>
        <w:rPr>
          <w:rFonts w:asciiTheme="majorHAnsi" w:hAnsiTheme="majorHAnsi" w:cstheme="majorHAnsi"/>
          <w:b/>
          <w:bCs/>
        </w:rPr>
        <w:t xml:space="preserve">Title: Graduate Apprentice </w:t>
      </w:r>
      <w:r w:rsidR="0015173D">
        <w:rPr>
          <w:rFonts w:asciiTheme="majorHAnsi" w:hAnsiTheme="majorHAnsi" w:cstheme="majorHAnsi"/>
          <w:b/>
          <w:bCs/>
        </w:rPr>
        <w:t xml:space="preserve">for the Student Professional Development Center </w:t>
      </w:r>
    </w:p>
    <w:p w14:paraId="30ADCA2F" w14:textId="77777777" w:rsidR="008D2375" w:rsidRDefault="008D2375" w:rsidP="006F53C0">
      <w:pPr>
        <w:autoSpaceDE w:val="0"/>
        <w:autoSpaceDN w:val="0"/>
        <w:adjustRightInd w:val="0"/>
        <w:spacing w:after="0" w:line="240" w:lineRule="auto"/>
        <w:rPr>
          <w:rFonts w:asciiTheme="majorHAnsi" w:hAnsiTheme="majorHAnsi" w:cstheme="majorHAnsi"/>
          <w:b/>
          <w:bCs/>
        </w:rPr>
      </w:pPr>
    </w:p>
    <w:p w14:paraId="23B28239" w14:textId="5B4B9F9D" w:rsidR="00D21499" w:rsidRDefault="00D21499" w:rsidP="00D21499">
      <w:pPr>
        <w:autoSpaceDE w:val="0"/>
        <w:autoSpaceDN w:val="0"/>
        <w:adjustRightInd w:val="0"/>
        <w:spacing w:after="0" w:line="240" w:lineRule="auto"/>
        <w:rPr>
          <w:rFonts w:ascii="CIDFont+F4" w:hAnsi="CIDFont+F4" w:cs="CIDFont+F4"/>
          <w:b/>
          <w:bCs/>
        </w:rPr>
      </w:pPr>
      <w:r w:rsidRPr="00C92E71">
        <w:rPr>
          <w:rFonts w:ascii="CIDFont+F4" w:hAnsi="CIDFont+F4" w:cs="CIDFont+F4"/>
          <w:b/>
          <w:bCs/>
        </w:rPr>
        <w:t>Key Responsibilities:</w:t>
      </w:r>
    </w:p>
    <w:p w14:paraId="59648B19" w14:textId="3CFA048B" w:rsidR="00821780" w:rsidRDefault="00821780" w:rsidP="00821780">
      <w:pPr>
        <w:pStyle w:val="ListParagraph"/>
        <w:numPr>
          <w:ilvl w:val="0"/>
          <w:numId w:val="2"/>
        </w:numPr>
        <w:spacing w:after="0" w:line="276" w:lineRule="auto"/>
        <w:rPr>
          <w:rFonts w:asciiTheme="majorHAnsi" w:hAnsiTheme="majorHAnsi" w:cstheme="majorHAnsi"/>
        </w:rPr>
      </w:pPr>
      <w:r>
        <w:rPr>
          <w:rFonts w:asciiTheme="majorHAnsi" w:hAnsiTheme="majorHAnsi" w:cstheme="majorHAnsi"/>
        </w:rPr>
        <w:t xml:space="preserve">Advise </w:t>
      </w:r>
      <w:r w:rsidRPr="00BF0865">
        <w:rPr>
          <w:rFonts w:asciiTheme="majorHAnsi" w:hAnsiTheme="majorHAnsi" w:cstheme="majorHAnsi"/>
        </w:rPr>
        <w:t xml:space="preserve">students representing </w:t>
      </w:r>
      <w:r w:rsidRPr="001C139E">
        <w:rPr>
          <w:rFonts w:asciiTheme="majorHAnsi" w:hAnsiTheme="majorHAnsi" w:cstheme="majorHAnsi"/>
          <w:i/>
        </w:rPr>
        <w:t>all undergraduate majors</w:t>
      </w:r>
      <w:r w:rsidRPr="001C139E">
        <w:rPr>
          <w:rFonts w:asciiTheme="majorHAnsi" w:hAnsiTheme="majorHAnsi" w:cstheme="majorHAnsi"/>
        </w:rPr>
        <w:t xml:space="preserve"> one</w:t>
      </w:r>
      <w:r w:rsidRPr="00BF0865">
        <w:rPr>
          <w:rFonts w:asciiTheme="majorHAnsi" w:hAnsiTheme="majorHAnsi" w:cstheme="majorHAnsi"/>
        </w:rPr>
        <w:t>-on-one on career exploration</w:t>
      </w:r>
      <w:r w:rsidR="00290C77">
        <w:rPr>
          <w:rFonts w:asciiTheme="majorHAnsi" w:hAnsiTheme="majorHAnsi" w:cstheme="majorHAnsi"/>
        </w:rPr>
        <w:t xml:space="preserve"> and development</w:t>
      </w:r>
      <w:r w:rsidRPr="00BF0865">
        <w:rPr>
          <w:rFonts w:asciiTheme="majorHAnsi" w:hAnsiTheme="majorHAnsi" w:cstheme="majorHAnsi"/>
        </w:rPr>
        <w:t>, resume and cover letter preparation, interview techniques, and networking skills through scheduled appointments</w:t>
      </w:r>
    </w:p>
    <w:p w14:paraId="013912D5" w14:textId="77777777" w:rsidR="00821780" w:rsidRDefault="00821780" w:rsidP="00821780">
      <w:pPr>
        <w:pStyle w:val="ListParagraph"/>
        <w:numPr>
          <w:ilvl w:val="0"/>
          <w:numId w:val="2"/>
        </w:numPr>
        <w:spacing w:after="0" w:line="276" w:lineRule="auto"/>
        <w:rPr>
          <w:rFonts w:asciiTheme="majorHAnsi" w:hAnsiTheme="majorHAnsi" w:cstheme="majorHAnsi"/>
        </w:rPr>
      </w:pPr>
      <w:r w:rsidRPr="00BF0865">
        <w:rPr>
          <w:rFonts w:asciiTheme="majorHAnsi" w:hAnsiTheme="majorHAnsi" w:cstheme="majorHAnsi"/>
        </w:rPr>
        <w:t>Either co-teach or support Transition Strategies (career development) 1-hour for-credit class</w:t>
      </w:r>
    </w:p>
    <w:p w14:paraId="05941334" w14:textId="7F65686B" w:rsidR="00821780" w:rsidRPr="001C139E" w:rsidRDefault="00821780" w:rsidP="00821780">
      <w:pPr>
        <w:pStyle w:val="ListParagraph"/>
        <w:numPr>
          <w:ilvl w:val="0"/>
          <w:numId w:val="2"/>
        </w:numPr>
        <w:spacing w:after="0" w:line="276" w:lineRule="auto"/>
        <w:rPr>
          <w:rFonts w:asciiTheme="majorHAnsi" w:hAnsiTheme="majorHAnsi" w:cstheme="majorHAnsi"/>
        </w:rPr>
      </w:pPr>
      <w:r w:rsidRPr="001C139E">
        <w:rPr>
          <w:rFonts w:asciiTheme="majorHAnsi" w:hAnsiTheme="majorHAnsi" w:cstheme="majorHAnsi"/>
        </w:rPr>
        <w:t>Facilitate workshops on resume writing, job/internship search</w:t>
      </w:r>
      <w:r w:rsidR="009615D9" w:rsidRPr="001C139E">
        <w:rPr>
          <w:rFonts w:asciiTheme="majorHAnsi" w:hAnsiTheme="majorHAnsi" w:cstheme="majorHAnsi"/>
        </w:rPr>
        <w:t xml:space="preserve"> </w:t>
      </w:r>
      <w:r w:rsidRPr="001C139E">
        <w:rPr>
          <w:rFonts w:asciiTheme="majorHAnsi" w:hAnsiTheme="majorHAnsi" w:cstheme="majorHAnsi"/>
        </w:rPr>
        <w:t>and networking</w:t>
      </w:r>
      <w:r w:rsidR="009615D9" w:rsidRPr="001C139E">
        <w:rPr>
          <w:rFonts w:asciiTheme="majorHAnsi" w:hAnsiTheme="majorHAnsi" w:cstheme="majorHAnsi"/>
        </w:rPr>
        <w:t xml:space="preserve"> </w:t>
      </w:r>
      <w:r w:rsidRPr="001C139E">
        <w:rPr>
          <w:rFonts w:asciiTheme="majorHAnsi" w:hAnsiTheme="majorHAnsi" w:cstheme="majorHAnsi"/>
        </w:rPr>
        <w:t xml:space="preserve">for classes, student organizations </w:t>
      </w:r>
      <w:r w:rsidR="009615D9" w:rsidRPr="001C139E">
        <w:rPr>
          <w:rFonts w:asciiTheme="majorHAnsi" w:hAnsiTheme="majorHAnsi" w:cstheme="majorHAnsi"/>
        </w:rPr>
        <w:t>and/</w:t>
      </w:r>
      <w:r w:rsidRPr="001C139E">
        <w:rPr>
          <w:rFonts w:asciiTheme="majorHAnsi" w:hAnsiTheme="majorHAnsi" w:cstheme="majorHAnsi"/>
        </w:rPr>
        <w:t xml:space="preserve">or residential communities </w:t>
      </w:r>
    </w:p>
    <w:p w14:paraId="5E39D0EB" w14:textId="77777777" w:rsidR="00821780" w:rsidRPr="00BF0865" w:rsidRDefault="00821780" w:rsidP="00821780">
      <w:pPr>
        <w:pStyle w:val="ListParagraph"/>
        <w:numPr>
          <w:ilvl w:val="0"/>
          <w:numId w:val="2"/>
        </w:numPr>
        <w:spacing w:after="0" w:line="276" w:lineRule="auto"/>
        <w:rPr>
          <w:rFonts w:asciiTheme="majorHAnsi" w:hAnsiTheme="majorHAnsi" w:cstheme="majorHAnsi"/>
        </w:rPr>
      </w:pPr>
      <w:r w:rsidRPr="00BF0865">
        <w:rPr>
          <w:rFonts w:asciiTheme="majorHAnsi" w:hAnsiTheme="majorHAnsi" w:cstheme="majorHAnsi"/>
        </w:rPr>
        <w:t xml:space="preserve">Conduct brief (10-15 minute), one-on-one, “Drop-in Hours” appointments with students across campus and in residential communities </w:t>
      </w:r>
    </w:p>
    <w:p w14:paraId="6B10A36B" w14:textId="44CB006B" w:rsidR="00821780" w:rsidRPr="00BF0865" w:rsidRDefault="00821780" w:rsidP="00821780">
      <w:pPr>
        <w:pStyle w:val="ListParagraph"/>
        <w:numPr>
          <w:ilvl w:val="0"/>
          <w:numId w:val="2"/>
        </w:numPr>
        <w:spacing w:after="0" w:line="276" w:lineRule="auto"/>
        <w:rPr>
          <w:rFonts w:asciiTheme="majorHAnsi" w:hAnsiTheme="majorHAnsi" w:cstheme="majorHAnsi"/>
        </w:rPr>
      </w:pPr>
      <w:r w:rsidRPr="00BF0865">
        <w:rPr>
          <w:rFonts w:asciiTheme="majorHAnsi" w:hAnsiTheme="majorHAnsi" w:cstheme="majorHAnsi"/>
        </w:rPr>
        <w:t xml:space="preserve">Assist </w:t>
      </w:r>
      <w:r w:rsidR="009615D9">
        <w:rPr>
          <w:rFonts w:asciiTheme="majorHAnsi" w:hAnsiTheme="majorHAnsi" w:cstheme="majorHAnsi"/>
        </w:rPr>
        <w:t xml:space="preserve">office </w:t>
      </w:r>
      <w:r w:rsidRPr="00BF0865">
        <w:rPr>
          <w:rFonts w:asciiTheme="majorHAnsi" w:hAnsiTheme="majorHAnsi" w:cstheme="majorHAnsi"/>
        </w:rPr>
        <w:t xml:space="preserve">with </w:t>
      </w:r>
      <w:r w:rsidR="009615D9">
        <w:rPr>
          <w:rFonts w:asciiTheme="majorHAnsi" w:hAnsiTheme="majorHAnsi" w:cstheme="majorHAnsi"/>
        </w:rPr>
        <w:t xml:space="preserve">professional development and </w:t>
      </w:r>
      <w:r w:rsidRPr="00BF0865">
        <w:rPr>
          <w:rFonts w:asciiTheme="majorHAnsi" w:hAnsiTheme="majorHAnsi" w:cstheme="majorHAnsi"/>
        </w:rPr>
        <w:t xml:space="preserve">employer engagement events such as the Job &amp; Internship Expo, </w:t>
      </w:r>
      <w:r w:rsidR="009615D9">
        <w:rPr>
          <w:rFonts w:asciiTheme="majorHAnsi" w:hAnsiTheme="majorHAnsi" w:cstheme="majorHAnsi"/>
        </w:rPr>
        <w:t xml:space="preserve">Business Job and Internship Fair, </w:t>
      </w:r>
      <w:r w:rsidR="002F4428">
        <w:rPr>
          <w:rFonts w:asciiTheme="majorHAnsi" w:hAnsiTheme="majorHAnsi" w:cstheme="majorHAnsi"/>
        </w:rPr>
        <w:t>Communications Meet and Greet</w:t>
      </w:r>
      <w:r w:rsidR="009615D9">
        <w:rPr>
          <w:rFonts w:asciiTheme="majorHAnsi" w:hAnsiTheme="majorHAnsi" w:cstheme="majorHAnsi"/>
        </w:rPr>
        <w:t xml:space="preserve">, </w:t>
      </w:r>
      <w:r w:rsidRPr="00BF0865">
        <w:rPr>
          <w:rFonts w:asciiTheme="majorHAnsi" w:hAnsiTheme="majorHAnsi" w:cstheme="majorHAnsi"/>
        </w:rPr>
        <w:t>on-campus recruiting</w:t>
      </w:r>
      <w:r w:rsidR="009615D9">
        <w:rPr>
          <w:rFonts w:asciiTheme="majorHAnsi" w:hAnsiTheme="majorHAnsi" w:cstheme="majorHAnsi"/>
        </w:rPr>
        <w:t xml:space="preserve"> activities</w:t>
      </w:r>
      <w:r w:rsidRPr="00BF0865">
        <w:rPr>
          <w:rFonts w:asciiTheme="majorHAnsi" w:hAnsiTheme="majorHAnsi" w:cstheme="majorHAnsi"/>
        </w:rPr>
        <w:t>, and employer information sessions</w:t>
      </w:r>
    </w:p>
    <w:p w14:paraId="6CC56E6C" w14:textId="77777777" w:rsidR="00F93765" w:rsidRPr="00F93765" w:rsidRDefault="00F93765" w:rsidP="00D21499">
      <w:pPr>
        <w:autoSpaceDE w:val="0"/>
        <w:autoSpaceDN w:val="0"/>
        <w:adjustRightInd w:val="0"/>
        <w:spacing w:after="0" w:line="240" w:lineRule="auto"/>
        <w:rPr>
          <w:rFonts w:ascii="CIDFont+F4" w:hAnsi="CIDFont+F4" w:cs="CIDFont+F4"/>
          <w:b/>
          <w:bCs/>
        </w:rPr>
      </w:pPr>
    </w:p>
    <w:p w14:paraId="30FE8321" w14:textId="6230F17C" w:rsidR="00D21499" w:rsidRPr="00C85F56" w:rsidRDefault="00D21499" w:rsidP="00D21499">
      <w:pPr>
        <w:autoSpaceDE w:val="0"/>
        <w:autoSpaceDN w:val="0"/>
        <w:adjustRightInd w:val="0"/>
        <w:spacing w:after="0" w:line="240" w:lineRule="auto"/>
        <w:rPr>
          <w:rFonts w:ascii="CIDFont+F4" w:hAnsi="CIDFont+F4" w:cs="CIDFont+F4"/>
        </w:rPr>
      </w:pPr>
      <w:r w:rsidRPr="00C85F56">
        <w:rPr>
          <w:b/>
          <w:bCs/>
        </w:rPr>
        <w:t>Career Options:</w:t>
      </w:r>
      <w:r>
        <w:t xml:space="preserve"> </w:t>
      </w:r>
      <w:sdt>
        <w:sdtPr>
          <w:rPr>
            <w:rFonts w:ascii="CIDFont+F4" w:hAnsi="CIDFont+F4" w:cs="CIDFont+F4"/>
          </w:rPr>
          <w:id w:val="-1064485599"/>
          <w:placeholder>
            <w:docPart w:val="6E8E18EC709748EB8F70F978573D3A7B"/>
          </w:placeholder>
        </w:sdtPr>
        <w:sdtContent>
          <w:r>
            <w:rPr>
              <w:rFonts w:ascii="CIDFont+F4" w:hAnsi="CIDFont+F4" w:cs="CIDFont+F4"/>
            </w:rPr>
            <w:t xml:space="preserve"> Career Services; Other: Employer Relations; Academic Advising; Student Leadership; Event Planning and Execution</w:t>
          </w:r>
        </w:sdtContent>
      </w:sdt>
    </w:p>
    <w:p w14:paraId="2EF954AB" w14:textId="77777777" w:rsidR="00D21499" w:rsidRDefault="00D21499" w:rsidP="00D21499">
      <w:pPr>
        <w:autoSpaceDE w:val="0"/>
        <w:autoSpaceDN w:val="0"/>
        <w:adjustRightInd w:val="0"/>
        <w:spacing w:after="0" w:line="240" w:lineRule="auto"/>
        <w:rPr>
          <w:rFonts w:ascii="CIDFont+F4" w:hAnsi="CIDFont+F4" w:cs="CIDFont+F4"/>
        </w:rPr>
      </w:pPr>
    </w:p>
    <w:p w14:paraId="46F6DEB8" w14:textId="7DDD2EA1" w:rsidR="003B0703" w:rsidRPr="001A4D38" w:rsidRDefault="003B0703" w:rsidP="006F53C0">
      <w:pPr>
        <w:autoSpaceDE w:val="0"/>
        <w:autoSpaceDN w:val="0"/>
        <w:adjustRightInd w:val="0"/>
        <w:spacing w:after="0" w:line="240" w:lineRule="auto"/>
        <w:rPr>
          <w:rFonts w:asciiTheme="majorHAnsi" w:hAnsiTheme="majorHAnsi" w:cstheme="majorHAnsi"/>
          <w:b/>
          <w:bCs/>
        </w:rPr>
      </w:pPr>
      <w:r w:rsidRPr="001A4D38">
        <w:rPr>
          <w:rFonts w:asciiTheme="majorHAnsi" w:hAnsiTheme="majorHAnsi" w:cstheme="majorHAnsi"/>
          <w:b/>
          <w:bCs/>
        </w:rPr>
        <w:t xml:space="preserve">Full Position Description </w:t>
      </w:r>
    </w:p>
    <w:p w14:paraId="4EF4B792" w14:textId="77777777" w:rsidR="009721AE" w:rsidRPr="001A4D38" w:rsidRDefault="009721AE" w:rsidP="006F53C0">
      <w:pPr>
        <w:autoSpaceDE w:val="0"/>
        <w:autoSpaceDN w:val="0"/>
        <w:adjustRightInd w:val="0"/>
        <w:spacing w:after="0" w:line="240" w:lineRule="auto"/>
        <w:rPr>
          <w:rFonts w:asciiTheme="majorHAnsi" w:hAnsiTheme="majorHAnsi" w:cstheme="majorHAnsi"/>
          <w:i/>
          <w:iCs/>
        </w:rPr>
      </w:pPr>
    </w:p>
    <w:p w14:paraId="7B52C5CC" w14:textId="50694FEC" w:rsidR="003B0703" w:rsidRPr="001A4D38" w:rsidRDefault="005719B1" w:rsidP="006F53C0">
      <w:pPr>
        <w:autoSpaceDE w:val="0"/>
        <w:autoSpaceDN w:val="0"/>
        <w:adjustRightInd w:val="0"/>
        <w:spacing w:after="0" w:line="240" w:lineRule="auto"/>
        <w:rPr>
          <w:rFonts w:asciiTheme="majorHAnsi" w:hAnsiTheme="majorHAnsi" w:cstheme="majorHAnsi"/>
          <w:b/>
          <w:bCs/>
        </w:rPr>
      </w:pPr>
      <w:r w:rsidRPr="001A4D38">
        <w:rPr>
          <w:rFonts w:asciiTheme="majorHAnsi" w:hAnsiTheme="majorHAnsi" w:cstheme="majorHAnsi"/>
          <w:b/>
          <w:bCs/>
        </w:rPr>
        <w:t xml:space="preserve">Brief Overview of the Department/Program: </w:t>
      </w:r>
    </w:p>
    <w:p w14:paraId="61E71E5E" w14:textId="1B3552A3" w:rsidR="005719B1" w:rsidRPr="001A4D38" w:rsidRDefault="005719B1" w:rsidP="006F53C0">
      <w:pPr>
        <w:autoSpaceDE w:val="0"/>
        <w:autoSpaceDN w:val="0"/>
        <w:adjustRightInd w:val="0"/>
        <w:spacing w:after="0" w:line="240" w:lineRule="auto"/>
        <w:rPr>
          <w:rFonts w:asciiTheme="majorHAnsi" w:eastAsia="Times New Roman" w:hAnsiTheme="majorHAnsi" w:cstheme="majorHAnsi"/>
        </w:rPr>
      </w:pPr>
      <w:hyperlink r:id="rId7" w:history="1">
        <w:r w:rsidRPr="001A4D38">
          <w:rPr>
            <w:rStyle w:val="Hyperlink"/>
            <w:rFonts w:asciiTheme="majorHAnsi" w:eastAsia="Times New Roman" w:hAnsiTheme="majorHAnsi" w:cstheme="majorHAnsi"/>
          </w:rPr>
          <w:t>The Elon Student Professional Development Center</w:t>
        </w:r>
      </w:hyperlink>
      <w:r w:rsidRPr="001A4D38">
        <w:rPr>
          <w:rFonts w:asciiTheme="majorHAnsi" w:eastAsia="Times New Roman" w:hAnsiTheme="majorHAnsi" w:cstheme="majorHAnsi"/>
        </w:rPr>
        <w:t xml:space="preserve"> (SPDC), located in Moseley Center – the hub of Elon’s campus – supports the mission, academic programs, and advancement of Elon University. The Elon SPDC assists students and alumni in understanding their career-related interests, individual preferences, strengths, and values. The SPDC supports students in understanding how to conduct an effective internship, job, or graduate program search, for the ultimate purpose of pursuing meaningful careers over a lifetime. The Graduate Apprentice for Career Development will sit within the </w:t>
      </w:r>
      <w:hyperlink r:id="rId8" w:history="1">
        <w:r w:rsidR="002F4428">
          <w:rPr>
            <w:rStyle w:val="Hyperlink"/>
          </w:rPr>
          <w:t>SPDC Sch</w:t>
        </w:r>
        <w:r w:rsidR="002F4428">
          <w:rPr>
            <w:rStyle w:val="Hyperlink"/>
          </w:rPr>
          <w:t>o</w:t>
        </w:r>
        <w:r w:rsidR="002F4428">
          <w:rPr>
            <w:rStyle w:val="Hyperlink"/>
          </w:rPr>
          <w:t>ol o</w:t>
        </w:r>
        <w:r w:rsidR="002F4428">
          <w:rPr>
            <w:rStyle w:val="Hyperlink"/>
          </w:rPr>
          <w:t>f</w:t>
        </w:r>
        <w:r w:rsidR="002F4428">
          <w:rPr>
            <w:rStyle w:val="Hyperlink"/>
          </w:rPr>
          <w:t xml:space="preserve"> Co</w:t>
        </w:r>
        <w:r w:rsidR="002F4428">
          <w:rPr>
            <w:rStyle w:val="Hyperlink"/>
          </w:rPr>
          <w:t>m</w:t>
        </w:r>
        <w:r w:rsidR="002F4428">
          <w:rPr>
            <w:rStyle w:val="Hyperlink"/>
          </w:rPr>
          <w:t>munications</w:t>
        </w:r>
      </w:hyperlink>
      <w:r w:rsidR="002F4428">
        <w:t xml:space="preserve">, </w:t>
      </w:r>
      <w:r w:rsidRPr="001A4D38">
        <w:rPr>
          <w:rFonts w:asciiTheme="majorHAnsi" w:eastAsia="Times New Roman" w:hAnsiTheme="majorHAnsi" w:cstheme="majorHAnsi"/>
        </w:rPr>
        <w:t xml:space="preserve">a satellite office of the SPDC, but will serve all populations and majors of students at Elon. </w:t>
      </w:r>
    </w:p>
    <w:p w14:paraId="6317E738" w14:textId="77777777" w:rsidR="00661D22" w:rsidRPr="001A4D38" w:rsidRDefault="00661D22" w:rsidP="006F53C0">
      <w:pPr>
        <w:autoSpaceDE w:val="0"/>
        <w:autoSpaceDN w:val="0"/>
        <w:adjustRightInd w:val="0"/>
        <w:spacing w:after="0" w:line="240" w:lineRule="auto"/>
        <w:rPr>
          <w:rFonts w:asciiTheme="majorHAnsi" w:hAnsiTheme="majorHAnsi" w:cstheme="majorHAnsi"/>
        </w:rPr>
      </w:pPr>
    </w:p>
    <w:p w14:paraId="38852391" w14:textId="046407F3" w:rsidR="008663EF" w:rsidRDefault="009B5029" w:rsidP="00FC3143">
      <w:pPr>
        <w:autoSpaceDE w:val="0"/>
        <w:autoSpaceDN w:val="0"/>
        <w:adjustRightInd w:val="0"/>
        <w:spacing w:after="0" w:line="240" w:lineRule="auto"/>
        <w:rPr>
          <w:rFonts w:asciiTheme="majorHAnsi" w:hAnsiTheme="majorHAnsi" w:cstheme="majorHAnsi"/>
        </w:rPr>
      </w:pPr>
      <w:r w:rsidRPr="001A4D38">
        <w:rPr>
          <w:rFonts w:asciiTheme="majorHAnsi" w:hAnsiTheme="majorHAnsi" w:cstheme="majorHAnsi"/>
          <w:b/>
          <w:bCs/>
        </w:rPr>
        <w:t>Position Description</w:t>
      </w:r>
      <w:r w:rsidRPr="001A4D38">
        <w:rPr>
          <w:rFonts w:asciiTheme="majorHAnsi" w:hAnsiTheme="majorHAnsi" w:cstheme="majorHAnsi"/>
        </w:rPr>
        <w:t xml:space="preserve">: </w:t>
      </w:r>
      <w:r w:rsidR="005719B1" w:rsidRPr="001A4D38">
        <w:rPr>
          <w:rFonts w:asciiTheme="majorHAnsi" w:hAnsiTheme="majorHAnsi" w:cstheme="majorHAnsi"/>
        </w:rPr>
        <w:t xml:space="preserve">The Student Professional Development Center Graduate Apprentice will report to the </w:t>
      </w:r>
      <w:r w:rsidR="005719B1" w:rsidRPr="001C139E">
        <w:rPr>
          <w:rFonts w:asciiTheme="majorHAnsi" w:hAnsiTheme="majorHAnsi" w:cstheme="majorHAnsi"/>
        </w:rPr>
        <w:t xml:space="preserve">Associate Director of </w:t>
      </w:r>
      <w:r w:rsidR="002F4428">
        <w:rPr>
          <w:rFonts w:asciiTheme="majorHAnsi" w:hAnsiTheme="majorHAnsi" w:cstheme="majorHAnsi"/>
        </w:rPr>
        <w:t xml:space="preserve">Corporate and Employer Relations for the School of Communications </w:t>
      </w:r>
      <w:r w:rsidR="005719B1" w:rsidRPr="001C139E">
        <w:rPr>
          <w:rFonts w:asciiTheme="majorHAnsi" w:hAnsiTheme="majorHAnsi" w:cstheme="majorHAnsi"/>
        </w:rPr>
        <w:t>and</w:t>
      </w:r>
      <w:r w:rsidR="005719B1" w:rsidRPr="001A4D38">
        <w:rPr>
          <w:rFonts w:asciiTheme="majorHAnsi" w:hAnsiTheme="majorHAnsi" w:cstheme="majorHAnsi"/>
        </w:rPr>
        <w:t xml:space="preserve"> will assist in all areas of undergraduate career development. More specifically, they will engage in career advising, career development programming and events, employer relations, best practices research, </w:t>
      </w:r>
      <w:r w:rsidR="00166DCD" w:rsidRPr="001A4D38">
        <w:rPr>
          <w:rFonts w:asciiTheme="majorHAnsi" w:hAnsiTheme="majorHAnsi" w:cstheme="majorHAnsi"/>
        </w:rPr>
        <w:t>marketing,</w:t>
      </w:r>
      <w:r w:rsidR="005719B1" w:rsidRPr="001A4D38">
        <w:rPr>
          <w:rFonts w:asciiTheme="majorHAnsi" w:hAnsiTheme="majorHAnsi" w:cstheme="majorHAnsi"/>
        </w:rPr>
        <w:t xml:space="preserve"> and community outreach efforts (in-person and online), and other administrative duties. This role will be exposed to, and gain relevant experience in, the various functional roles of a successful career services office </w:t>
      </w:r>
      <w:proofErr w:type="gramStart"/>
      <w:r w:rsidR="005719B1" w:rsidRPr="001A4D38">
        <w:rPr>
          <w:rFonts w:asciiTheme="majorHAnsi" w:hAnsiTheme="majorHAnsi" w:cstheme="majorHAnsi"/>
        </w:rPr>
        <w:t>including:</w:t>
      </w:r>
      <w:proofErr w:type="gramEnd"/>
      <w:r w:rsidR="005719B1" w:rsidRPr="001A4D38">
        <w:rPr>
          <w:rFonts w:asciiTheme="majorHAnsi" w:hAnsiTheme="majorHAnsi" w:cstheme="majorHAnsi"/>
        </w:rPr>
        <w:t xml:space="preserve"> career advising, employer relations, assessment and data collection, and strategic communications/marketing. </w:t>
      </w:r>
    </w:p>
    <w:p w14:paraId="49CA19D5" w14:textId="77777777" w:rsidR="002F4428" w:rsidRDefault="002F4428" w:rsidP="00FC3143">
      <w:pPr>
        <w:autoSpaceDE w:val="0"/>
        <w:autoSpaceDN w:val="0"/>
        <w:adjustRightInd w:val="0"/>
        <w:spacing w:after="0" w:line="240" w:lineRule="auto"/>
        <w:rPr>
          <w:rFonts w:asciiTheme="majorHAnsi" w:hAnsiTheme="majorHAnsi" w:cstheme="majorHAnsi"/>
        </w:rPr>
      </w:pPr>
    </w:p>
    <w:p w14:paraId="6B8B3E93" w14:textId="77777777" w:rsidR="002F4428" w:rsidRPr="001A4D38" w:rsidRDefault="002F4428" w:rsidP="00FC3143">
      <w:pPr>
        <w:autoSpaceDE w:val="0"/>
        <w:autoSpaceDN w:val="0"/>
        <w:adjustRightInd w:val="0"/>
        <w:spacing w:after="0" w:line="240" w:lineRule="auto"/>
        <w:rPr>
          <w:rFonts w:asciiTheme="majorHAnsi" w:hAnsiTheme="majorHAnsi" w:cstheme="majorHAnsi"/>
        </w:rPr>
      </w:pPr>
    </w:p>
    <w:p w14:paraId="1551C5C8" w14:textId="77777777" w:rsidR="005719B1" w:rsidRPr="001A4D38" w:rsidRDefault="005719B1" w:rsidP="00FC3143">
      <w:pPr>
        <w:autoSpaceDE w:val="0"/>
        <w:autoSpaceDN w:val="0"/>
        <w:adjustRightInd w:val="0"/>
        <w:spacing w:after="0" w:line="240" w:lineRule="auto"/>
        <w:rPr>
          <w:rFonts w:asciiTheme="majorHAnsi" w:hAnsiTheme="majorHAnsi" w:cstheme="majorHAnsi"/>
        </w:rPr>
      </w:pPr>
    </w:p>
    <w:p w14:paraId="1327426D" w14:textId="44E113BD" w:rsidR="005719B1" w:rsidRPr="001A4D38" w:rsidRDefault="005719B1" w:rsidP="005719B1">
      <w:pPr>
        <w:spacing w:line="276" w:lineRule="auto"/>
        <w:rPr>
          <w:rFonts w:asciiTheme="majorHAnsi" w:hAnsiTheme="majorHAnsi" w:cstheme="majorHAnsi"/>
          <w:i/>
        </w:rPr>
      </w:pPr>
      <w:r w:rsidRPr="001A4D38">
        <w:rPr>
          <w:rFonts w:asciiTheme="majorHAnsi" w:hAnsiTheme="majorHAnsi" w:cstheme="majorHAnsi"/>
          <w:i/>
        </w:rPr>
        <w:t>Student Advising</w:t>
      </w:r>
    </w:p>
    <w:p w14:paraId="642C18E0" w14:textId="77777777" w:rsidR="005719B1" w:rsidRPr="001A4D38" w:rsidRDefault="005719B1" w:rsidP="005719B1">
      <w:pPr>
        <w:pStyle w:val="ListParagraph"/>
        <w:numPr>
          <w:ilvl w:val="0"/>
          <w:numId w:val="2"/>
        </w:numPr>
        <w:spacing w:after="0" w:line="276" w:lineRule="auto"/>
        <w:rPr>
          <w:rFonts w:asciiTheme="majorHAnsi" w:hAnsiTheme="majorHAnsi" w:cstheme="majorHAnsi"/>
        </w:rPr>
      </w:pPr>
      <w:r w:rsidRPr="001A4D38">
        <w:rPr>
          <w:rFonts w:asciiTheme="majorHAnsi" w:hAnsiTheme="majorHAnsi" w:cstheme="majorHAnsi"/>
        </w:rPr>
        <w:t xml:space="preserve">Advise students representing </w:t>
      </w:r>
      <w:r w:rsidRPr="001C139E">
        <w:rPr>
          <w:rFonts w:asciiTheme="majorHAnsi" w:hAnsiTheme="majorHAnsi" w:cstheme="majorHAnsi"/>
          <w:i/>
        </w:rPr>
        <w:t>all undergraduate majors</w:t>
      </w:r>
      <w:r w:rsidRPr="001A4D38">
        <w:rPr>
          <w:rFonts w:asciiTheme="majorHAnsi" w:hAnsiTheme="majorHAnsi" w:cstheme="majorHAnsi"/>
        </w:rPr>
        <w:t xml:space="preserve"> one-on-one on career and major exploration, resume and cover letter preparation, interview techniques, and networking skills through scheduled appointments</w:t>
      </w:r>
    </w:p>
    <w:p w14:paraId="0AC33BF2" w14:textId="750E6CC2" w:rsidR="005719B1" w:rsidRPr="001A4D38" w:rsidRDefault="005719B1" w:rsidP="005719B1">
      <w:pPr>
        <w:pStyle w:val="ListParagraph"/>
        <w:numPr>
          <w:ilvl w:val="0"/>
          <w:numId w:val="2"/>
        </w:numPr>
        <w:spacing w:after="0" w:line="276" w:lineRule="auto"/>
        <w:rPr>
          <w:rFonts w:asciiTheme="majorHAnsi" w:hAnsiTheme="majorHAnsi" w:cstheme="majorHAnsi"/>
        </w:rPr>
      </w:pPr>
      <w:r w:rsidRPr="001A4D38">
        <w:rPr>
          <w:rFonts w:asciiTheme="majorHAnsi" w:hAnsiTheme="majorHAnsi" w:cstheme="majorHAnsi"/>
        </w:rPr>
        <w:t>Conduct brief (10-15 minute), one-on-one, “Drop-in Hours” appointments with students across campus and</w:t>
      </w:r>
      <w:r w:rsidR="002A4F66">
        <w:rPr>
          <w:rFonts w:asciiTheme="majorHAnsi" w:hAnsiTheme="majorHAnsi" w:cstheme="majorHAnsi"/>
        </w:rPr>
        <w:t xml:space="preserve"> possibly</w:t>
      </w:r>
      <w:r w:rsidRPr="001A4D38">
        <w:rPr>
          <w:rFonts w:asciiTheme="majorHAnsi" w:hAnsiTheme="majorHAnsi" w:cstheme="majorHAnsi"/>
        </w:rPr>
        <w:t xml:space="preserve"> in residential communities </w:t>
      </w:r>
    </w:p>
    <w:p w14:paraId="7EDF5BF9" w14:textId="77777777" w:rsidR="005719B1" w:rsidRPr="001A4D38" w:rsidRDefault="005719B1" w:rsidP="005719B1">
      <w:pPr>
        <w:pStyle w:val="ListParagraph"/>
        <w:numPr>
          <w:ilvl w:val="0"/>
          <w:numId w:val="2"/>
        </w:numPr>
        <w:spacing w:after="0" w:line="276" w:lineRule="auto"/>
        <w:rPr>
          <w:rFonts w:asciiTheme="majorHAnsi" w:hAnsiTheme="majorHAnsi" w:cstheme="majorHAnsi"/>
        </w:rPr>
      </w:pPr>
      <w:r w:rsidRPr="001A4D38">
        <w:rPr>
          <w:rFonts w:asciiTheme="majorHAnsi" w:hAnsiTheme="majorHAnsi" w:cstheme="majorHAnsi"/>
        </w:rPr>
        <w:t>Facilitate career development and professional development conversations with various student clubs and organizations, living learning communities (LLCs), and identity groups across campus</w:t>
      </w:r>
    </w:p>
    <w:p w14:paraId="59D84DFA" w14:textId="77777777" w:rsidR="005719B1" w:rsidRPr="001A4D38" w:rsidRDefault="005719B1" w:rsidP="005719B1">
      <w:pPr>
        <w:pStyle w:val="ListParagraph"/>
        <w:numPr>
          <w:ilvl w:val="0"/>
          <w:numId w:val="2"/>
        </w:numPr>
        <w:spacing w:after="0" w:line="276" w:lineRule="auto"/>
        <w:rPr>
          <w:rFonts w:asciiTheme="majorHAnsi" w:hAnsiTheme="majorHAnsi" w:cstheme="majorHAnsi"/>
        </w:rPr>
      </w:pPr>
      <w:r w:rsidRPr="001A4D38">
        <w:rPr>
          <w:rFonts w:asciiTheme="majorHAnsi" w:hAnsiTheme="majorHAnsi" w:cstheme="majorHAnsi"/>
        </w:rPr>
        <w:t>Support career advising team through offering classroom presentations and student organization workshops on topics related to career development and professional identity</w:t>
      </w:r>
    </w:p>
    <w:p w14:paraId="2DD9B4BF" w14:textId="77777777" w:rsidR="005719B1" w:rsidRPr="001A4D38" w:rsidRDefault="005719B1" w:rsidP="005719B1">
      <w:pPr>
        <w:spacing w:line="276" w:lineRule="auto"/>
        <w:rPr>
          <w:rFonts w:asciiTheme="majorHAnsi" w:hAnsiTheme="majorHAnsi" w:cstheme="majorHAnsi"/>
          <w:i/>
        </w:rPr>
      </w:pPr>
    </w:p>
    <w:p w14:paraId="35A99428" w14:textId="1819B8F8" w:rsidR="005719B1" w:rsidRPr="001A4D38" w:rsidRDefault="005719B1" w:rsidP="005719B1">
      <w:pPr>
        <w:spacing w:line="276" w:lineRule="auto"/>
        <w:rPr>
          <w:rFonts w:asciiTheme="majorHAnsi" w:hAnsiTheme="majorHAnsi" w:cstheme="majorHAnsi"/>
          <w:i/>
        </w:rPr>
      </w:pPr>
      <w:r w:rsidRPr="001A4D38">
        <w:rPr>
          <w:rFonts w:asciiTheme="majorHAnsi" w:hAnsiTheme="majorHAnsi" w:cstheme="majorHAnsi"/>
          <w:i/>
        </w:rPr>
        <w:t>Employer Relations</w:t>
      </w:r>
    </w:p>
    <w:p w14:paraId="45A58A3D" w14:textId="3B62C143" w:rsidR="005719B1" w:rsidRPr="001A4D38" w:rsidRDefault="005719B1" w:rsidP="005719B1">
      <w:pPr>
        <w:pStyle w:val="ListParagraph"/>
        <w:numPr>
          <w:ilvl w:val="0"/>
          <w:numId w:val="2"/>
        </w:numPr>
        <w:spacing w:after="0" w:line="276" w:lineRule="auto"/>
        <w:rPr>
          <w:rFonts w:asciiTheme="majorHAnsi" w:hAnsiTheme="majorHAnsi" w:cstheme="majorHAnsi"/>
        </w:rPr>
      </w:pPr>
      <w:r w:rsidRPr="001A4D38">
        <w:rPr>
          <w:rFonts w:asciiTheme="majorHAnsi" w:hAnsiTheme="majorHAnsi" w:cstheme="majorHAnsi"/>
        </w:rPr>
        <w:t>Assist with employer engagement events such as the Job &amp; Internship Expo, on-campus recruiting, and employer information sessions</w:t>
      </w:r>
    </w:p>
    <w:p w14:paraId="7AB5197A" w14:textId="77777777" w:rsidR="005719B1" w:rsidRPr="001A4D38" w:rsidRDefault="005719B1" w:rsidP="005719B1">
      <w:pPr>
        <w:pStyle w:val="ListParagraph"/>
        <w:numPr>
          <w:ilvl w:val="0"/>
          <w:numId w:val="2"/>
        </w:numPr>
        <w:spacing w:after="0" w:line="276" w:lineRule="auto"/>
        <w:rPr>
          <w:rFonts w:asciiTheme="majorHAnsi" w:hAnsiTheme="majorHAnsi" w:cstheme="majorHAnsi"/>
        </w:rPr>
      </w:pPr>
      <w:r w:rsidRPr="001A4D38">
        <w:rPr>
          <w:rFonts w:asciiTheme="majorHAnsi" w:hAnsiTheme="majorHAnsi" w:cstheme="majorHAnsi"/>
        </w:rPr>
        <w:t>Gather and record post-graduation,</w:t>
      </w:r>
      <w:r w:rsidRPr="001A4D38">
        <w:rPr>
          <w:rFonts w:asciiTheme="majorHAnsi" w:hAnsiTheme="majorHAnsi" w:cstheme="majorHAnsi"/>
          <w:color w:val="FF0000"/>
        </w:rPr>
        <w:t xml:space="preserve"> </w:t>
      </w:r>
      <w:r w:rsidRPr="001A4D38">
        <w:rPr>
          <w:rFonts w:asciiTheme="majorHAnsi" w:hAnsiTheme="majorHAnsi" w:cstheme="majorHAnsi"/>
        </w:rPr>
        <w:t xml:space="preserve">first-destination outcome data </w:t>
      </w:r>
    </w:p>
    <w:p w14:paraId="109F5CED" w14:textId="77777777" w:rsidR="005719B1" w:rsidRPr="001A4D38" w:rsidRDefault="005719B1" w:rsidP="005719B1">
      <w:pPr>
        <w:pStyle w:val="ListParagraph"/>
        <w:numPr>
          <w:ilvl w:val="0"/>
          <w:numId w:val="2"/>
        </w:numPr>
        <w:spacing w:after="0" w:line="276" w:lineRule="auto"/>
        <w:rPr>
          <w:rFonts w:asciiTheme="majorHAnsi" w:hAnsiTheme="majorHAnsi" w:cstheme="majorHAnsi"/>
        </w:rPr>
      </w:pPr>
      <w:r w:rsidRPr="001A4D38">
        <w:rPr>
          <w:rFonts w:asciiTheme="majorHAnsi" w:hAnsiTheme="majorHAnsi" w:cstheme="majorHAnsi"/>
        </w:rPr>
        <w:t>Accompany Corporate and Employer Relations team on local employer site visits and meetings (at least once per academic year)</w:t>
      </w:r>
    </w:p>
    <w:p w14:paraId="5365D66A" w14:textId="77777777" w:rsidR="005719B1" w:rsidRPr="001A4D38" w:rsidRDefault="005719B1" w:rsidP="005719B1">
      <w:pPr>
        <w:spacing w:line="276" w:lineRule="auto"/>
        <w:rPr>
          <w:rFonts w:asciiTheme="majorHAnsi" w:hAnsiTheme="majorHAnsi" w:cstheme="majorHAnsi"/>
          <w:i/>
        </w:rPr>
      </w:pPr>
    </w:p>
    <w:p w14:paraId="1B7B4D4D" w14:textId="6DB85370" w:rsidR="005719B1" w:rsidRPr="001A4D38" w:rsidRDefault="005719B1" w:rsidP="005719B1">
      <w:pPr>
        <w:spacing w:line="276" w:lineRule="auto"/>
        <w:rPr>
          <w:rFonts w:asciiTheme="majorHAnsi" w:hAnsiTheme="majorHAnsi" w:cstheme="majorHAnsi"/>
          <w:i/>
        </w:rPr>
      </w:pPr>
      <w:r w:rsidRPr="001A4D38">
        <w:rPr>
          <w:rFonts w:asciiTheme="majorHAnsi" w:hAnsiTheme="majorHAnsi" w:cstheme="majorHAnsi"/>
          <w:i/>
        </w:rPr>
        <w:t>Career Development Programming &amp; Leadership</w:t>
      </w:r>
    </w:p>
    <w:p w14:paraId="64515671" w14:textId="77777777" w:rsidR="005719B1" w:rsidRPr="001A4D38" w:rsidRDefault="005719B1" w:rsidP="005719B1">
      <w:pPr>
        <w:pStyle w:val="ListParagraph"/>
        <w:numPr>
          <w:ilvl w:val="0"/>
          <w:numId w:val="2"/>
        </w:numPr>
        <w:spacing w:after="0" w:line="276" w:lineRule="auto"/>
        <w:rPr>
          <w:rFonts w:asciiTheme="majorHAnsi" w:hAnsiTheme="majorHAnsi" w:cstheme="majorHAnsi"/>
        </w:rPr>
      </w:pPr>
      <w:r w:rsidRPr="001A4D38">
        <w:rPr>
          <w:rFonts w:asciiTheme="majorHAnsi" w:hAnsiTheme="majorHAnsi" w:cstheme="majorHAnsi"/>
        </w:rPr>
        <w:t>Either co-teach or support Transition Strategies (career development) 1-hour for-credit class</w:t>
      </w:r>
    </w:p>
    <w:p w14:paraId="1F6E143B" w14:textId="77777777" w:rsidR="005719B1" w:rsidRPr="001A4D38" w:rsidRDefault="005719B1" w:rsidP="005719B1">
      <w:pPr>
        <w:pStyle w:val="ListParagraph"/>
        <w:numPr>
          <w:ilvl w:val="0"/>
          <w:numId w:val="2"/>
        </w:numPr>
        <w:spacing w:after="0" w:line="276" w:lineRule="auto"/>
        <w:rPr>
          <w:rFonts w:asciiTheme="majorHAnsi" w:hAnsiTheme="majorHAnsi" w:cstheme="majorHAnsi"/>
        </w:rPr>
      </w:pPr>
      <w:r w:rsidRPr="001A4D38">
        <w:rPr>
          <w:rFonts w:asciiTheme="majorHAnsi" w:hAnsiTheme="majorHAnsi" w:cstheme="majorHAnsi"/>
        </w:rPr>
        <w:t xml:space="preserve">Facilitate workshops and panels on resume writing, job/internship search, and networking </w:t>
      </w:r>
    </w:p>
    <w:p w14:paraId="5D0AD37A" w14:textId="77777777" w:rsidR="005719B1" w:rsidRPr="001A4D38" w:rsidRDefault="005719B1" w:rsidP="005719B1">
      <w:pPr>
        <w:pStyle w:val="ListParagraph"/>
        <w:numPr>
          <w:ilvl w:val="0"/>
          <w:numId w:val="2"/>
        </w:numPr>
        <w:spacing w:after="0" w:line="276" w:lineRule="auto"/>
        <w:rPr>
          <w:rFonts w:asciiTheme="majorHAnsi" w:hAnsiTheme="majorHAnsi" w:cstheme="majorHAnsi"/>
        </w:rPr>
      </w:pPr>
      <w:r w:rsidRPr="001A4D38">
        <w:rPr>
          <w:rFonts w:asciiTheme="majorHAnsi" w:hAnsiTheme="majorHAnsi" w:cstheme="majorHAnsi"/>
        </w:rPr>
        <w:t>Serve as a career development programming liaison to at least one (1) key student life offices across campus such as the Center for Race, Ethnicity, &amp; Diversity Education (CREDE); Residence Life; Living Learning Communities (LLCs); etc. Office(s) of collaboration will be created in conjunction with GA’s unique interests</w:t>
      </w:r>
    </w:p>
    <w:p w14:paraId="2D5A4B6E" w14:textId="77777777" w:rsidR="005719B1" w:rsidRPr="001A4D38" w:rsidRDefault="005719B1" w:rsidP="005719B1">
      <w:pPr>
        <w:pStyle w:val="ListParagraph"/>
        <w:numPr>
          <w:ilvl w:val="0"/>
          <w:numId w:val="2"/>
        </w:numPr>
        <w:spacing w:after="0" w:line="276" w:lineRule="auto"/>
        <w:rPr>
          <w:rFonts w:asciiTheme="majorHAnsi" w:hAnsiTheme="majorHAnsi" w:cstheme="majorHAnsi"/>
        </w:rPr>
      </w:pPr>
      <w:r w:rsidRPr="001A4D38">
        <w:rPr>
          <w:rFonts w:asciiTheme="majorHAnsi" w:hAnsiTheme="majorHAnsi" w:cstheme="majorHAnsi"/>
        </w:rPr>
        <w:t>Develop an independent “passion project” which will be presented and shared during the 2</w:t>
      </w:r>
      <w:r w:rsidRPr="001A4D38">
        <w:rPr>
          <w:rFonts w:asciiTheme="majorHAnsi" w:hAnsiTheme="majorHAnsi" w:cstheme="majorHAnsi"/>
          <w:vertAlign w:val="superscript"/>
        </w:rPr>
        <w:t>nd</w:t>
      </w:r>
      <w:r w:rsidRPr="001A4D38">
        <w:rPr>
          <w:rFonts w:asciiTheme="majorHAnsi" w:hAnsiTheme="majorHAnsi" w:cstheme="majorHAnsi"/>
        </w:rPr>
        <w:t xml:space="preserve"> year of the apprenticeship. The first year will be an opportunity to deepen knowledge areas and understand apprenticeship responsibilities. </w:t>
      </w:r>
    </w:p>
    <w:p w14:paraId="690C2D00" w14:textId="77777777" w:rsidR="005719B1" w:rsidRPr="001A4D38" w:rsidRDefault="005719B1" w:rsidP="00FC3143">
      <w:pPr>
        <w:autoSpaceDE w:val="0"/>
        <w:autoSpaceDN w:val="0"/>
        <w:adjustRightInd w:val="0"/>
        <w:spacing w:after="0" w:line="240" w:lineRule="auto"/>
        <w:rPr>
          <w:rFonts w:asciiTheme="majorHAnsi" w:hAnsiTheme="majorHAnsi" w:cstheme="majorHAnsi"/>
        </w:rPr>
      </w:pPr>
    </w:p>
    <w:p w14:paraId="3BDBBE42" w14:textId="77777777" w:rsidR="00DF5A76" w:rsidRPr="001A4D38" w:rsidRDefault="00DF5A76" w:rsidP="00FC3143">
      <w:pPr>
        <w:autoSpaceDE w:val="0"/>
        <w:autoSpaceDN w:val="0"/>
        <w:adjustRightInd w:val="0"/>
        <w:spacing w:after="0" w:line="240" w:lineRule="auto"/>
        <w:rPr>
          <w:rFonts w:asciiTheme="majorHAnsi" w:hAnsiTheme="majorHAnsi" w:cstheme="majorHAnsi"/>
        </w:rPr>
      </w:pPr>
    </w:p>
    <w:p w14:paraId="7A2F5F8E" w14:textId="7066C3E8" w:rsidR="00A25708" w:rsidRPr="001A4D38" w:rsidRDefault="00937610" w:rsidP="00A25708">
      <w:pPr>
        <w:autoSpaceDE w:val="0"/>
        <w:autoSpaceDN w:val="0"/>
        <w:adjustRightInd w:val="0"/>
        <w:spacing w:after="0" w:line="240" w:lineRule="auto"/>
        <w:rPr>
          <w:rStyle w:val="normaltextrun"/>
          <w:rFonts w:asciiTheme="majorHAnsi" w:hAnsiTheme="majorHAnsi" w:cstheme="majorHAnsi"/>
        </w:rPr>
      </w:pPr>
      <w:r w:rsidRPr="001A4D38">
        <w:rPr>
          <w:rFonts w:asciiTheme="majorHAnsi" w:hAnsiTheme="majorHAnsi" w:cstheme="majorHAnsi"/>
          <w:b/>
          <w:bCs/>
        </w:rPr>
        <w:t>Professional Development</w:t>
      </w:r>
      <w:r w:rsidRPr="001A4D38">
        <w:rPr>
          <w:rFonts w:asciiTheme="majorHAnsi" w:hAnsiTheme="majorHAnsi" w:cstheme="majorHAnsi"/>
        </w:rPr>
        <w:t xml:space="preserve">: </w:t>
      </w:r>
      <w:r w:rsidR="002F526E" w:rsidRPr="001A4D38">
        <w:rPr>
          <w:rFonts w:asciiTheme="majorHAnsi" w:hAnsiTheme="majorHAnsi" w:cstheme="majorHAnsi"/>
        </w:rPr>
        <w:t xml:space="preserve">The Graduate Apprentice will be fully supported and </w:t>
      </w:r>
      <w:proofErr w:type="gramStart"/>
      <w:r w:rsidR="002F526E" w:rsidRPr="001A4D38">
        <w:rPr>
          <w:rFonts w:asciiTheme="majorHAnsi" w:hAnsiTheme="majorHAnsi" w:cstheme="majorHAnsi"/>
        </w:rPr>
        <w:t>have the opportunity to</w:t>
      </w:r>
      <w:proofErr w:type="gramEnd"/>
      <w:r w:rsidR="002F526E" w:rsidRPr="001A4D38">
        <w:rPr>
          <w:rFonts w:asciiTheme="majorHAnsi" w:hAnsiTheme="majorHAnsi" w:cstheme="majorHAnsi"/>
        </w:rPr>
        <w:t xml:space="preserve"> engage in multiple professional development activities.</w:t>
      </w:r>
      <w:r w:rsidR="002F526E" w:rsidRPr="001A4D38">
        <w:rPr>
          <w:rStyle w:val="normaltextrun"/>
          <w:rFonts w:asciiTheme="majorHAnsi" w:hAnsiTheme="majorHAnsi" w:cstheme="majorHAnsi"/>
          <w:color w:val="000000"/>
          <w:shd w:val="clear" w:color="auto" w:fill="FFFFFF"/>
        </w:rPr>
        <w:t xml:space="preserve"> </w:t>
      </w:r>
      <w:r w:rsidR="00A25708" w:rsidRPr="001A4D38">
        <w:rPr>
          <w:rStyle w:val="normaltextrun"/>
          <w:rFonts w:asciiTheme="majorHAnsi" w:hAnsiTheme="majorHAnsi" w:cstheme="majorHAnsi"/>
          <w:color w:val="000000"/>
          <w:shd w:val="clear" w:color="auto" w:fill="FFFFFF"/>
        </w:rPr>
        <w:t xml:space="preserve">The Graduate Apprentice will </w:t>
      </w:r>
      <w:r w:rsidR="00A25708" w:rsidRPr="001A4D38">
        <w:rPr>
          <w:rFonts w:asciiTheme="majorHAnsi" w:hAnsiTheme="majorHAnsi" w:cstheme="majorHAnsi"/>
        </w:rPr>
        <w:t>write</w:t>
      </w:r>
      <w:r w:rsidR="00A25708" w:rsidRPr="001A4D38">
        <w:rPr>
          <w:rStyle w:val="normaltextrun"/>
          <w:rFonts w:asciiTheme="majorHAnsi" w:hAnsiTheme="majorHAnsi" w:cstheme="majorHAnsi"/>
        </w:rPr>
        <w:t xml:space="preserve"> a professional development plan (PDP) during the first semester. With support from their supervisor, the apprentice will revise the PDP each semester, and utilize </w:t>
      </w:r>
      <w:r w:rsidR="00166DCD" w:rsidRPr="001A4D38">
        <w:rPr>
          <w:rStyle w:val="normaltextrun"/>
          <w:rFonts w:asciiTheme="majorHAnsi" w:hAnsiTheme="majorHAnsi" w:cstheme="majorHAnsi"/>
        </w:rPr>
        <w:t>the plan</w:t>
      </w:r>
      <w:r w:rsidR="00A25708" w:rsidRPr="001A4D38">
        <w:rPr>
          <w:rStyle w:val="normaltextrun"/>
          <w:rFonts w:asciiTheme="majorHAnsi" w:hAnsiTheme="majorHAnsi" w:cstheme="majorHAnsi"/>
        </w:rPr>
        <w:t xml:space="preserve"> to establish connections between coursework, career goals, and professional engagement opportunities. </w:t>
      </w:r>
      <w:r w:rsidR="00A25708" w:rsidRPr="001A4D38">
        <w:rPr>
          <w:rFonts w:asciiTheme="majorHAnsi" w:hAnsiTheme="majorHAnsi" w:cstheme="majorHAnsi"/>
        </w:rPr>
        <w:t xml:space="preserve">In the first year, the SPDC will provide the apprentice with </w:t>
      </w:r>
      <w:r w:rsidR="00A25708" w:rsidRPr="00085204">
        <w:rPr>
          <w:rFonts w:asciiTheme="majorHAnsi" w:hAnsiTheme="majorHAnsi" w:cstheme="majorHAnsi"/>
        </w:rPr>
        <w:t>access to $750 (contingent on budget approval) to support their involvement in professional conferences, drive-ins, webinars, and/or other professional development activities. During the second year, the MHE program will provide the graduate apprentice with $1250 in professional</w:t>
      </w:r>
      <w:r w:rsidR="00A25708" w:rsidRPr="001A4D38">
        <w:rPr>
          <w:rFonts w:asciiTheme="majorHAnsi" w:hAnsiTheme="majorHAnsi" w:cstheme="majorHAnsi"/>
        </w:rPr>
        <w:t xml:space="preserve"> development funding (subject to budget approval). </w:t>
      </w:r>
      <w:r w:rsidR="00A25708" w:rsidRPr="001A4D38">
        <w:rPr>
          <w:rStyle w:val="normaltextrun"/>
          <w:rFonts w:asciiTheme="majorHAnsi" w:hAnsiTheme="majorHAnsi" w:cstheme="majorHAnsi"/>
        </w:rPr>
        <w:t xml:space="preserve">During both years of the program, the SPDC will provide the </w:t>
      </w:r>
      <w:r w:rsidR="00A25708" w:rsidRPr="001A4D38">
        <w:rPr>
          <w:rStyle w:val="normaltextrun"/>
          <w:rFonts w:asciiTheme="majorHAnsi" w:hAnsiTheme="majorHAnsi" w:cstheme="majorHAnsi"/>
        </w:rPr>
        <w:lastRenderedPageBreak/>
        <w:t xml:space="preserve">apprentice with membership in one relevant professional association. </w:t>
      </w:r>
      <w:r w:rsidR="002F526E" w:rsidRPr="001A4D38">
        <w:rPr>
          <w:rFonts w:asciiTheme="majorHAnsi" w:hAnsiTheme="majorHAnsi" w:cstheme="majorHAnsi"/>
        </w:rPr>
        <w:t>The first year of the apprenticeship will be focused on exploration of professional networks with the intention to create and submit a proposal to a local conference to present at for their second year of apprenticeship either independently or with another colleague. These efforts will be fully supported by their supervisor.</w:t>
      </w:r>
    </w:p>
    <w:sectPr w:rsidR="00A25708" w:rsidRPr="001A4D3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IDFont+F4">
    <w:altName w:val="Calibri"/>
    <w:panose1 w:val="020B0604020202020204"/>
    <w:charset w:val="00"/>
    <w:family w:val="auto"/>
    <w:notTrueType/>
    <w:pitch w:val="default"/>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55902D7"/>
    <w:multiLevelType w:val="multilevel"/>
    <w:tmpl w:val="5178DE22"/>
    <w:lvl w:ilvl="0">
      <w:start w:val="1"/>
      <w:numFmt w:val="bullet"/>
      <w:lvlText w:val=""/>
      <w:lvlJc w:val="left"/>
      <w:pPr>
        <w:tabs>
          <w:tab w:val="num" w:pos="-1200"/>
        </w:tabs>
        <w:ind w:left="-1200" w:hanging="360"/>
      </w:pPr>
      <w:rPr>
        <w:rFonts w:ascii="Symbol" w:hAnsi="Symbol" w:hint="default"/>
        <w:sz w:val="20"/>
      </w:rPr>
    </w:lvl>
    <w:lvl w:ilvl="1">
      <w:start w:val="1"/>
      <w:numFmt w:val="bullet"/>
      <w:lvlText w:val="o"/>
      <w:lvlJc w:val="left"/>
      <w:pPr>
        <w:tabs>
          <w:tab w:val="num" w:pos="-480"/>
        </w:tabs>
        <w:ind w:left="-480" w:hanging="360"/>
      </w:pPr>
      <w:rPr>
        <w:rFonts w:ascii="Courier New" w:hAnsi="Courier New" w:hint="default"/>
        <w:sz w:val="20"/>
      </w:rPr>
    </w:lvl>
    <w:lvl w:ilvl="2">
      <w:start w:val="1"/>
      <w:numFmt w:val="bullet"/>
      <w:lvlText w:val=""/>
      <w:lvlJc w:val="left"/>
      <w:pPr>
        <w:tabs>
          <w:tab w:val="num" w:pos="240"/>
        </w:tabs>
        <w:ind w:left="240" w:hanging="360"/>
      </w:pPr>
      <w:rPr>
        <w:rFonts w:ascii="Wingdings" w:hAnsi="Wingdings" w:hint="default"/>
        <w:sz w:val="20"/>
      </w:rPr>
    </w:lvl>
    <w:lvl w:ilvl="3">
      <w:start w:val="1"/>
      <w:numFmt w:val="bullet"/>
      <w:lvlText w:val=""/>
      <w:lvlJc w:val="left"/>
      <w:pPr>
        <w:tabs>
          <w:tab w:val="num" w:pos="960"/>
        </w:tabs>
        <w:ind w:left="960" w:hanging="360"/>
      </w:pPr>
      <w:rPr>
        <w:rFonts w:ascii="Wingdings" w:hAnsi="Wingdings" w:hint="default"/>
        <w:sz w:val="20"/>
      </w:rPr>
    </w:lvl>
    <w:lvl w:ilvl="4" w:tentative="1">
      <w:start w:val="1"/>
      <w:numFmt w:val="bullet"/>
      <w:lvlText w:val=""/>
      <w:lvlJc w:val="left"/>
      <w:pPr>
        <w:tabs>
          <w:tab w:val="num" w:pos="1680"/>
        </w:tabs>
        <w:ind w:left="1680" w:hanging="360"/>
      </w:pPr>
      <w:rPr>
        <w:rFonts w:ascii="Wingdings" w:hAnsi="Wingdings" w:hint="default"/>
        <w:sz w:val="20"/>
      </w:rPr>
    </w:lvl>
    <w:lvl w:ilvl="5" w:tentative="1">
      <w:start w:val="1"/>
      <w:numFmt w:val="bullet"/>
      <w:lvlText w:val=""/>
      <w:lvlJc w:val="left"/>
      <w:pPr>
        <w:tabs>
          <w:tab w:val="num" w:pos="2400"/>
        </w:tabs>
        <w:ind w:left="2400" w:hanging="360"/>
      </w:pPr>
      <w:rPr>
        <w:rFonts w:ascii="Wingdings" w:hAnsi="Wingdings" w:hint="default"/>
        <w:sz w:val="20"/>
      </w:rPr>
    </w:lvl>
    <w:lvl w:ilvl="6" w:tentative="1">
      <w:start w:val="1"/>
      <w:numFmt w:val="bullet"/>
      <w:lvlText w:val=""/>
      <w:lvlJc w:val="left"/>
      <w:pPr>
        <w:tabs>
          <w:tab w:val="num" w:pos="3120"/>
        </w:tabs>
        <w:ind w:left="3120" w:hanging="360"/>
      </w:pPr>
      <w:rPr>
        <w:rFonts w:ascii="Wingdings" w:hAnsi="Wingdings" w:hint="default"/>
        <w:sz w:val="20"/>
      </w:rPr>
    </w:lvl>
    <w:lvl w:ilvl="7" w:tentative="1">
      <w:start w:val="1"/>
      <w:numFmt w:val="bullet"/>
      <w:lvlText w:val=""/>
      <w:lvlJc w:val="left"/>
      <w:pPr>
        <w:tabs>
          <w:tab w:val="num" w:pos="3840"/>
        </w:tabs>
        <w:ind w:left="3840" w:hanging="360"/>
      </w:pPr>
      <w:rPr>
        <w:rFonts w:ascii="Wingdings" w:hAnsi="Wingdings" w:hint="default"/>
        <w:sz w:val="20"/>
      </w:rPr>
    </w:lvl>
    <w:lvl w:ilvl="8" w:tentative="1">
      <w:start w:val="1"/>
      <w:numFmt w:val="bullet"/>
      <w:lvlText w:val=""/>
      <w:lvlJc w:val="left"/>
      <w:pPr>
        <w:tabs>
          <w:tab w:val="num" w:pos="4560"/>
        </w:tabs>
        <w:ind w:left="4560" w:hanging="360"/>
      </w:pPr>
      <w:rPr>
        <w:rFonts w:ascii="Wingdings" w:hAnsi="Wingdings" w:hint="default"/>
        <w:sz w:val="20"/>
      </w:rPr>
    </w:lvl>
  </w:abstractNum>
  <w:abstractNum w:abstractNumId="1" w15:restartNumberingAfterBreak="0">
    <w:nsid w:val="5A694844"/>
    <w:multiLevelType w:val="hybridMultilevel"/>
    <w:tmpl w:val="B2F850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25650091">
    <w:abstractNumId w:val="0"/>
  </w:num>
  <w:num w:numId="2" w16cid:durableId="5762853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53C0"/>
    <w:rsid w:val="00000C65"/>
    <w:rsid w:val="0000489B"/>
    <w:rsid w:val="00013044"/>
    <w:rsid w:val="00020C19"/>
    <w:rsid w:val="000277CA"/>
    <w:rsid w:val="00036B0F"/>
    <w:rsid w:val="00037D75"/>
    <w:rsid w:val="00051610"/>
    <w:rsid w:val="0006694F"/>
    <w:rsid w:val="00070A93"/>
    <w:rsid w:val="00085204"/>
    <w:rsid w:val="0009425B"/>
    <w:rsid w:val="000A12EC"/>
    <w:rsid w:val="000F0E47"/>
    <w:rsid w:val="000F5592"/>
    <w:rsid w:val="00114F5E"/>
    <w:rsid w:val="00133C3F"/>
    <w:rsid w:val="00135A6E"/>
    <w:rsid w:val="00150652"/>
    <w:rsid w:val="001515D6"/>
    <w:rsid w:val="0015173D"/>
    <w:rsid w:val="0015548A"/>
    <w:rsid w:val="00157E5A"/>
    <w:rsid w:val="00166DCD"/>
    <w:rsid w:val="001929C9"/>
    <w:rsid w:val="001A441C"/>
    <w:rsid w:val="001A4D38"/>
    <w:rsid w:val="001A4EDA"/>
    <w:rsid w:val="001B11DD"/>
    <w:rsid w:val="001B680C"/>
    <w:rsid w:val="001C139E"/>
    <w:rsid w:val="001C2FA3"/>
    <w:rsid w:val="001F20D8"/>
    <w:rsid w:val="001F78F6"/>
    <w:rsid w:val="00207157"/>
    <w:rsid w:val="0021192B"/>
    <w:rsid w:val="00236155"/>
    <w:rsid w:val="0023780B"/>
    <w:rsid w:val="00240A04"/>
    <w:rsid w:val="00246D69"/>
    <w:rsid w:val="0025780F"/>
    <w:rsid w:val="00275D5D"/>
    <w:rsid w:val="002806CF"/>
    <w:rsid w:val="00281206"/>
    <w:rsid w:val="00290C77"/>
    <w:rsid w:val="002A4F66"/>
    <w:rsid w:val="002C5020"/>
    <w:rsid w:val="002D6670"/>
    <w:rsid w:val="002D6E90"/>
    <w:rsid w:val="002F4428"/>
    <w:rsid w:val="002F526E"/>
    <w:rsid w:val="00396971"/>
    <w:rsid w:val="003A0608"/>
    <w:rsid w:val="003B0703"/>
    <w:rsid w:val="003C03D1"/>
    <w:rsid w:val="003C175D"/>
    <w:rsid w:val="003C3CBE"/>
    <w:rsid w:val="003D2DB0"/>
    <w:rsid w:val="004033C1"/>
    <w:rsid w:val="00415619"/>
    <w:rsid w:val="004203B3"/>
    <w:rsid w:val="00421659"/>
    <w:rsid w:val="004270B2"/>
    <w:rsid w:val="00452A74"/>
    <w:rsid w:val="004B1D51"/>
    <w:rsid w:val="004D5305"/>
    <w:rsid w:val="004E1694"/>
    <w:rsid w:val="004E54C7"/>
    <w:rsid w:val="004E56F9"/>
    <w:rsid w:val="00525FE7"/>
    <w:rsid w:val="00543AA5"/>
    <w:rsid w:val="00562D05"/>
    <w:rsid w:val="005719B1"/>
    <w:rsid w:val="005775CB"/>
    <w:rsid w:val="0058161B"/>
    <w:rsid w:val="0059168D"/>
    <w:rsid w:val="005A5C03"/>
    <w:rsid w:val="005E3AE4"/>
    <w:rsid w:val="005F2708"/>
    <w:rsid w:val="005F425A"/>
    <w:rsid w:val="00616BB6"/>
    <w:rsid w:val="006474AC"/>
    <w:rsid w:val="006500D0"/>
    <w:rsid w:val="006503A7"/>
    <w:rsid w:val="006517A9"/>
    <w:rsid w:val="00651AF0"/>
    <w:rsid w:val="00654558"/>
    <w:rsid w:val="00661D22"/>
    <w:rsid w:val="00665CF4"/>
    <w:rsid w:val="00681A52"/>
    <w:rsid w:val="00686E7E"/>
    <w:rsid w:val="006A232F"/>
    <w:rsid w:val="006C20FB"/>
    <w:rsid w:val="006E2DBE"/>
    <w:rsid w:val="006E3C69"/>
    <w:rsid w:val="006F1469"/>
    <w:rsid w:val="006F53C0"/>
    <w:rsid w:val="006F5BEC"/>
    <w:rsid w:val="00714156"/>
    <w:rsid w:val="007274EC"/>
    <w:rsid w:val="007332D5"/>
    <w:rsid w:val="007342AD"/>
    <w:rsid w:val="0076262A"/>
    <w:rsid w:val="007716E9"/>
    <w:rsid w:val="007A0870"/>
    <w:rsid w:val="007A704B"/>
    <w:rsid w:val="007B330E"/>
    <w:rsid w:val="007C4466"/>
    <w:rsid w:val="007D0B71"/>
    <w:rsid w:val="007F130D"/>
    <w:rsid w:val="00804615"/>
    <w:rsid w:val="00805560"/>
    <w:rsid w:val="00813631"/>
    <w:rsid w:val="0081427B"/>
    <w:rsid w:val="00821780"/>
    <w:rsid w:val="0083079B"/>
    <w:rsid w:val="008327DF"/>
    <w:rsid w:val="008610DE"/>
    <w:rsid w:val="008663EF"/>
    <w:rsid w:val="00870E83"/>
    <w:rsid w:val="008722C3"/>
    <w:rsid w:val="00881CBE"/>
    <w:rsid w:val="00893F2E"/>
    <w:rsid w:val="008C6AF7"/>
    <w:rsid w:val="008D2375"/>
    <w:rsid w:val="008D5B45"/>
    <w:rsid w:val="008F3021"/>
    <w:rsid w:val="00901751"/>
    <w:rsid w:val="00905331"/>
    <w:rsid w:val="009137DB"/>
    <w:rsid w:val="00916640"/>
    <w:rsid w:val="0092403C"/>
    <w:rsid w:val="00930D38"/>
    <w:rsid w:val="00931E32"/>
    <w:rsid w:val="00937610"/>
    <w:rsid w:val="00943281"/>
    <w:rsid w:val="009615D9"/>
    <w:rsid w:val="009721AE"/>
    <w:rsid w:val="0097310C"/>
    <w:rsid w:val="00985980"/>
    <w:rsid w:val="00991CEE"/>
    <w:rsid w:val="00995E2C"/>
    <w:rsid w:val="009B5029"/>
    <w:rsid w:val="009C27EC"/>
    <w:rsid w:val="009D42EE"/>
    <w:rsid w:val="009F14F1"/>
    <w:rsid w:val="009F1522"/>
    <w:rsid w:val="00A0510C"/>
    <w:rsid w:val="00A25708"/>
    <w:rsid w:val="00A45EE6"/>
    <w:rsid w:val="00A52603"/>
    <w:rsid w:val="00A63D5E"/>
    <w:rsid w:val="00A66C14"/>
    <w:rsid w:val="00A72B8F"/>
    <w:rsid w:val="00A851C7"/>
    <w:rsid w:val="00A86707"/>
    <w:rsid w:val="00A905F8"/>
    <w:rsid w:val="00AA272D"/>
    <w:rsid w:val="00AA36BC"/>
    <w:rsid w:val="00AB2F6B"/>
    <w:rsid w:val="00AB764F"/>
    <w:rsid w:val="00AE2CC0"/>
    <w:rsid w:val="00B662E0"/>
    <w:rsid w:val="00B77590"/>
    <w:rsid w:val="00BA2965"/>
    <w:rsid w:val="00BA4DF6"/>
    <w:rsid w:val="00BC133D"/>
    <w:rsid w:val="00BE4F2B"/>
    <w:rsid w:val="00BE6070"/>
    <w:rsid w:val="00BF092F"/>
    <w:rsid w:val="00C02B54"/>
    <w:rsid w:val="00C04E8E"/>
    <w:rsid w:val="00C305D4"/>
    <w:rsid w:val="00C3514A"/>
    <w:rsid w:val="00C37ADE"/>
    <w:rsid w:val="00C4606B"/>
    <w:rsid w:val="00C47967"/>
    <w:rsid w:val="00C71E40"/>
    <w:rsid w:val="00C74333"/>
    <w:rsid w:val="00C8510B"/>
    <w:rsid w:val="00C85F56"/>
    <w:rsid w:val="00C92E71"/>
    <w:rsid w:val="00CA6FB7"/>
    <w:rsid w:val="00CA73EA"/>
    <w:rsid w:val="00CB2895"/>
    <w:rsid w:val="00CF28D1"/>
    <w:rsid w:val="00CF5F9E"/>
    <w:rsid w:val="00D031DD"/>
    <w:rsid w:val="00D10FCA"/>
    <w:rsid w:val="00D21499"/>
    <w:rsid w:val="00D379A8"/>
    <w:rsid w:val="00D57D8B"/>
    <w:rsid w:val="00DD3C65"/>
    <w:rsid w:val="00DF5A76"/>
    <w:rsid w:val="00E30267"/>
    <w:rsid w:val="00E508DC"/>
    <w:rsid w:val="00E6182E"/>
    <w:rsid w:val="00E6245E"/>
    <w:rsid w:val="00E835CA"/>
    <w:rsid w:val="00E904D9"/>
    <w:rsid w:val="00E92B2C"/>
    <w:rsid w:val="00EA0926"/>
    <w:rsid w:val="00EA2E4B"/>
    <w:rsid w:val="00EB40BB"/>
    <w:rsid w:val="00EC0D71"/>
    <w:rsid w:val="00EC39FA"/>
    <w:rsid w:val="00EC4992"/>
    <w:rsid w:val="00ED2B43"/>
    <w:rsid w:val="00EF1875"/>
    <w:rsid w:val="00F07963"/>
    <w:rsid w:val="00F207EB"/>
    <w:rsid w:val="00F279FC"/>
    <w:rsid w:val="00F35A64"/>
    <w:rsid w:val="00F568C9"/>
    <w:rsid w:val="00F84DC3"/>
    <w:rsid w:val="00F93765"/>
    <w:rsid w:val="00FA0B8F"/>
    <w:rsid w:val="00FA4D75"/>
    <w:rsid w:val="00FA57F9"/>
    <w:rsid w:val="00FC3143"/>
    <w:rsid w:val="00FD597B"/>
    <w:rsid w:val="6D1781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E16D52"/>
  <w15:chartTrackingRefBased/>
  <w15:docId w15:val="{475AC4E8-FFB4-4074-A959-54189B6A2B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236155"/>
    <w:rPr>
      <w:b/>
      <w:bCs/>
    </w:rPr>
  </w:style>
  <w:style w:type="paragraph" w:styleId="ListParagraph">
    <w:name w:val="List Paragraph"/>
    <w:basedOn w:val="Normal"/>
    <w:uiPriority w:val="34"/>
    <w:qFormat/>
    <w:rsid w:val="0021192B"/>
    <w:pPr>
      <w:ind w:left="720"/>
      <w:contextualSpacing/>
    </w:pPr>
  </w:style>
  <w:style w:type="character" w:styleId="Hyperlink">
    <w:name w:val="Hyperlink"/>
    <w:basedOn w:val="DefaultParagraphFont"/>
    <w:uiPriority w:val="99"/>
    <w:unhideWhenUsed/>
    <w:rsid w:val="00C92E71"/>
    <w:rPr>
      <w:color w:val="0563C1" w:themeColor="hyperlink"/>
      <w:u w:val="single"/>
    </w:rPr>
  </w:style>
  <w:style w:type="character" w:styleId="UnresolvedMention">
    <w:name w:val="Unresolved Mention"/>
    <w:basedOn w:val="DefaultParagraphFont"/>
    <w:uiPriority w:val="99"/>
    <w:semiHidden/>
    <w:unhideWhenUsed/>
    <w:rsid w:val="00C92E71"/>
    <w:rPr>
      <w:color w:val="605E5C"/>
      <w:shd w:val="clear" w:color="auto" w:fill="E1DFDD"/>
    </w:rPr>
  </w:style>
  <w:style w:type="character" w:styleId="FollowedHyperlink">
    <w:name w:val="FollowedHyperlink"/>
    <w:basedOn w:val="DefaultParagraphFont"/>
    <w:uiPriority w:val="99"/>
    <w:semiHidden/>
    <w:unhideWhenUsed/>
    <w:rsid w:val="00881CBE"/>
    <w:rPr>
      <w:color w:val="954F72" w:themeColor="followedHyperlink"/>
      <w:u w:val="single"/>
    </w:rPr>
  </w:style>
  <w:style w:type="character" w:styleId="PlaceholderText">
    <w:name w:val="Placeholder Text"/>
    <w:basedOn w:val="DefaultParagraphFont"/>
    <w:uiPriority w:val="99"/>
    <w:semiHidden/>
    <w:rsid w:val="00543AA5"/>
    <w:rPr>
      <w:color w:val="808080"/>
    </w:rPr>
  </w:style>
  <w:style w:type="character" w:customStyle="1" w:styleId="normaltextrun">
    <w:name w:val="normaltextrun"/>
    <w:basedOn w:val="DefaultParagraphFont"/>
    <w:rsid w:val="00A257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84600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lon.edu/u/academics/communications/career-services/" TargetMode="External"/><Relationship Id="rId3" Type="http://schemas.openxmlformats.org/officeDocument/2006/relationships/settings" Target="settings.xml"/><Relationship Id="rId7" Type="http://schemas.openxmlformats.org/officeDocument/2006/relationships/hyperlink" Target="https://www.elon.edu/u/spd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elon.edu/u/spdc/" TargetMode="External"/><Relationship Id="rId11" Type="http://schemas.openxmlformats.org/officeDocument/2006/relationships/theme" Target="theme/theme1.xml"/><Relationship Id="rId5" Type="http://schemas.openxmlformats.org/officeDocument/2006/relationships/image" Target="media/image1.jpg"/><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6E8E18EC709748EB8F70F978573D3A7B"/>
        <w:category>
          <w:name w:val="General"/>
          <w:gallery w:val="placeholder"/>
        </w:category>
        <w:types>
          <w:type w:val="bbPlcHdr"/>
        </w:types>
        <w:behaviors>
          <w:behavior w:val="content"/>
        </w:behaviors>
        <w:guid w:val="{A0C48A7A-24C0-42E3-8E97-ACCC4A2DDEF1}"/>
      </w:docPartPr>
      <w:docPartBody>
        <w:p w:rsidR="004B1D51" w:rsidRDefault="004B1D51" w:rsidP="004B1D51">
          <w:pPr>
            <w:pStyle w:val="6E8E18EC709748EB8F70F978573D3A7B"/>
          </w:pPr>
          <w:r w:rsidRPr="004B052A">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IDFont+F4">
    <w:altName w:val="Calibri"/>
    <w:panose1 w:val="020B0604020202020204"/>
    <w:charset w:val="00"/>
    <w:family w:val="auto"/>
    <w:notTrueType/>
    <w:pitch w:val="default"/>
    <w:sig w:usb0="00000003" w:usb1="00000000" w:usb2="00000000" w:usb3="00000000" w:csb0="0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1D51"/>
    <w:rsid w:val="001E47C2"/>
    <w:rsid w:val="004B1D51"/>
    <w:rsid w:val="005F2708"/>
    <w:rsid w:val="007A0870"/>
    <w:rsid w:val="00B24388"/>
    <w:rsid w:val="00CA73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B1D51"/>
    <w:rPr>
      <w:color w:val="808080"/>
    </w:rPr>
  </w:style>
  <w:style w:type="paragraph" w:customStyle="1" w:styleId="6E8E18EC709748EB8F70F978573D3A7B">
    <w:name w:val="6E8E18EC709748EB8F70F978573D3A7B"/>
    <w:rsid w:val="004B1D5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3</Pages>
  <Words>894</Words>
  <Characters>5096</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Rozana Carducci</dc:creator>
  <cp:keywords/>
  <dc:description/>
  <cp:lastModifiedBy>Ryan Taube</cp:lastModifiedBy>
  <cp:revision>4</cp:revision>
  <cp:lastPrinted>2022-05-01T15:04:00Z</cp:lastPrinted>
  <dcterms:created xsi:type="dcterms:W3CDTF">2024-10-08T13:15:00Z</dcterms:created>
  <dcterms:modified xsi:type="dcterms:W3CDTF">2025-01-23T13:34:00Z</dcterms:modified>
</cp:coreProperties>
</file>