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16sdtfl w16du wp14">
  <w:body>
    <w:p w:rsidR="00020C19" w:rsidP="00020C19" w:rsidRDefault="00020C19" w14:paraId="6CC8821F" w14:textId="54C74EF9">
      <w:pPr>
        <w:autoSpaceDE w:val="0"/>
        <w:autoSpaceDN w:val="0"/>
        <w:adjustRightInd w:val="0"/>
        <w:spacing w:after="0" w:line="240" w:lineRule="auto"/>
        <w:jc w:val="center"/>
        <w:rPr>
          <w:rFonts w:ascii="CIDFont+F4" w:hAnsi="CIDFont+F4" w:cs="CIDFont+F4"/>
        </w:rPr>
      </w:pPr>
      <w:r w:rsidR="00020C19">
        <w:drawing>
          <wp:inline wp14:editId="4F750BCD" wp14:anchorId="7E1A4DCD">
            <wp:extent cx="4967135" cy="636270"/>
            <wp:effectExtent l="0" t="0" r="5080" b="0"/>
            <wp:docPr id="1" name="image1.jpeg" descr="Elon University Master of Arts in Higher Education primary wordmark with shield."/>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2" name="image1.jpeg"/>
                    <pic:cNvPicPr/>
                  </pic:nvPicPr>
                  <pic:blipFill>
                    <a:blip xmlns:r="http://schemas.openxmlformats.org/officeDocument/2006/relationships" r:embed="rId8" cstate="print"/>
                    <a:stretch>
                      <a:fillRect/>
                    </a:stretch>
                  </pic:blipFill>
                  <pic:spPr>
                    <a:xfrm>
                      <a:off x="0" y="0"/>
                      <a:ext cx="4974184" cy="637173"/>
                    </a:xfrm>
                    <a:prstGeom prst="rect">
                      <a:avLst/>
                    </a:prstGeom>
                  </pic:spPr>
                </pic:pic>
              </a:graphicData>
            </a:graphic>
          </wp:inline>
        </w:drawing>
      </w:r>
    </w:p>
    <w:p w:rsidR="00FD597B" w:rsidP="006F53C0" w:rsidRDefault="00FD597B" w14:paraId="4584C1E1" w14:textId="74FF723D">
      <w:pPr>
        <w:autoSpaceDE w:val="0"/>
        <w:autoSpaceDN w:val="0"/>
        <w:adjustRightInd w:val="0"/>
        <w:spacing w:after="0" w:line="240" w:lineRule="auto"/>
        <w:rPr>
          <w:rFonts w:ascii="CIDFont+F4" w:hAnsi="CIDFont+F4" w:cs="CIDFont+F4"/>
        </w:rPr>
      </w:pPr>
    </w:p>
    <w:p w:rsidR="009A641B" w:rsidP="00424C4B" w:rsidRDefault="009A641B" w14:paraId="7CE31E01" w14:textId="77777777">
      <w:pPr>
        <w:spacing w:line="240" w:lineRule="auto"/>
        <w:rPr>
          <w:rFonts w:ascii="Garamond" w:hAnsi="Garamond" w:eastAsia="Garamond" w:cs="Times New Roman"/>
          <w:b/>
          <w:sz w:val="24"/>
          <w:szCs w:val="24"/>
        </w:rPr>
      </w:pPr>
    </w:p>
    <w:p w:rsidR="00773E84" w:rsidP="00773E84" w:rsidRDefault="00773E84" w14:paraId="317C349D" w14:textId="77777777">
      <w:pPr>
        <w:pStyle w:val="NoSpacing"/>
        <w:rPr>
          <w:rFonts w:ascii="Garamond" w:hAnsi="Garamond"/>
          <w:sz w:val="24"/>
          <w:szCs w:val="24"/>
        </w:rPr>
      </w:pPr>
      <w:r>
        <w:rPr>
          <w:rFonts w:ascii="Garamond" w:hAnsi="Garamond"/>
          <w:b/>
          <w:sz w:val="24"/>
          <w:szCs w:val="24"/>
        </w:rPr>
        <w:t>Position Title:</w:t>
      </w:r>
      <w:r>
        <w:rPr>
          <w:rFonts w:ascii="Garamond" w:hAnsi="Garamond"/>
          <w:sz w:val="24"/>
          <w:szCs w:val="24"/>
        </w:rPr>
        <w:t xml:space="preserve"> Graduate Apprentice for Alumni Engagement</w:t>
      </w:r>
    </w:p>
    <w:p w:rsidR="00773E84" w:rsidP="00773E84" w:rsidRDefault="00773E84" w14:paraId="04FB4986" w14:textId="77777777">
      <w:pPr>
        <w:pStyle w:val="NoSpacing"/>
        <w:rPr>
          <w:rFonts w:ascii="Garamond" w:hAnsi="Garamond"/>
          <w:sz w:val="24"/>
          <w:szCs w:val="24"/>
        </w:rPr>
      </w:pPr>
      <w:r>
        <w:rPr>
          <w:rFonts w:ascii="Garamond" w:hAnsi="Garamond"/>
          <w:b/>
          <w:sz w:val="24"/>
          <w:szCs w:val="24"/>
        </w:rPr>
        <w:t>Department:</w:t>
      </w:r>
      <w:r>
        <w:rPr>
          <w:rFonts w:ascii="Garamond" w:hAnsi="Garamond"/>
          <w:sz w:val="24"/>
          <w:szCs w:val="24"/>
        </w:rPr>
        <w:t xml:space="preserve"> Alumni Engagement</w:t>
      </w:r>
    </w:p>
    <w:p w:rsidR="00773E84" w:rsidP="00773E84" w:rsidRDefault="00773E84" w14:paraId="37404F08" w14:textId="77777777">
      <w:pPr>
        <w:pStyle w:val="NoSpacing"/>
        <w:rPr>
          <w:rFonts w:ascii="Garamond" w:hAnsi="Garamond"/>
          <w:b/>
          <w:sz w:val="24"/>
          <w:szCs w:val="24"/>
        </w:rPr>
      </w:pPr>
    </w:p>
    <w:p w:rsidR="00773E84" w:rsidP="00773E84" w:rsidRDefault="00773E84" w14:paraId="4E00008C" w14:textId="515EA3F2">
      <w:pPr>
        <w:pStyle w:val="NoSpacing"/>
        <w:tabs>
          <w:tab w:val="left" w:pos="3240"/>
        </w:tabs>
        <w:rPr>
          <w:rFonts w:ascii="Garamond" w:hAnsi="Garamond"/>
          <w:sz w:val="24"/>
          <w:szCs w:val="24"/>
        </w:rPr>
      </w:pPr>
      <w:r>
        <w:rPr>
          <w:rFonts w:ascii="Garamond" w:hAnsi="Garamond"/>
          <w:sz w:val="24"/>
          <w:szCs w:val="24"/>
        </w:rPr>
        <w:t xml:space="preserve">The Graduate Apprentice takes a leading role in developing engagement opportunities for Elon alumni. These opportunities include: coordinating in-person and virtual professional and career development programing for </w:t>
      </w:r>
      <w:r w:rsidR="00F36704">
        <w:rPr>
          <w:rFonts w:ascii="Garamond" w:hAnsi="Garamond"/>
          <w:sz w:val="24"/>
          <w:szCs w:val="24"/>
        </w:rPr>
        <w:t xml:space="preserve">young </w:t>
      </w:r>
      <w:r>
        <w:rPr>
          <w:rFonts w:ascii="Garamond" w:hAnsi="Garamond"/>
          <w:sz w:val="24"/>
          <w:szCs w:val="24"/>
        </w:rPr>
        <w:t xml:space="preserve">alumni; managing Alumni Admissions Ambassador volunteer program; developing </w:t>
      </w:r>
      <w:r w:rsidR="00F36704">
        <w:rPr>
          <w:rFonts w:ascii="Garamond" w:hAnsi="Garamond"/>
          <w:sz w:val="24"/>
          <w:szCs w:val="24"/>
        </w:rPr>
        <w:t>a pipeline of undergraduate leaders to alumni leaders</w:t>
      </w:r>
      <w:r>
        <w:rPr>
          <w:rFonts w:ascii="Garamond" w:hAnsi="Garamond"/>
          <w:sz w:val="24"/>
          <w:szCs w:val="24"/>
        </w:rPr>
        <w:t xml:space="preserve">; </w:t>
      </w:r>
      <w:r w:rsidR="00F36704">
        <w:rPr>
          <w:rFonts w:ascii="Garamond" w:hAnsi="Garamond"/>
          <w:sz w:val="24"/>
          <w:szCs w:val="24"/>
        </w:rPr>
        <w:t xml:space="preserve">and </w:t>
      </w:r>
      <w:r>
        <w:rPr>
          <w:rFonts w:ascii="Garamond" w:hAnsi="Garamond"/>
          <w:sz w:val="24"/>
          <w:szCs w:val="24"/>
        </w:rPr>
        <w:t xml:space="preserve">participating in major events (Homecoming and Reunion Weekend, Family Weekend, Move-In Weekend, etc.) </w:t>
      </w:r>
    </w:p>
    <w:p w:rsidR="00773E84" w:rsidP="00773E84" w:rsidRDefault="00773E84" w14:paraId="7121D273" w14:textId="77777777">
      <w:pPr>
        <w:pStyle w:val="NoSpacing"/>
        <w:tabs>
          <w:tab w:val="left" w:pos="3240"/>
        </w:tabs>
        <w:rPr>
          <w:rFonts w:ascii="Garamond" w:hAnsi="Garamond"/>
          <w:sz w:val="24"/>
          <w:szCs w:val="24"/>
        </w:rPr>
      </w:pPr>
    </w:p>
    <w:p w:rsidR="00773E84" w:rsidP="00773E84" w:rsidRDefault="00773E84" w14:paraId="39936C94" w14:textId="77777777">
      <w:pPr>
        <w:pStyle w:val="NoSpacing"/>
        <w:tabs>
          <w:tab w:val="left" w:pos="3240"/>
        </w:tabs>
        <w:rPr>
          <w:rFonts w:ascii="Garamond" w:hAnsi="Garamond"/>
          <w:sz w:val="24"/>
          <w:szCs w:val="24"/>
        </w:rPr>
      </w:pPr>
      <w:r>
        <w:rPr>
          <w:rFonts w:ascii="Garamond" w:hAnsi="Garamond"/>
          <w:b/>
          <w:bCs/>
          <w:sz w:val="24"/>
          <w:szCs w:val="24"/>
        </w:rPr>
        <w:t>Career Options</w:t>
      </w:r>
      <w:r>
        <w:rPr>
          <w:rFonts w:ascii="Garamond" w:hAnsi="Garamond"/>
          <w:sz w:val="24"/>
          <w:szCs w:val="24"/>
        </w:rPr>
        <w:t xml:space="preserve">: Alumni Engagement; Annual Giving; Volunteer Management; Event Management; Development; Career Services; Admissions </w:t>
      </w:r>
    </w:p>
    <w:p w:rsidR="00773E84" w:rsidP="00773E84" w:rsidRDefault="00773E84" w14:paraId="67B94BB2" w14:textId="77777777">
      <w:pPr>
        <w:pStyle w:val="NoSpacing"/>
        <w:rPr>
          <w:rFonts w:ascii="Garamond" w:hAnsi="Garamond"/>
          <w:b/>
          <w:sz w:val="24"/>
          <w:szCs w:val="24"/>
        </w:rPr>
      </w:pPr>
    </w:p>
    <w:p w:rsidR="00D334ED" w:rsidP="00773E84" w:rsidRDefault="00D334ED" w14:paraId="5617B8E9" w14:textId="77777777">
      <w:pPr>
        <w:pStyle w:val="NoSpacing"/>
        <w:rPr>
          <w:rFonts w:ascii="Garamond" w:hAnsi="Garamond"/>
          <w:b/>
          <w:sz w:val="24"/>
          <w:szCs w:val="24"/>
        </w:rPr>
      </w:pPr>
    </w:p>
    <w:p w:rsidR="00773E84" w:rsidP="00773E84" w:rsidRDefault="00773E84" w14:paraId="4A99D503" w14:textId="7C80039E">
      <w:pPr>
        <w:pStyle w:val="NoSpacing"/>
        <w:rPr>
          <w:rFonts w:ascii="Garamond" w:hAnsi="Garamond"/>
          <w:b/>
          <w:sz w:val="24"/>
          <w:szCs w:val="24"/>
        </w:rPr>
      </w:pPr>
      <w:r>
        <w:rPr>
          <w:rFonts w:ascii="Garamond" w:hAnsi="Garamond"/>
          <w:b/>
          <w:sz w:val="24"/>
          <w:szCs w:val="24"/>
        </w:rPr>
        <w:t>Full Description</w:t>
      </w:r>
    </w:p>
    <w:p w:rsidR="00773E84" w:rsidP="00773E84" w:rsidRDefault="00773E84" w14:paraId="0A8DBCC5" w14:textId="77777777">
      <w:pPr>
        <w:pStyle w:val="NoSpacing"/>
        <w:rPr>
          <w:rFonts w:ascii="Garamond" w:hAnsi="Garamond"/>
          <w:b/>
          <w:sz w:val="24"/>
          <w:szCs w:val="24"/>
        </w:rPr>
      </w:pPr>
      <w:r>
        <w:rPr>
          <w:rFonts w:ascii="Garamond" w:hAnsi="Garamond"/>
          <w:b/>
          <w:sz w:val="24"/>
          <w:szCs w:val="24"/>
        </w:rPr>
        <w:t>--------------------------------------------------------------------------------------------------------------------</w:t>
      </w:r>
    </w:p>
    <w:p w:rsidRPr="000C48F7" w:rsidR="00773E84" w:rsidP="00773E84" w:rsidRDefault="00773E84" w14:paraId="7A8F7B86" w14:textId="77777777">
      <w:pPr>
        <w:pStyle w:val="NoSpacing"/>
        <w:rPr>
          <w:rFonts w:ascii="Garamond" w:hAnsi="Garamond"/>
          <w:sz w:val="24"/>
          <w:szCs w:val="24"/>
        </w:rPr>
      </w:pPr>
      <w:r w:rsidRPr="000C48F7">
        <w:rPr>
          <w:rFonts w:ascii="Garamond" w:hAnsi="Garamond"/>
          <w:b/>
          <w:sz w:val="24"/>
          <w:szCs w:val="24"/>
        </w:rPr>
        <w:t>Position Title:</w:t>
      </w:r>
      <w:r w:rsidRPr="000C48F7">
        <w:rPr>
          <w:rFonts w:ascii="Garamond" w:hAnsi="Garamond"/>
          <w:sz w:val="24"/>
          <w:szCs w:val="24"/>
        </w:rPr>
        <w:t xml:space="preserve"> Graduate Apprentice for Alumni Engagement</w:t>
      </w:r>
    </w:p>
    <w:p w:rsidRPr="000C48F7" w:rsidR="00773E84" w:rsidP="00773E84" w:rsidRDefault="00773E84" w14:paraId="6D82B917" w14:textId="77777777">
      <w:pPr>
        <w:pStyle w:val="NoSpacing"/>
        <w:rPr>
          <w:rFonts w:ascii="Garamond" w:hAnsi="Garamond"/>
          <w:sz w:val="24"/>
          <w:szCs w:val="24"/>
        </w:rPr>
      </w:pPr>
      <w:r w:rsidRPr="000C48F7">
        <w:rPr>
          <w:rFonts w:ascii="Garamond" w:hAnsi="Garamond"/>
          <w:b/>
          <w:sz w:val="24"/>
          <w:szCs w:val="24"/>
        </w:rPr>
        <w:t>Department:</w:t>
      </w:r>
      <w:r w:rsidRPr="000C48F7">
        <w:rPr>
          <w:rFonts w:ascii="Garamond" w:hAnsi="Garamond"/>
          <w:sz w:val="24"/>
          <w:szCs w:val="24"/>
        </w:rPr>
        <w:t xml:space="preserve"> Alumni Engagement</w:t>
      </w:r>
    </w:p>
    <w:p w:rsidRPr="000C48F7" w:rsidR="00773E84" w:rsidP="00773E84" w:rsidRDefault="00773E84" w14:paraId="4B039979" w14:textId="39CC10C9">
      <w:pPr>
        <w:pStyle w:val="NoSpacing"/>
        <w:rPr>
          <w:rFonts w:ascii="Garamond" w:hAnsi="Garamond"/>
          <w:sz w:val="24"/>
          <w:szCs w:val="24"/>
        </w:rPr>
      </w:pPr>
      <w:r w:rsidRPr="00005595">
        <w:rPr>
          <w:rFonts w:ascii="Garamond" w:hAnsi="Garamond"/>
          <w:b/>
          <w:sz w:val="24"/>
          <w:szCs w:val="24"/>
        </w:rPr>
        <w:t>Supervisor:</w:t>
      </w:r>
      <w:r w:rsidRPr="00005595">
        <w:rPr>
          <w:rFonts w:ascii="Garamond" w:hAnsi="Garamond"/>
          <w:sz w:val="24"/>
          <w:szCs w:val="24"/>
        </w:rPr>
        <w:t xml:space="preserve"> </w:t>
      </w:r>
      <w:r w:rsidR="00F36704">
        <w:rPr>
          <w:rFonts w:ascii="Garamond" w:hAnsi="Garamond"/>
          <w:sz w:val="24"/>
          <w:szCs w:val="24"/>
        </w:rPr>
        <w:t>Dyamond Howell, Assistant Director of Alumni Engagement Initiatives</w:t>
      </w:r>
    </w:p>
    <w:p w:rsidRPr="000C48F7" w:rsidR="00773E84" w:rsidP="00773E84" w:rsidRDefault="00773E84" w14:paraId="64238302" w14:textId="77777777">
      <w:pPr>
        <w:pStyle w:val="NoSpacing"/>
        <w:rPr>
          <w:rFonts w:ascii="Garamond" w:hAnsi="Garamond"/>
          <w:sz w:val="24"/>
          <w:szCs w:val="24"/>
        </w:rPr>
      </w:pPr>
      <w:r w:rsidRPr="000C48F7">
        <w:rPr>
          <w:rFonts w:ascii="Garamond" w:hAnsi="Garamond"/>
          <w:b/>
          <w:sz w:val="24"/>
          <w:szCs w:val="24"/>
        </w:rPr>
        <w:t>Office Location:</w:t>
      </w:r>
      <w:r w:rsidRPr="000C48F7">
        <w:rPr>
          <w:rFonts w:ascii="Garamond" w:hAnsi="Garamond"/>
          <w:sz w:val="24"/>
          <w:szCs w:val="24"/>
        </w:rPr>
        <w:t xml:space="preserve"> Martin Alumni Center</w:t>
      </w:r>
    </w:p>
    <w:p w:rsidRPr="000C48F7" w:rsidR="00773E84" w:rsidP="00773E84" w:rsidRDefault="00773E84" w14:paraId="4165CB94" w14:textId="77777777">
      <w:pPr>
        <w:rPr>
          <w:rFonts w:ascii="Garamond" w:hAnsi="Garamond"/>
          <w:sz w:val="24"/>
          <w:szCs w:val="24"/>
        </w:rPr>
      </w:pPr>
    </w:p>
    <w:p w:rsidRPr="000C48F7" w:rsidR="00773E84" w:rsidP="00773E84" w:rsidRDefault="00773E84" w14:paraId="793FBD29" w14:textId="77777777">
      <w:pPr>
        <w:rPr>
          <w:rFonts w:ascii="Garamond" w:hAnsi="Garamond"/>
          <w:b/>
          <w:sz w:val="24"/>
          <w:szCs w:val="24"/>
        </w:rPr>
      </w:pPr>
      <w:r w:rsidRPr="000C48F7">
        <w:rPr>
          <w:rFonts w:ascii="Garamond" w:hAnsi="Garamond"/>
          <w:b/>
          <w:sz w:val="24"/>
          <w:szCs w:val="24"/>
        </w:rPr>
        <w:t>Alumni Engagement</w:t>
      </w:r>
    </w:p>
    <w:p w:rsidRPr="000C48F7" w:rsidR="00773E84" w:rsidP="00773E84" w:rsidRDefault="00773E84" w14:paraId="1D48CA47" w14:textId="77777777">
      <w:pPr>
        <w:spacing w:after="0" w:line="240" w:lineRule="auto"/>
        <w:rPr>
          <w:rFonts w:ascii="Garamond" w:hAnsi="Garamond"/>
          <w:sz w:val="24"/>
          <w:szCs w:val="24"/>
        </w:rPr>
      </w:pPr>
      <w:r w:rsidRPr="000C48F7">
        <w:rPr>
          <w:rFonts w:ascii="Garamond" w:hAnsi="Garamond"/>
          <w:sz w:val="24"/>
          <w:szCs w:val="24"/>
        </w:rPr>
        <w:t xml:space="preserve">The Office of Alumni Engagement encourages and facilitates meaningful lifelong relationships between alumni and Elon as partners, advocates and investors. Over the past decade, Elon built capacity by creating 38 alumni regional chapters, developing a diverse set of affinity networks, and establishing various alumni engagement programs. The number of alumni volunteers has grown from 200 to over 2,000, individual annual alumni engagements expanded from 2,000 to 7,000, and the annual alumni participation rate has risen from 16% to 26%, which translates from less than 4,000 alumni donors annually to 8,000.  </w:t>
      </w:r>
    </w:p>
    <w:p w:rsidRPr="000C48F7" w:rsidR="00773E84" w:rsidP="00773E84" w:rsidRDefault="00773E84" w14:paraId="0C84CD5A" w14:textId="77777777">
      <w:pPr>
        <w:spacing w:after="0" w:line="240" w:lineRule="auto"/>
        <w:rPr>
          <w:rFonts w:ascii="Garamond" w:hAnsi="Garamond"/>
          <w:sz w:val="24"/>
          <w:szCs w:val="24"/>
        </w:rPr>
      </w:pPr>
    </w:p>
    <w:p w:rsidRPr="000C48F7" w:rsidR="00773E84" w:rsidP="00773E84" w:rsidRDefault="00773E84" w14:paraId="5DC6BB14" w14:textId="77777777">
      <w:pPr>
        <w:spacing w:after="0" w:line="240" w:lineRule="auto"/>
        <w:rPr>
          <w:rFonts w:ascii="Garamond" w:hAnsi="Garamond" w:eastAsia="Times New Roman"/>
          <w:sz w:val="24"/>
          <w:szCs w:val="24"/>
        </w:rPr>
      </w:pPr>
      <w:r w:rsidRPr="000C48F7">
        <w:rPr>
          <w:rFonts w:ascii="Garamond" w:hAnsi="Garamond"/>
          <w:sz w:val="24"/>
          <w:szCs w:val="24"/>
        </w:rPr>
        <w:t xml:space="preserve">With capacity built and a culture of engagement and philanthropy well-rooted, Elon looks to deepen the alumni experience in several strategic areas including </w:t>
      </w:r>
      <w:r w:rsidRPr="000C48F7">
        <w:rPr>
          <w:rFonts w:ascii="Garamond" w:hAnsi="Garamond" w:eastAsia="Times New Roman"/>
          <w:sz w:val="24"/>
          <w:szCs w:val="24"/>
        </w:rPr>
        <w:t xml:space="preserve">initiatives to engage alumni of diverse identities through our professional development programs (Elon NEXT), regional alumni activities, and affinity network programs. </w:t>
      </w:r>
    </w:p>
    <w:p w:rsidRPr="000C48F7" w:rsidR="00773E84" w:rsidP="00773E84" w:rsidRDefault="00773E84" w14:paraId="2C03CFC0" w14:textId="77777777">
      <w:pPr>
        <w:spacing w:after="0" w:line="240" w:lineRule="auto"/>
        <w:rPr>
          <w:rFonts w:ascii="Garamond" w:hAnsi="Garamond" w:eastAsia="Times New Roman"/>
          <w:sz w:val="24"/>
          <w:szCs w:val="24"/>
        </w:rPr>
      </w:pPr>
    </w:p>
    <w:p w:rsidRPr="000C48F7" w:rsidR="00773E84" w:rsidP="00773E84" w:rsidRDefault="00773E84" w14:paraId="2945B84A" w14:textId="77777777">
      <w:pPr>
        <w:spacing w:after="0" w:line="240" w:lineRule="auto"/>
        <w:rPr>
          <w:rFonts w:ascii="Garamond" w:hAnsi="Garamond"/>
          <w:sz w:val="24"/>
          <w:szCs w:val="24"/>
        </w:rPr>
      </w:pPr>
      <w:r w:rsidRPr="000C48F7">
        <w:rPr>
          <w:rFonts w:ascii="Garamond" w:hAnsi="Garamond"/>
          <w:sz w:val="24"/>
          <w:szCs w:val="24"/>
        </w:rPr>
        <w:t xml:space="preserve">For more information on The Office of Alumni Engagement’s mission and programmatic offerings, please visit: </w:t>
      </w:r>
      <w:hyperlink w:history="1" r:id="rId9">
        <w:r w:rsidRPr="000C48F7">
          <w:rPr>
            <w:rStyle w:val="Hyperlink"/>
            <w:rFonts w:ascii="Garamond" w:hAnsi="Garamond"/>
            <w:sz w:val="24"/>
            <w:szCs w:val="24"/>
          </w:rPr>
          <w:t>https://www.elon.edu/u/alumni/</w:t>
        </w:r>
      </w:hyperlink>
      <w:r w:rsidRPr="000C48F7">
        <w:rPr>
          <w:rFonts w:ascii="Garamond" w:hAnsi="Garamond"/>
          <w:sz w:val="24"/>
          <w:szCs w:val="24"/>
        </w:rPr>
        <w:t xml:space="preserve"> </w:t>
      </w:r>
    </w:p>
    <w:p w:rsidRPr="000C48F7" w:rsidR="00773E84" w:rsidP="00773E84" w:rsidRDefault="00773E84" w14:paraId="72BBC9EB" w14:textId="77777777">
      <w:pPr>
        <w:spacing w:after="0" w:line="240" w:lineRule="auto"/>
        <w:rPr>
          <w:rFonts w:ascii="Garamond" w:hAnsi="Garamond"/>
          <w:sz w:val="24"/>
          <w:szCs w:val="24"/>
        </w:rPr>
      </w:pPr>
    </w:p>
    <w:p w:rsidRPr="000C48F7" w:rsidR="00773E84" w:rsidP="00773E84" w:rsidRDefault="00773E84" w14:paraId="293E30D0" w14:textId="77777777">
      <w:pPr>
        <w:pStyle w:val="NoSpacing"/>
        <w:rPr>
          <w:rFonts w:ascii="Garamond" w:hAnsi="Garamond"/>
          <w:b/>
          <w:sz w:val="24"/>
          <w:szCs w:val="24"/>
        </w:rPr>
      </w:pPr>
      <w:r w:rsidRPr="000C48F7">
        <w:rPr>
          <w:rFonts w:ascii="Garamond" w:hAnsi="Garamond"/>
          <w:b/>
          <w:sz w:val="24"/>
          <w:szCs w:val="24"/>
        </w:rPr>
        <w:t xml:space="preserve">Position Description </w:t>
      </w:r>
    </w:p>
    <w:p w:rsidRPr="000C48F7" w:rsidR="00773E84" w:rsidP="00773E84" w:rsidRDefault="00773E84" w14:paraId="51E35987" w14:textId="77777777">
      <w:pPr>
        <w:pStyle w:val="NoSpacing"/>
        <w:rPr>
          <w:rFonts w:ascii="Garamond" w:hAnsi="Garamond"/>
          <w:sz w:val="24"/>
          <w:szCs w:val="24"/>
        </w:rPr>
      </w:pPr>
    </w:p>
    <w:p w:rsidRPr="000C48F7" w:rsidR="00773E84" w:rsidP="00773E84" w:rsidRDefault="00773E84" w14:paraId="19EE7234" w14:textId="4894D383">
      <w:pPr>
        <w:pStyle w:val="NoSpacing"/>
        <w:rPr>
          <w:rFonts w:ascii="Garamond" w:hAnsi="Garamond"/>
          <w:sz w:val="24"/>
          <w:szCs w:val="24"/>
        </w:rPr>
      </w:pPr>
      <w:r w:rsidRPr="000C48F7">
        <w:rPr>
          <w:rFonts w:ascii="Garamond" w:hAnsi="Garamond"/>
          <w:sz w:val="24"/>
          <w:szCs w:val="24"/>
        </w:rPr>
        <w:lastRenderedPageBreak/>
        <w:t xml:space="preserve">Reporting to the </w:t>
      </w:r>
      <w:r w:rsidR="00F36704">
        <w:rPr>
          <w:rFonts w:ascii="Garamond" w:hAnsi="Garamond"/>
          <w:sz w:val="24"/>
          <w:szCs w:val="24"/>
        </w:rPr>
        <w:t>Assistant Director of Alumni Engagement Initiatives</w:t>
      </w:r>
      <w:r w:rsidRPr="000C48F7">
        <w:rPr>
          <w:rFonts w:ascii="Garamond" w:hAnsi="Garamond"/>
          <w:sz w:val="24"/>
          <w:szCs w:val="24"/>
        </w:rPr>
        <w:t xml:space="preserve"> and working closely with the </w:t>
      </w:r>
      <w:r w:rsidR="00F36704">
        <w:rPr>
          <w:rFonts w:ascii="Garamond" w:hAnsi="Garamond"/>
          <w:sz w:val="24"/>
          <w:szCs w:val="24"/>
        </w:rPr>
        <w:t>Senior</w:t>
      </w:r>
      <w:r w:rsidRPr="000C48F7">
        <w:rPr>
          <w:rFonts w:ascii="Garamond" w:hAnsi="Garamond"/>
          <w:sz w:val="24"/>
          <w:szCs w:val="24"/>
        </w:rPr>
        <w:t xml:space="preserve"> Director of Alumni Engagement, the Graduate Apprentice takes a leading role in strategically developing engagement opportunities for alumni. Specifically, they will support and provide thought leadership of advancement’s alumni professional engagement efforts including, but not limited to, in-person and virtual professional development, networking and mentoring opportunities </w:t>
      </w:r>
      <w:r w:rsidR="00F36704">
        <w:rPr>
          <w:rFonts w:ascii="Garamond" w:hAnsi="Garamond"/>
          <w:sz w:val="24"/>
          <w:szCs w:val="24"/>
        </w:rPr>
        <w:t>for soon-to-be alumni</w:t>
      </w:r>
      <w:r w:rsidRPr="000C48F7">
        <w:rPr>
          <w:rFonts w:ascii="Garamond" w:hAnsi="Garamond"/>
          <w:sz w:val="24"/>
          <w:szCs w:val="24"/>
        </w:rPr>
        <w:t>. The Graduate Apprentice will work closely with the Assistant Director of Alumni Engagement</w:t>
      </w:r>
      <w:r w:rsidR="00F36704">
        <w:rPr>
          <w:rFonts w:ascii="Garamond" w:hAnsi="Garamond"/>
          <w:sz w:val="24"/>
          <w:szCs w:val="24"/>
        </w:rPr>
        <w:t xml:space="preserve"> Initiatives</w:t>
      </w:r>
      <w:r w:rsidRPr="000C48F7">
        <w:rPr>
          <w:rFonts w:ascii="Garamond" w:hAnsi="Garamond"/>
          <w:sz w:val="24"/>
          <w:szCs w:val="24"/>
        </w:rPr>
        <w:t xml:space="preserve"> to construct, implement, and manage a fully integrated collection of lifelong professional development programming, services, events and resources to meet the needs of </w:t>
      </w:r>
      <w:r w:rsidR="00F36704">
        <w:rPr>
          <w:rFonts w:ascii="Garamond" w:hAnsi="Garamond"/>
          <w:sz w:val="24"/>
          <w:szCs w:val="24"/>
        </w:rPr>
        <w:t>young alumni</w:t>
      </w:r>
      <w:r w:rsidRPr="000C48F7">
        <w:rPr>
          <w:rFonts w:ascii="Garamond" w:hAnsi="Garamond"/>
          <w:sz w:val="24"/>
          <w:szCs w:val="24"/>
        </w:rPr>
        <w:t xml:space="preserve"> in coordination with other colleagues. Additionally, the Graduate Apprentice will be responsible for the oversight and management of the Alumni Admissions Ambassador (AAA) volunteer program in partnership with colleagues in Undergraduate and Graduate Admissions. Please note that some evening and weekend hours</w:t>
      </w:r>
      <w:r w:rsidR="00005595">
        <w:rPr>
          <w:rFonts w:ascii="Garamond" w:hAnsi="Garamond"/>
          <w:sz w:val="24"/>
          <w:szCs w:val="24"/>
        </w:rPr>
        <w:t xml:space="preserve"> </w:t>
      </w:r>
      <w:r w:rsidRPr="000C48F7">
        <w:rPr>
          <w:rFonts w:ascii="Garamond" w:hAnsi="Garamond"/>
          <w:sz w:val="24"/>
          <w:szCs w:val="24"/>
        </w:rPr>
        <w:t xml:space="preserve">will be required. This includes, but is not limited to Homecoming and Reunion Weekend, </w:t>
      </w:r>
      <w:r w:rsidR="00005595">
        <w:rPr>
          <w:rFonts w:ascii="Garamond" w:hAnsi="Garamond"/>
          <w:sz w:val="24"/>
          <w:szCs w:val="24"/>
        </w:rPr>
        <w:t xml:space="preserve">Alumni Awards Weekend, </w:t>
      </w:r>
      <w:r w:rsidRPr="000C48F7">
        <w:rPr>
          <w:rFonts w:ascii="Garamond" w:hAnsi="Garamond"/>
          <w:sz w:val="24"/>
          <w:szCs w:val="24"/>
        </w:rPr>
        <w:t xml:space="preserve">etc. </w:t>
      </w:r>
    </w:p>
    <w:p w:rsidRPr="000C48F7" w:rsidR="00773E84" w:rsidP="00773E84" w:rsidRDefault="00773E84" w14:paraId="6B9FE66A" w14:textId="77777777">
      <w:pPr>
        <w:pStyle w:val="NoSpacing"/>
        <w:rPr>
          <w:rFonts w:ascii="Garamond" w:hAnsi="Garamond"/>
          <w:sz w:val="24"/>
          <w:szCs w:val="24"/>
        </w:rPr>
      </w:pPr>
    </w:p>
    <w:p w:rsidRPr="000C48F7" w:rsidR="00773E84" w:rsidP="00773E84" w:rsidRDefault="00773E84" w14:paraId="7057732E" w14:textId="77777777">
      <w:pPr>
        <w:pStyle w:val="NoSpacing"/>
        <w:rPr>
          <w:rFonts w:ascii="Garamond" w:hAnsi="Garamond"/>
          <w:b/>
          <w:sz w:val="24"/>
          <w:szCs w:val="24"/>
        </w:rPr>
      </w:pPr>
      <w:r w:rsidRPr="000C48F7">
        <w:rPr>
          <w:rFonts w:ascii="Garamond" w:hAnsi="Garamond"/>
          <w:b/>
          <w:sz w:val="24"/>
          <w:szCs w:val="24"/>
        </w:rPr>
        <w:t xml:space="preserve">Key Responsibilities: </w:t>
      </w:r>
    </w:p>
    <w:p w:rsidRPr="000C48F7" w:rsidR="00773E84" w:rsidP="00773E84" w:rsidRDefault="00773E84" w14:paraId="65EAA385" w14:textId="77777777">
      <w:pPr>
        <w:pStyle w:val="ListParagraph"/>
        <w:rPr>
          <w:rFonts w:ascii="Garamond" w:hAnsi="Garamond"/>
          <w:sz w:val="24"/>
          <w:szCs w:val="24"/>
        </w:rPr>
      </w:pPr>
    </w:p>
    <w:p w:rsidRPr="0042518C" w:rsidR="00005595" w:rsidP="00005595" w:rsidRDefault="00005595" w14:paraId="7C41C8F7" w14:textId="77777777">
      <w:pPr>
        <w:pStyle w:val="ListParagraph"/>
        <w:numPr>
          <w:ilvl w:val="0"/>
          <w:numId w:val="12"/>
        </w:numPr>
        <w:spacing w:after="0" w:line="240" w:lineRule="auto"/>
        <w:contextualSpacing w:val="0"/>
        <w:rPr>
          <w:rFonts w:ascii="Garamond" w:hAnsi="Garamond"/>
          <w:sz w:val="24"/>
          <w:szCs w:val="24"/>
        </w:rPr>
      </w:pPr>
      <w:r w:rsidRPr="0042518C">
        <w:rPr>
          <w:rFonts w:ascii="Garamond" w:hAnsi="Garamond"/>
          <w:sz w:val="24"/>
          <w:szCs w:val="24"/>
        </w:rPr>
        <w:t xml:space="preserve">Work in partnership with the Office of Undergraduate Admissions to identify, recruit, train and engage alumni volunteers for the Alumni Admissions Ambassador </w:t>
      </w:r>
      <w:r>
        <w:rPr>
          <w:rFonts w:ascii="Garamond" w:hAnsi="Garamond"/>
          <w:sz w:val="24"/>
          <w:szCs w:val="24"/>
        </w:rPr>
        <w:t xml:space="preserve">(AAA) </w:t>
      </w:r>
      <w:r w:rsidRPr="0042518C">
        <w:rPr>
          <w:rFonts w:ascii="Garamond" w:hAnsi="Garamond"/>
          <w:sz w:val="24"/>
          <w:szCs w:val="24"/>
        </w:rPr>
        <w:t xml:space="preserve">Program. </w:t>
      </w:r>
    </w:p>
    <w:p w:rsidRPr="005C4290" w:rsidR="00005595" w:rsidP="00005595" w:rsidRDefault="00005595" w14:paraId="2957A66D" w14:textId="40A0270F">
      <w:pPr>
        <w:pStyle w:val="ListParagraph"/>
        <w:numPr>
          <w:ilvl w:val="0"/>
          <w:numId w:val="12"/>
        </w:numPr>
        <w:spacing w:after="0" w:line="240" w:lineRule="auto"/>
        <w:contextualSpacing w:val="0"/>
        <w:rPr>
          <w:rFonts w:ascii="Garamond" w:hAnsi="Garamond"/>
          <w:sz w:val="24"/>
          <w:szCs w:val="24"/>
        </w:rPr>
      </w:pPr>
      <w:r>
        <w:rPr>
          <w:rFonts w:ascii="Garamond" w:hAnsi="Garamond"/>
          <w:sz w:val="24"/>
          <w:szCs w:val="24"/>
        </w:rPr>
        <w:t xml:space="preserve">In consultation </w:t>
      </w:r>
      <w:r w:rsidRPr="005C4290">
        <w:rPr>
          <w:rFonts w:ascii="Garamond" w:hAnsi="Garamond"/>
          <w:sz w:val="24"/>
          <w:szCs w:val="24"/>
        </w:rPr>
        <w:t xml:space="preserve">with University Advancement communications team to manage career and professional development content using existing platforms such as LinkedIn and other social media channels. </w:t>
      </w:r>
    </w:p>
    <w:p w:rsidRPr="000C48F7" w:rsidR="00773E84" w:rsidP="00773E84" w:rsidRDefault="00773E84" w14:paraId="32CBD5B8" w14:textId="77777777">
      <w:pPr>
        <w:pStyle w:val="ListParagraph"/>
        <w:numPr>
          <w:ilvl w:val="0"/>
          <w:numId w:val="12"/>
        </w:numPr>
        <w:spacing w:after="0" w:line="240" w:lineRule="auto"/>
        <w:contextualSpacing w:val="0"/>
        <w:rPr>
          <w:rFonts w:ascii="Garamond" w:hAnsi="Garamond"/>
          <w:sz w:val="24"/>
          <w:szCs w:val="24"/>
        </w:rPr>
      </w:pPr>
      <w:r w:rsidRPr="000C48F7">
        <w:rPr>
          <w:rFonts w:ascii="Garamond" w:hAnsi="Garamond"/>
          <w:sz w:val="24"/>
          <w:szCs w:val="24"/>
        </w:rPr>
        <w:t xml:space="preserve">Work with alumni chapters and affinity networks to identify professional development programming opportunities. </w:t>
      </w:r>
    </w:p>
    <w:p w:rsidRPr="005C4290" w:rsidR="00773E84" w:rsidP="00773E84" w:rsidRDefault="00773E84" w14:paraId="50D2BA80" w14:textId="77777777">
      <w:pPr>
        <w:pStyle w:val="ListParagraph"/>
        <w:numPr>
          <w:ilvl w:val="0"/>
          <w:numId w:val="12"/>
        </w:numPr>
        <w:spacing w:after="0" w:line="240" w:lineRule="auto"/>
        <w:contextualSpacing w:val="0"/>
        <w:rPr>
          <w:rFonts w:ascii="Garamond" w:hAnsi="Garamond"/>
          <w:sz w:val="24"/>
          <w:szCs w:val="24"/>
        </w:rPr>
      </w:pPr>
      <w:r>
        <w:rPr>
          <w:rFonts w:ascii="Garamond" w:hAnsi="Garamond"/>
          <w:sz w:val="24"/>
          <w:szCs w:val="24"/>
        </w:rPr>
        <w:t>D</w:t>
      </w:r>
      <w:r w:rsidRPr="005C4290">
        <w:rPr>
          <w:rFonts w:ascii="Garamond" w:hAnsi="Garamond"/>
          <w:sz w:val="24"/>
          <w:szCs w:val="24"/>
        </w:rPr>
        <w:t>evelop and cultivate partnership(s) with on-campus departments and programs focused on career services and professional development opportunities (</w:t>
      </w:r>
      <w:r>
        <w:rPr>
          <w:rFonts w:ascii="Garamond" w:hAnsi="Garamond"/>
          <w:sz w:val="24"/>
          <w:szCs w:val="24"/>
        </w:rPr>
        <w:t xml:space="preserve">Elon NEXT, </w:t>
      </w:r>
      <w:r w:rsidRPr="005C4290">
        <w:rPr>
          <w:rFonts w:ascii="Garamond" w:hAnsi="Garamond"/>
          <w:sz w:val="24"/>
          <w:szCs w:val="24"/>
        </w:rPr>
        <w:t xml:space="preserve">Student Professional Development Center (SPDC), </w:t>
      </w:r>
      <w:r>
        <w:rPr>
          <w:rFonts w:ascii="Garamond" w:hAnsi="Garamond"/>
          <w:sz w:val="24"/>
          <w:szCs w:val="24"/>
        </w:rPr>
        <w:t xml:space="preserve">and </w:t>
      </w:r>
      <w:r w:rsidRPr="005C4290">
        <w:rPr>
          <w:rFonts w:ascii="Garamond" w:hAnsi="Garamond"/>
          <w:sz w:val="24"/>
          <w:szCs w:val="24"/>
        </w:rPr>
        <w:t>The Office of Leadership and Professional Development)</w:t>
      </w:r>
    </w:p>
    <w:p w:rsidR="00773E84" w:rsidP="00773E84" w:rsidRDefault="00773E84" w14:paraId="41B8451B" w14:textId="4B987BBF">
      <w:pPr>
        <w:pStyle w:val="ListParagraph"/>
        <w:numPr>
          <w:ilvl w:val="0"/>
          <w:numId w:val="12"/>
        </w:numPr>
        <w:spacing w:after="0" w:line="240" w:lineRule="auto"/>
        <w:contextualSpacing w:val="0"/>
        <w:rPr>
          <w:rFonts w:ascii="Garamond" w:hAnsi="Garamond"/>
          <w:sz w:val="24"/>
          <w:szCs w:val="24"/>
        </w:rPr>
      </w:pPr>
      <w:r w:rsidRPr="00173E0E">
        <w:rPr>
          <w:rFonts w:ascii="Garamond" w:hAnsi="Garamond"/>
          <w:sz w:val="24"/>
          <w:szCs w:val="24"/>
        </w:rPr>
        <w:t xml:space="preserve">Assist with Elon events including Homecoming, </w:t>
      </w:r>
      <w:r w:rsidR="00005595">
        <w:rPr>
          <w:rFonts w:ascii="Garamond" w:hAnsi="Garamond"/>
          <w:sz w:val="24"/>
          <w:szCs w:val="24"/>
        </w:rPr>
        <w:t>Alumni Awards Weekend</w:t>
      </w:r>
      <w:r w:rsidRPr="00173E0E">
        <w:rPr>
          <w:rFonts w:ascii="Garamond" w:hAnsi="Garamond"/>
          <w:sz w:val="24"/>
          <w:szCs w:val="24"/>
        </w:rPr>
        <w:t xml:space="preserve">, Family Weekend, </w:t>
      </w:r>
      <w:r w:rsidRPr="00E163EB" w:rsidR="00005595">
        <w:rPr>
          <w:rFonts w:ascii="Garamond" w:hAnsi="Garamond"/>
          <w:sz w:val="24"/>
          <w:szCs w:val="24"/>
        </w:rPr>
        <w:t>affinity network meetings</w:t>
      </w:r>
      <w:r w:rsidRPr="00173E0E">
        <w:rPr>
          <w:rFonts w:ascii="Garamond" w:hAnsi="Garamond"/>
          <w:sz w:val="24"/>
          <w:szCs w:val="24"/>
        </w:rPr>
        <w:t>, etc.</w:t>
      </w:r>
    </w:p>
    <w:p w:rsidR="00F36704" w:rsidP="00773E84" w:rsidRDefault="00F36704" w14:paraId="108D95FE" w14:textId="76C1241B">
      <w:pPr>
        <w:pStyle w:val="ListParagraph"/>
        <w:numPr>
          <w:ilvl w:val="0"/>
          <w:numId w:val="12"/>
        </w:numPr>
        <w:spacing w:after="0" w:line="240" w:lineRule="auto"/>
        <w:contextualSpacing w:val="0"/>
        <w:rPr>
          <w:rFonts w:ascii="Garamond" w:hAnsi="Garamond"/>
          <w:sz w:val="24"/>
          <w:szCs w:val="24"/>
        </w:rPr>
      </w:pPr>
      <w:r>
        <w:rPr>
          <w:rFonts w:ascii="Garamond" w:hAnsi="Garamond"/>
          <w:sz w:val="24"/>
          <w:szCs w:val="24"/>
        </w:rPr>
        <w:t xml:space="preserve">Collaborate with Annual Giving to steward undergraduate </w:t>
      </w:r>
      <w:proofErr w:type="gramStart"/>
      <w:r>
        <w:rPr>
          <w:rFonts w:ascii="Garamond" w:hAnsi="Garamond"/>
          <w:sz w:val="24"/>
          <w:szCs w:val="24"/>
        </w:rPr>
        <w:t>junior</w:t>
      </w:r>
      <w:proofErr w:type="gramEnd"/>
      <w:r>
        <w:rPr>
          <w:rFonts w:ascii="Garamond" w:hAnsi="Garamond"/>
          <w:sz w:val="24"/>
          <w:szCs w:val="24"/>
        </w:rPr>
        <w:t xml:space="preserve"> and seniors to foster a culture of lifelong engagement.</w:t>
      </w:r>
    </w:p>
    <w:p w:rsidRPr="0042518C" w:rsidR="00773E84" w:rsidP="00773E84" w:rsidRDefault="00773E84" w14:paraId="553FFBF7" w14:textId="77777777">
      <w:pPr>
        <w:pStyle w:val="ListParagraph"/>
        <w:rPr>
          <w:rFonts w:ascii="Garamond" w:hAnsi="Garamond"/>
          <w:sz w:val="24"/>
          <w:szCs w:val="24"/>
        </w:rPr>
      </w:pPr>
    </w:p>
    <w:p w:rsidRPr="005C4290" w:rsidR="00773E84" w:rsidP="00773E84" w:rsidRDefault="00773E84" w14:paraId="12B226CC" w14:textId="77777777">
      <w:pPr>
        <w:rPr>
          <w:rFonts w:ascii="Garamond" w:hAnsi="Garamond"/>
          <w:b/>
          <w:bCs/>
          <w:sz w:val="24"/>
          <w:szCs w:val="24"/>
        </w:rPr>
      </w:pPr>
      <w:r w:rsidRPr="005C4290">
        <w:rPr>
          <w:rFonts w:ascii="Garamond" w:hAnsi="Garamond"/>
          <w:b/>
          <w:bCs/>
          <w:sz w:val="24"/>
          <w:szCs w:val="24"/>
        </w:rPr>
        <w:t>Other Duties:</w:t>
      </w:r>
    </w:p>
    <w:p w:rsidRPr="00E163EB" w:rsidR="00773E84" w:rsidP="00773E84" w:rsidRDefault="00773E84" w14:paraId="57872172" w14:textId="77777777">
      <w:pPr>
        <w:pStyle w:val="ListParagraph"/>
        <w:numPr>
          <w:ilvl w:val="0"/>
          <w:numId w:val="11"/>
        </w:numPr>
        <w:spacing w:after="0" w:line="240" w:lineRule="auto"/>
        <w:rPr>
          <w:rFonts w:ascii="Garamond" w:hAnsi="Garamond"/>
          <w:sz w:val="24"/>
          <w:szCs w:val="24"/>
        </w:rPr>
      </w:pPr>
      <w:r w:rsidRPr="00E163EB">
        <w:rPr>
          <w:rFonts w:ascii="Garamond" w:hAnsi="Garamond"/>
          <w:sz w:val="24"/>
          <w:szCs w:val="24"/>
        </w:rPr>
        <w:t xml:space="preserve">Meet weekly with supervisor to receive guidance on work and reflect on learning. </w:t>
      </w:r>
    </w:p>
    <w:p w:rsidRPr="00E163EB" w:rsidR="00773E84" w:rsidP="00773E84" w:rsidRDefault="00773E84" w14:paraId="761AFB3C" w14:textId="77777777">
      <w:pPr>
        <w:pStyle w:val="ListParagraph"/>
        <w:numPr>
          <w:ilvl w:val="0"/>
          <w:numId w:val="11"/>
        </w:numPr>
        <w:spacing w:after="0" w:line="240" w:lineRule="auto"/>
        <w:rPr>
          <w:rFonts w:ascii="Garamond" w:hAnsi="Garamond"/>
          <w:sz w:val="24"/>
          <w:szCs w:val="24"/>
        </w:rPr>
      </w:pPr>
      <w:r w:rsidRPr="00E163EB">
        <w:rPr>
          <w:rFonts w:ascii="Garamond" w:hAnsi="Garamond"/>
          <w:sz w:val="24"/>
          <w:szCs w:val="24"/>
        </w:rPr>
        <w:t xml:space="preserve">In conjunction with supervisor, develop an annual professional development plan with supervisor in order to connect apprenticeship with coursework and career goals. </w:t>
      </w:r>
    </w:p>
    <w:p w:rsidRPr="00E163EB" w:rsidR="00773E84" w:rsidP="00773E84" w:rsidRDefault="00773E84" w14:paraId="0425316D" w14:textId="77777777">
      <w:pPr>
        <w:pStyle w:val="ListParagraph"/>
        <w:numPr>
          <w:ilvl w:val="0"/>
          <w:numId w:val="11"/>
        </w:numPr>
        <w:spacing w:after="0" w:line="240" w:lineRule="auto"/>
        <w:rPr>
          <w:rFonts w:ascii="Garamond" w:hAnsi="Garamond"/>
          <w:sz w:val="24"/>
          <w:szCs w:val="24"/>
        </w:rPr>
      </w:pPr>
      <w:r w:rsidRPr="00E163EB">
        <w:rPr>
          <w:rFonts w:ascii="Garamond" w:hAnsi="Garamond" w:cs="Arial"/>
          <w:sz w:val="24"/>
          <w:szCs w:val="24"/>
        </w:rPr>
        <w:t xml:space="preserve">Complete end of semester performance evaluations focusing on future areas for growth and learning. </w:t>
      </w:r>
    </w:p>
    <w:p w:rsidRPr="00E163EB" w:rsidR="00773E84" w:rsidP="00773E84" w:rsidRDefault="00773E84" w14:paraId="21E5C332" w14:textId="77777777">
      <w:pPr>
        <w:pStyle w:val="ListParagraph"/>
        <w:numPr>
          <w:ilvl w:val="0"/>
          <w:numId w:val="11"/>
        </w:numPr>
        <w:spacing w:after="0" w:line="240" w:lineRule="auto"/>
        <w:rPr>
          <w:rFonts w:ascii="Garamond" w:hAnsi="Garamond"/>
          <w:sz w:val="24"/>
          <w:szCs w:val="24"/>
        </w:rPr>
      </w:pPr>
      <w:r w:rsidRPr="00E163EB">
        <w:rPr>
          <w:rFonts w:ascii="Garamond" w:hAnsi="Garamond" w:cs="Arial"/>
          <w:sz w:val="24"/>
          <w:szCs w:val="24"/>
        </w:rPr>
        <w:t xml:space="preserve">Attend weekly Alumni Engagement staff meetings, monthly Division of University Advancement meetings, and once a semester staff </w:t>
      </w:r>
      <w:proofErr w:type="gramStart"/>
      <w:r w:rsidRPr="00E163EB">
        <w:rPr>
          <w:rFonts w:ascii="Garamond" w:hAnsi="Garamond" w:cs="Arial"/>
          <w:sz w:val="24"/>
          <w:szCs w:val="24"/>
        </w:rPr>
        <w:t>retreats</w:t>
      </w:r>
      <w:proofErr w:type="gramEnd"/>
      <w:r w:rsidRPr="00E163EB">
        <w:rPr>
          <w:rFonts w:ascii="Garamond" w:hAnsi="Garamond" w:cs="Arial"/>
          <w:sz w:val="24"/>
          <w:szCs w:val="24"/>
        </w:rPr>
        <w:t>.</w:t>
      </w:r>
    </w:p>
    <w:p w:rsidRPr="00E163EB" w:rsidR="00773E84" w:rsidP="00773E84" w:rsidRDefault="00773E84" w14:paraId="067E092B" w14:textId="71732DE4">
      <w:pPr>
        <w:pStyle w:val="ListParagraph"/>
        <w:numPr>
          <w:ilvl w:val="0"/>
          <w:numId w:val="11"/>
        </w:numPr>
        <w:spacing w:after="0" w:line="240" w:lineRule="auto"/>
        <w:rPr>
          <w:rFonts w:ascii="Garamond" w:hAnsi="Garamond"/>
          <w:sz w:val="24"/>
          <w:szCs w:val="24"/>
        </w:rPr>
      </w:pPr>
      <w:r w:rsidRPr="00E163EB">
        <w:rPr>
          <w:rFonts w:ascii="Garamond" w:hAnsi="Garamond"/>
          <w:sz w:val="24"/>
          <w:szCs w:val="24"/>
        </w:rPr>
        <w:t xml:space="preserve">Participate in major events that occur throughout the year, such as Homecoming and Reunion Weekend, </w:t>
      </w:r>
      <w:r w:rsidR="00005595">
        <w:rPr>
          <w:rFonts w:ascii="Garamond" w:hAnsi="Garamond"/>
          <w:sz w:val="24"/>
          <w:szCs w:val="24"/>
        </w:rPr>
        <w:t xml:space="preserve">Alumni Awards Weekend, </w:t>
      </w:r>
      <w:r w:rsidRPr="00E163EB">
        <w:rPr>
          <w:rFonts w:ascii="Garamond" w:hAnsi="Garamond"/>
          <w:sz w:val="24"/>
          <w:szCs w:val="24"/>
        </w:rPr>
        <w:t xml:space="preserve">Family Weekend, affinity network meetings, etc. </w:t>
      </w:r>
    </w:p>
    <w:p w:rsidRPr="000C48F7" w:rsidR="00773E84" w:rsidP="00773E84" w:rsidRDefault="00773E84" w14:paraId="2C326C59" w14:textId="77777777">
      <w:pPr>
        <w:pStyle w:val="ListParagraph"/>
        <w:numPr>
          <w:ilvl w:val="0"/>
          <w:numId w:val="11"/>
        </w:numPr>
        <w:spacing w:after="0" w:line="240" w:lineRule="auto"/>
        <w:rPr>
          <w:rFonts w:ascii="Garamond" w:hAnsi="Garamond"/>
          <w:sz w:val="24"/>
          <w:szCs w:val="24"/>
        </w:rPr>
      </w:pPr>
      <w:r w:rsidRPr="000C48F7">
        <w:rPr>
          <w:rFonts w:ascii="Garamond" w:hAnsi="Garamond"/>
          <w:sz w:val="24"/>
          <w:szCs w:val="24"/>
        </w:rPr>
        <w:t xml:space="preserve">Support the implementation of annual alumni engagement and fundraising priorities.  </w:t>
      </w:r>
    </w:p>
    <w:p w:rsidRPr="000C48F7" w:rsidR="00773E84" w:rsidP="00773E84" w:rsidRDefault="00773E84" w14:paraId="25734EE0" w14:textId="77777777">
      <w:pPr>
        <w:pStyle w:val="ListParagraph"/>
        <w:numPr>
          <w:ilvl w:val="0"/>
          <w:numId w:val="11"/>
        </w:numPr>
        <w:spacing w:after="0" w:line="240" w:lineRule="auto"/>
        <w:rPr>
          <w:rFonts w:ascii="Garamond" w:hAnsi="Garamond"/>
          <w:sz w:val="24"/>
          <w:szCs w:val="24"/>
        </w:rPr>
      </w:pPr>
      <w:r w:rsidRPr="000C48F7">
        <w:rPr>
          <w:rFonts w:ascii="Garamond" w:hAnsi="Garamond"/>
          <w:sz w:val="24"/>
          <w:szCs w:val="24"/>
        </w:rPr>
        <w:lastRenderedPageBreak/>
        <w:t>In conjunction with supervisor, identify an integrative project in the first year to complete in the second year, that brings together learning via the apprenticeship and include an evaluation and future recommendations.</w:t>
      </w:r>
    </w:p>
    <w:p w:rsidRPr="000C48F7" w:rsidR="00773E84" w:rsidP="00773E84" w:rsidRDefault="00773E84" w14:paraId="53A5B839" w14:textId="77777777">
      <w:pPr>
        <w:contextualSpacing/>
        <w:rPr>
          <w:rFonts w:ascii="Garamond" w:hAnsi="Garamond"/>
          <w:sz w:val="24"/>
          <w:szCs w:val="24"/>
        </w:rPr>
      </w:pPr>
    </w:p>
    <w:p w:rsidRPr="000C48F7" w:rsidR="00773E84" w:rsidP="00773E84" w:rsidRDefault="00773E84" w14:paraId="17993C2D" w14:textId="77777777">
      <w:pPr>
        <w:ind w:left="360"/>
        <w:rPr>
          <w:rFonts w:ascii="Garamond" w:hAnsi="Garamond" w:cstheme="minorHAnsi"/>
          <w:b/>
          <w:bCs/>
          <w:sz w:val="24"/>
          <w:szCs w:val="24"/>
        </w:rPr>
      </w:pPr>
      <w:r w:rsidRPr="000C48F7">
        <w:rPr>
          <w:rFonts w:ascii="Garamond" w:hAnsi="Garamond" w:cstheme="minorHAnsi"/>
          <w:b/>
          <w:bCs/>
          <w:sz w:val="24"/>
          <w:szCs w:val="24"/>
        </w:rPr>
        <w:t>Professional Development and Networking Opportunities:</w:t>
      </w:r>
    </w:p>
    <w:p w:rsidRPr="005B2813" w:rsidR="00773E84" w:rsidP="00773E84" w:rsidRDefault="00773E84" w14:paraId="6CA6392D" w14:textId="77777777">
      <w:pPr>
        <w:ind w:left="360"/>
        <w:rPr>
          <w:rFonts w:ascii="Garamond" w:hAnsi="Garamond" w:cstheme="minorHAnsi"/>
          <w:sz w:val="24"/>
          <w:szCs w:val="24"/>
        </w:rPr>
      </w:pPr>
      <w:r w:rsidRPr="000C48F7">
        <w:rPr>
          <w:rFonts w:ascii="Garamond" w:hAnsi="Garamond" w:cstheme="minorHAnsi"/>
          <w:sz w:val="24"/>
          <w:szCs w:val="24"/>
        </w:rPr>
        <w:t xml:space="preserve">The Graduate Apprentice will have the opportunity to engage in multiple professional development activities. Membership in professional organization (CASE) will be provided that is in line with the advancement industry and that will additionally </w:t>
      </w:r>
      <w:proofErr w:type="gramStart"/>
      <w:r w:rsidRPr="000C48F7">
        <w:rPr>
          <w:rFonts w:ascii="Garamond" w:hAnsi="Garamond" w:cstheme="minorHAnsi"/>
          <w:sz w:val="24"/>
          <w:szCs w:val="24"/>
        </w:rPr>
        <w:t>compliment</w:t>
      </w:r>
      <w:proofErr w:type="gramEnd"/>
      <w:r w:rsidRPr="000C48F7">
        <w:rPr>
          <w:rFonts w:ascii="Garamond" w:hAnsi="Garamond" w:cstheme="minorHAnsi"/>
          <w:sz w:val="24"/>
          <w:szCs w:val="24"/>
        </w:rPr>
        <w:t xml:space="preserve"> their professional development plan. The </w:t>
      </w:r>
      <w:proofErr w:type="gramStart"/>
      <w:r w:rsidRPr="000C48F7">
        <w:rPr>
          <w:rFonts w:ascii="Garamond" w:hAnsi="Garamond" w:cstheme="minorHAnsi"/>
          <w:sz w:val="24"/>
          <w:szCs w:val="24"/>
        </w:rPr>
        <w:t>apprentice</w:t>
      </w:r>
      <w:proofErr w:type="gramEnd"/>
      <w:r w:rsidRPr="000C48F7">
        <w:rPr>
          <w:rFonts w:ascii="Garamond" w:hAnsi="Garamond" w:cstheme="minorHAnsi"/>
          <w:sz w:val="24"/>
          <w:szCs w:val="24"/>
        </w:rPr>
        <w:t xml:space="preserve"> will have the opportunity to attend local conferences and attend webinars paid for by the Office of Alumni Engagement, and complete informational interviews to further their learnings. These efforts will be fully supported by their supervisor. In conjunction with their supervisor, the Graduate Apprentice will additionally create a professional development plan and strategy at the beginning of the apprenticeship that that will aim to foster </w:t>
      </w:r>
      <w:proofErr w:type="gramStart"/>
      <w:r w:rsidRPr="000C48F7">
        <w:rPr>
          <w:rFonts w:ascii="Garamond" w:hAnsi="Garamond" w:cstheme="minorHAnsi"/>
          <w:sz w:val="24"/>
          <w:szCs w:val="24"/>
        </w:rPr>
        <w:t>a deeper</w:t>
      </w:r>
      <w:proofErr w:type="gramEnd"/>
      <w:r w:rsidRPr="000C48F7">
        <w:rPr>
          <w:rFonts w:ascii="Garamond" w:hAnsi="Garamond" w:cstheme="minorHAnsi"/>
          <w:sz w:val="24"/>
          <w:szCs w:val="24"/>
        </w:rPr>
        <w:t xml:space="preserve"> learning and exposure to a wide variety of professionals and opportunities within higher education. The professional development plan will be reviewed and updated each semester. Through weekly meetings, the apprentice will receive guidance to work and reflect on their learning and learning objectives.</w:t>
      </w:r>
      <w:r w:rsidRPr="0042518C">
        <w:rPr>
          <w:rFonts w:ascii="Garamond" w:hAnsi="Garamond" w:cstheme="minorHAnsi"/>
          <w:sz w:val="24"/>
          <w:szCs w:val="24"/>
        </w:rPr>
        <w:t xml:space="preserve"> </w:t>
      </w:r>
    </w:p>
    <w:p w:rsidR="00FA57F9" w:rsidP="00FC3143" w:rsidRDefault="00FA57F9" w14:paraId="1DF81CDB" w14:textId="77777777">
      <w:pPr>
        <w:autoSpaceDE w:val="0"/>
        <w:autoSpaceDN w:val="0"/>
        <w:adjustRightInd w:val="0"/>
        <w:spacing w:after="0" w:line="240" w:lineRule="auto"/>
        <w:rPr>
          <w:rFonts w:ascii="CIDFont+F4" w:hAnsi="CIDFont+F4" w:cs="CIDFont+F4"/>
        </w:rPr>
      </w:pPr>
    </w:p>
    <w:sectPr w:rsidR="00FA57F9">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IDFont+F4">
    <w:altName w:val="Calibri"/>
    <w:panose1 w:val="00000000000000000000"/>
    <w:charset w:val="00"/>
    <w:family w:val="auto"/>
    <w:notTrueType/>
    <w:pitch w:val="default"/>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FF4DF7"/>
    <w:multiLevelType w:val="hybridMultilevel"/>
    <w:tmpl w:val="86143518"/>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255902D7"/>
    <w:multiLevelType w:val="multilevel"/>
    <w:tmpl w:val="5178DE22"/>
    <w:lvl w:ilvl="0">
      <w:start w:val="1"/>
      <w:numFmt w:val="bullet"/>
      <w:lvlText w:val=""/>
      <w:lvlJc w:val="left"/>
      <w:pPr>
        <w:tabs>
          <w:tab w:val="num" w:pos="-1200"/>
        </w:tabs>
        <w:ind w:left="-1200" w:hanging="360"/>
      </w:pPr>
      <w:rPr>
        <w:rFonts w:hint="default" w:ascii="Symbol" w:hAnsi="Symbol"/>
        <w:sz w:val="20"/>
      </w:rPr>
    </w:lvl>
    <w:lvl w:ilvl="1">
      <w:start w:val="1"/>
      <w:numFmt w:val="bullet"/>
      <w:lvlText w:val="o"/>
      <w:lvlJc w:val="left"/>
      <w:pPr>
        <w:tabs>
          <w:tab w:val="num" w:pos="-480"/>
        </w:tabs>
        <w:ind w:left="-480" w:hanging="360"/>
      </w:pPr>
      <w:rPr>
        <w:rFonts w:hint="default" w:ascii="Courier New" w:hAnsi="Courier New"/>
        <w:sz w:val="20"/>
      </w:rPr>
    </w:lvl>
    <w:lvl w:ilvl="2">
      <w:start w:val="1"/>
      <w:numFmt w:val="bullet"/>
      <w:lvlText w:val=""/>
      <w:lvlJc w:val="left"/>
      <w:pPr>
        <w:tabs>
          <w:tab w:val="num" w:pos="240"/>
        </w:tabs>
        <w:ind w:left="240" w:hanging="360"/>
      </w:pPr>
      <w:rPr>
        <w:rFonts w:hint="default" w:ascii="Wingdings" w:hAnsi="Wingdings"/>
        <w:sz w:val="20"/>
      </w:rPr>
    </w:lvl>
    <w:lvl w:ilvl="3">
      <w:start w:val="1"/>
      <w:numFmt w:val="bullet"/>
      <w:lvlText w:val=""/>
      <w:lvlJc w:val="left"/>
      <w:pPr>
        <w:tabs>
          <w:tab w:val="num" w:pos="960"/>
        </w:tabs>
        <w:ind w:left="960" w:hanging="360"/>
      </w:pPr>
      <w:rPr>
        <w:rFonts w:hint="default" w:ascii="Wingdings" w:hAnsi="Wingdings"/>
        <w:sz w:val="20"/>
      </w:rPr>
    </w:lvl>
    <w:lvl w:ilvl="4" w:tentative="1">
      <w:start w:val="1"/>
      <w:numFmt w:val="bullet"/>
      <w:lvlText w:val=""/>
      <w:lvlJc w:val="left"/>
      <w:pPr>
        <w:tabs>
          <w:tab w:val="num" w:pos="1680"/>
        </w:tabs>
        <w:ind w:left="1680" w:hanging="360"/>
      </w:pPr>
      <w:rPr>
        <w:rFonts w:hint="default" w:ascii="Wingdings" w:hAnsi="Wingdings"/>
        <w:sz w:val="20"/>
      </w:rPr>
    </w:lvl>
    <w:lvl w:ilvl="5" w:tentative="1">
      <w:start w:val="1"/>
      <w:numFmt w:val="bullet"/>
      <w:lvlText w:val=""/>
      <w:lvlJc w:val="left"/>
      <w:pPr>
        <w:tabs>
          <w:tab w:val="num" w:pos="2400"/>
        </w:tabs>
        <w:ind w:left="2400" w:hanging="360"/>
      </w:pPr>
      <w:rPr>
        <w:rFonts w:hint="default" w:ascii="Wingdings" w:hAnsi="Wingdings"/>
        <w:sz w:val="20"/>
      </w:rPr>
    </w:lvl>
    <w:lvl w:ilvl="6" w:tentative="1">
      <w:start w:val="1"/>
      <w:numFmt w:val="bullet"/>
      <w:lvlText w:val=""/>
      <w:lvlJc w:val="left"/>
      <w:pPr>
        <w:tabs>
          <w:tab w:val="num" w:pos="3120"/>
        </w:tabs>
        <w:ind w:left="3120" w:hanging="360"/>
      </w:pPr>
      <w:rPr>
        <w:rFonts w:hint="default" w:ascii="Wingdings" w:hAnsi="Wingdings"/>
        <w:sz w:val="20"/>
      </w:rPr>
    </w:lvl>
    <w:lvl w:ilvl="7" w:tentative="1">
      <w:start w:val="1"/>
      <w:numFmt w:val="bullet"/>
      <w:lvlText w:val=""/>
      <w:lvlJc w:val="left"/>
      <w:pPr>
        <w:tabs>
          <w:tab w:val="num" w:pos="3840"/>
        </w:tabs>
        <w:ind w:left="3840" w:hanging="360"/>
      </w:pPr>
      <w:rPr>
        <w:rFonts w:hint="default" w:ascii="Wingdings" w:hAnsi="Wingdings"/>
        <w:sz w:val="20"/>
      </w:rPr>
    </w:lvl>
    <w:lvl w:ilvl="8" w:tentative="1">
      <w:start w:val="1"/>
      <w:numFmt w:val="bullet"/>
      <w:lvlText w:val=""/>
      <w:lvlJc w:val="left"/>
      <w:pPr>
        <w:tabs>
          <w:tab w:val="num" w:pos="4560"/>
        </w:tabs>
        <w:ind w:left="4560" w:hanging="360"/>
      </w:pPr>
      <w:rPr>
        <w:rFonts w:hint="default" w:ascii="Wingdings" w:hAnsi="Wingdings"/>
        <w:sz w:val="20"/>
      </w:rPr>
    </w:lvl>
  </w:abstractNum>
  <w:abstractNum w:abstractNumId="2" w15:restartNumberingAfterBreak="0">
    <w:nsid w:val="2D7E7018"/>
    <w:multiLevelType w:val="hybridMultilevel"/>
    <w:tmpl w:val="21B09DE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 w15:restartNumberingAfterBreak="0">
    <w:nsid w:val="316C4885"/>
    <w:multiLevelType w:val="hybridMultilevel"/>
    <w:tmpl w:val="BB40037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 w15:restartNumberingAfterBreak="0">
    <w:nsid w:val="37D761E7"/>
    <w:multiLevelType w:val="hybridMultilevel"/>
    <w:tmpl w:val="71E84FB6"/>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5" w15:restartNumberingAfterBreak="0">
    <w:nsid w:val="3C762C9C"/>
    <w:multiLevelType w:val="hybridMultilevel"/>
    <w:tmpl w:val="49B8A63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6" w15:restartNumberingAfterBreak="0">
    <w:nsid w:val="41063ADF"/>
    <w:multiLevelType w:val="hybridMultilevel"/>
    <w:tmpl w:val="9354942A"/>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7" w15:restartNumberingAfterBreak="0">
    <w:nsid w:val="46933065"/>
    <w:multiLevelType w:val="hybridMultilevel"/>
    <w:tmpl w:val="7A0231D8"/>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8" w15:restartNumberingAfterBreak="0">
    <w:nsid w:val="48702EB7"/>
    <w:multiLevelType w:val="hybridMultilevel"/>
    <w:tmpl w:val="B692725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9" w15:restartNumberingAfterBreak="0">
    <w:nsid w:val="54CE3337"/>
    <w:multiLevelType w:val="multilevel"/>
    <w:tmpl w:val="0FB4F1C0"/>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0" w15:restartNumberingAfterBreak="0">
    <w:nsid w:val="775F497A"/>
    <w:multiLevelType w:val="hybridMultilevel"/>
    <w:tmpl w:val="331E90F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1" w15:restartNumberingAfterBreak="0">
    <w:nsid w:val="785B0A9E"/>
    <w:multiLevelType w:val="hybridMultilevel"/>
    <w:tmpl w:val="1DA0FE1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num w:numId="1" w16cid:durableId="1791168217">
    <w:abstractNumId w:val="1"/>
  </w:num>
  <w:num w:numId="2" w16cid:durableId="662970377">
    <w:abstractNumId w:val="9"/>
  </w:num>
  <w:num w:numId="3" w16cid:durableId="464740440">
    <w:abstractNumId w:val="8"/>
  </w:num>
  <w:num w:numId="4" w16cid:durableId="1131217252">
    <w:abstractNumId w:val="5"/>
  </w:num>
  <w:num w:numId="5" w16cid:durableId="1923177880">
    <w:abstractNumId w:val="10"/>
  </w:num>
  <w:num w:numId="6" w16cid:durableId="96950806">
    <w:abstractNumId w:val="2"/>
  </w:num>
  <w:num w:numId="7" w16cid:durableId="98644335">
    <w:abstractNumId w:val="4"/>
  </w:num>
  <w:num w:numId="8" w16cid:durableId="760640214">
    <w:abstractNumId w:val="0"/>
  </w:num>
  <w:num w:numId="9" w16cid:durableId="1450272753">
    <w:abstractNumId w:val="6"/>
  </w:num>
  <w:num w:numId="10" w16cid:durableId="1373576098">
    <w:abstractNumId w:val="3"/>
  </w:num>
  <w:num w:numId="11" w16cid:durableId="1846822154">
    <w:abstractNumId w:val="7"/>
  </w:num>
  <w:num w:numId="12" w16cid:durableId="63513943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53C0"/>
    <w:rsid w:val="00000C65"/>
    <w:rsid w:val="0000489B"/>
    <w:rsid w:val="00005595"/>
    <w:rsid w:val="00013044"/>
    <w:rsid w:val="00020C19"/>
    <w:rsid w:val="000277CA"/>
    <w:rsid w:val="0003330C"/>
    <w:rsid w:val="00037D75"/>
    <w:rsid w:val="00051610"/>
    <w:rsid w:val="0006694F"/>
    <w:rsid w:val="00070A93"/>
    <w:rsid w:val="0009425B"/>
    <w:rsid w:val="000A12EC"/>
    <w:rsid w:val="000E7615"/>
    <w:rsid w:val="000F0E47"/>
    <w:rsid w:val="000F5592"/>
    <w:rsid w:val="00114F5E"/>
    <w:rsid w:val="00133C3F"/>
    <w:rsid w:val="00135A6E"/>
    <w:rsid w:val="00150652"/>
    <w:rsid w:val="001515D6"/>
    <w:rsid w:val="0015548A"/>
    <w:rsid w:val="00157E5A"/>
    <w:rsid w:val="001929C9"/>
    <w:rsid w:val="00197D09"/>
    <w:rsid w:val="001A441C"/>
    <w:rsid w:val="001A4EDA"/>
    <w:rsid w:val="001B11DD"/>
    <w:rsid w:val="001B680C"/>
    <w:rsid w:val="001C2FA3"/>
    <w:rsid w:val="001E32BE"/>
    <w:rsid w:val="001F20D8"/>
    <w:rsid w:val="0021192B"/>
    <w:rsid w:val="00236155"/>
    <w:rsid w:val="0023780B"/>
    <w:rsid w:val="00240A04"/>
    <w:rsid w:val="00250DA9"/>
    <w:rsid w:val="0025780F"/>
    <w:rsid w:val="00275D5D"/>
    <w:rsid w:val="002806CF"/>
    <w:rsid w:val="00281206"/>
    <w:rsid w:val="002B4801"/>
    <w:rsid w:val="002C5020"/>
    <w:rsid w:val="002D6670"/>
    <w:rsid w:val="002D6E90"/>
    <w:rsid w:val="00301352"/>
    <w:rsid w:val="003056B4"/>
    <w:rsid w:val="0033469C"/>
    <w:rsid w:val="00396971"/>
    <w:rsid w:val="003A0608"/>
    <w:rsid w:val="003C03D1"/>
    <w:rsid w:val="003C175D"/>
    <w:rsid w:val="003D2DB0"/>
    <w:rsid w:val="004033C1"/>
    <w:rsid w:val="00415619"/>
    <w:rsid w:val="004203B3"/>
    <w:rsid w:val="00421659"/>
    <w:rsid w:val="00423CA0"/>
    <w:rsid w:val="00424C4B"/>
    <w:rsid w:val="004270B2"/>
    <w:rsid w:val="004D5305"/>
    <w:rsid w:val="004E1694"/>
    <w:rsid w:val="004E54C7"/>
    <w:rsid w:val="004E56F9"/>
    <w:rsid w:val="004F4DE2"/>
    <w:rsid w:val="00543AA5"/>
    <w:rsid w:val="00562D05"/>
    <w:rsid w:val="005775CB"/>
    <w:rsid w:val="0058161B"/>
    <w:rsid w:val="0059168D"/>
    <w:rsid w:val="005A5C03"/>
    <w:rsid w:val="005D5FDB"/>
    <w:rsid w:val="005E3AE4"/>
    <w:rsid w:val="005F2D99"/>
    <w:rsid w:val="00616BB6"/>
    <w:rsid w:val="006474AC"/>
    <w:rsid w:val="006500D0"/>
    <w:rsid w:val="006503A7"/>
    <w:rsid w:val="006517A9"/>
    <w:rsid w:val="00654558"/>
    <w:rsid w:val="00661570"/>
    <w:rsid w:val="00661D22"/>
    <w:rsid w:val="00665CF4"/>
    <w:rsid w:val="00681A52"/>
    <w:rsid w:val="00686E7E"/>
    <w:rsid w:val="006A232F"/>
    <w:rsid w:val="006B7017"/>
    <w:rsid w:val="006C20FB"/>
    <w:rsid w:val="006E2DBE"/>
    <w:rsid w:val="006E3C69"/>
    <w:rsid w:val="006F1469"/>
    <w:rsid w:val="006F53C0"/>
    <w:rsid w:val="006F5BEC"/>
    <w:rsid w:val="00714156"/>
    <w:rsid w:val="007274EC"/>
    <w:rsid w:val="007332D5"/>
    <w:rsid w:val="007342AD"/>
    <w:rsid w:val="0076262A"/>
    <w:rsid w:val="007716E9"/>
    <w:rsid w:val="00773E84"/>
    <w:rsid w:val="0078651E"/>
    <w:rsid w:val="007A704B"/>
    <w:rsid w:val="007B330E"/>
    <w:rsid w:val="007B36C7"/>
    <w:rsid w:val="007D0B71"/>
    <w:rsid w:val="007F130D"/>
    <w:rsid w:val="00804615"/>
    <w:rsid w:val="00805560"/>
    <w:rsid w:val="00805701"/>
    <w:rsid w:val="0083079B"/>
    <w:rsid w:val="008327DF"/>
    <w:rsid w:val="008610DE"/>
    <w:rsid w:val="008663EF"/>
    <w:rsid w:val="00870E83"/>
    <w:rsid w:val="008722C3"/>
    <w:rsid w:val="00881CBE"/>
    <w:rsid w:val="00893F2E"/>
    <w:rsid w:val="008D298E"/>
    <w:rsid w:val="008D5B45"/>
    <w:rsid w:val="008F3021"/>
    <w:rsid w:val="00901751"/>
    <w:rsid w:val="009023C4"/>
    <w:rsid w:val="009137DB"/>
    <w:rsid w:val="00916640"/>
    <w:rsid w:val="0092403C"/>
    <w:rsid w:val="00930D38"/>
    <w:rsid w:val="00931E32"/>
    <w:rsid w:val="00937610"/>
    <w:rsid w:val="0095495E"/>
    <w:rsid w:val="0097310C"/>
    <w:rsid w:val="00985980"/>
    <w:rsid w:val="00991CEE"/>
    <w:rsid w:val="00995E2C"/>
    <w:rsid w:val="009A641B"/>
    <w:rsid w:val="009B5029"/>
    <w:rsid w:val="009C27EC"/>
    <w:rsid w:val="009D42EE"/>
    <w:rsid w:val="009F14F1"/>
    <w:rsid w:val="00A45EE6"/>
    <w:rsid w:val="00A52603"/>
    <w:rsid w:val="00A63D5E"/>
    <w:rsid w:val="00A66C14"/>
    <w:rsid w:val="00A72B8F"/>
    <w:rsid w:val="00A81FA7"/>
    <w:rsid w:val="00A851C7"/>
    <w:rsid w:val="00A86707"/>
    <w:rsid w:val="00A905F8"/>
    <w:rsid w:val="00AA272D"/>
    <w:rsid w:val="00AA6073"/>
    <w:rsid w:val="00AB2F6B"/>
    <w:rsid w:val="00AB764F"/>
    <w:rsid w:val="00AE2CC0"/>
    <w:rsid w:val="00B14415"/>
    <w:rsid w:val="00B2374F"/>
    <w:rsid w:val="00B23FB5"/>
    <w:rsid w:val="00B662E0"/>
    <w:rsid w:val="00B77590"/>
    <w:rsid w:val="00BA2965"/>
    <w:rsid w:val="00BC133D"/>
    <w:rsid w:val="00BE4F2B"/>
    <w:rsid w:val="00BE6070"/>
    <w:rsid w:val="00BF092F"/>
    <w:rsid w:val="00BF5D9B"/>
    <w:rsid w:val="00C02B54"/>
    <w:rsid w:val="00C03DD1"/>
    <w:rsid w:val="00C04E8E"/>
    <w:rsid w:val="00C3514A"/>
    <w:rsid w:val="00C37ADE"/>
    <w:rsid w:val="00C47967"/>
    <w:rsid w:val="00C62909"/>
    <w:rsid w:val="00C74333"/>
    <w:rsid w:val="00C8510B"/>
    <w:rsid w:val="00C85F56"/>
    <w:rsid w:val="00C92E71"/>
    <w:rsid w:val="00CA6FB7"/>
    <w:rsid w:val="00CB2895"/>
    <w:rsid w:val="00CF1AFA"/>
    <w:rsid w:val="00CF28D1"/>
    <w:rsid w:val="00CF5F9E"/>
    <w:rsid w:val="00D031DD"/>
    <w:rsid w:val="00D10FCA"/>
    <w:rsid w:val="00D334ED"/>
    <w:rsid w:val="00D379A8"/>
    <w:rsid w:val="00D411A8"/>
    <w:rsid w:val="00D57D8B"/>
    <w:rsid w:val="00DA23C8"/>
    <w:rsid w:val="00DF5A76"/>
    <w:rsid w:val="00E30267"/>
    <w:rsid w:val="00E508DC"/>
    <w:rsid w:val="00E6182E"/>
    <w:rsid w:val="00E6245E"/>
    <w:rsid w:val="00E835CA"/>
    <w:rsid w:val="00E904D9"/>
    <w:rsid w:val="00E92B2C"/>
    <w:rsid w:val="00EA0926"/>
    <w:rsid w:val="00EA2E4B"/>
    <w:rsid w:val="00EB40BB"/>
    <w:rsid w:val="00EC0D71"/>
    <w:rsid w:val="00EC39FA"/>
    <w:rsid w:val="00EC4992"/>
    <w:rsid w:val="00EF1875"/>
    <w:rsid w:val="00F207EB"/>
    <w:rsid w:val="00F279FC"/>
    <w:rsid w:val="00F35A64"/>
    <w:rsid w:val="00F36704"/>
    <w:rsid w:val="00F568C9"/>
    <w:rsid w:val="00F84DC3"/>
    <w:rsid w:val="00FA0B8F"/>
    <w:rsid w:val="00FA4D75"/>
    <w:rsid w:val="00FA57F9"/>
    <w:rsid w:val="00FC3143"/>
    <w:rsid w:val="00FD597B"/>
    <w:rsid w:val="00FE5AA0"/>
    <w:rsid w:val="00FF7FE9"/>
    <w:rsid w:val="5B6AFA7D"/>
    <w:rsid w:val="772E97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E16D52"/>
  <w15:chartTrackingRefBased/>
  <w15:docId w15:val="{33837B6C-7D94-491F-8278-329EED826E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Strong">
    <w:name w:val="Strong"/>
    <w:basedOn w:val="DefaultParagraphFont"/>
    <w:uiPriority w:val="22"/>
    <w:qFormat/>
    <w:rsid w:val="00236155"/>
    <w:rPr>
      <w:b/>
      <w:bCs/>
    </w:rPr>
  </w:style>
  <w:style w:type="paragraph" w:styleId="ListParagraph">
    <w:name w:val="List Paragraph"/>
    <w:basedOn w:val="Normal"/>
    <w:uiPriority w:val="34"/>
    <w:qFormat/>
    <w:rsid w:val="0021192B"/>
    <w:pPr>
      <w:ind w:left="720"/>
      <w:contextualSpacing/>
    </w:pPr>
  </w:style>
  <w:style w:type="character" w:styleId="Hyperlink">
    <w:name w:val="Hyperlink"/>
    <w:basedOn w:val="DefaultParagraphFont"/>
    <w:uiPriority w:val="99"/>
    <w:unhideWhenUsed/>
    <w:rsid w:val="00C92E71"/>
    <w:rPr>
      <w:color w:val="0563C1" w:themeColor="hyperlink"/>
      <w:u w:val="single"/>
    </w:rPr>
  </w:style>
  <w:style w:type="character" w:styleId="UnresolvedMention">
    <w:name w:val="Unresolved Mention"/>
    <w:basedOn w:val="DefaultParagraphFont"/>
    <w:uiPriority w:val="99"/>
    <w:semiHidden/>
    <w:unhideWhenUsed/>
    <w:rsid w:val="00C92E71"/>
    <w:rPr>
      <w:color w:val="605E5C"/>
      <w:shd w:val="clear" w:color="auto" w:fill="E1DFDD"/>
    </w:rPr>
  </w:style>
  <w:style w:type="character" w:styleId="FollowedHyperlink">
    <w:name w:val="FollowedHyperlink"/>
    <w:basedOn w:val="DefaultParagraphFont"/>
    <w:uiPriority w:val="99"/>
    <w:semiHidden/>
    <w:unhideWhenUsed/>
    <w:rsid w:val="00881CBE"/>
    <w:rPr>
      <w:color w:val="954F72" w:themeColor="followedHyperlink"/>
      <w:u w:val="single"/>
    </w:rPr>
  </w:style>
  <w:style w:type="character" w:styleId="PlaceholderText">
    <w:name w:val="Placeholder Text"/>
    <w:basedOn w:val="DefaultParagraphFont"/>
    <w:uiPriority w:val="99"/>
    <w:semiHidden/>
    <w:rsid w:val="00543AA5"/>
    <w:rPr>
      <w:color w:val="808080"/>
    </w:rPr>
  </w:style>
  <w:style w:type="paragraph" w:styleId="BalloonText">
    <w:name w:val="Balloon Text"/>
    <w:basedOn w:val="Normal"/>
    <w:link w:val="BalloonTextChar"/>
    <w:uiPriority w:val="99"/>
    <w:semiHidden/>
    <w:unhideWhenUsed/>
    <w:rsid w:val="00FF7FE9"/>
    <w:pPr>
      <w:spacing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FF7FE9"/>
    <w:rPr>
      <w:rFonts w:ascii="Segoe UI" w:hAnsi="Segoe UI" w:cs="Segoe UI"/>
      <w:sz w:val="18"/>
      <w:szCs w:val="18"/>
    </w:rPr>
  </w:style>
  <w:style w:type="character" w:styleId="CommentReference">
    <w:name w:val="annotation reference"/>
    <w:basedOn w:val="DefaultParagraphFont"/>
    <w:uiPriority w:val="99"/>
    <w:semiHidden/>
    <w:unhideWhenUsed/>
    <w:rsid w:val="007B36C7"/>
    <w:rPr>
      <w:sz w:val="16"/>
      <w:szCs w:val="16"/>
    </w:rPr>
  </w:style>
  <w:style w:type="paragraph" w:styleId="CommentText">
    <w:name w:val="annotation text"/>
    <w:basedOn w:val="Normal"/>
    <w:link w:val="CommentTextChar"/>
    <w:uiPriority w:val="99"/>
    <w:semiHidden/>
    <w:unhideWhenUsed/>
    <w:rsid w:val="007B36C7"/>
    <w:pPr>
      <w:spacing w:line="240" w:lineRule="auto"/>
    </w:pPr>
    <w:rPr>
      <w:sz w:val="20"/>
      <w:szCs w:val="20"/>
    </w:rPr>
  </w:style>
  <w:style w:type="character" w:styleId="CommentTextChar" w:customStyle="1">
    <w:name w:val="Comment Text Char"/>
    <w:basedOn w:val="DefaultParagraphFont"/>
    <w:link w:val="CommentText"/>
    <w:uiPriority w:val="99"/>
    <w:semiHidden/>
    <w:rsid w:val="007B36C7"/>
    <w:rPr>
      <w:sz w:val="20"/>
      <w:szCs w:val="20"/>
    </w:rPr>
  </w:style>
  <w:style w:type="paragraph" w:styleId="CommentSubject">
    <w:name w:val="annotation subject"/>
    <w:basedOn w:val="CommentText"/>
    <w:next w:val="CommentText"/>
    <w:link w:val="CommentSubjectChar"/>
    <w:uiPriority w:val="99"/>
    <w:semiHidden/>
    <w:unhideWhenUsed/>
    <w:rsid w:val="007B36C7"/>
    <w:rPr>
      <w:b/>
      <w:bCs/>
    </w:rPr>
  </w:style>
  <w:style w:type="character" w:styleId="CommentSubjectChar" w:customStyle="1">
    <w:name w:val="Comment Subject Char"/>
    <w:basedOn w:val="CommentTextChar"/>
    <w:link w:val="CommentSubject"/>
    <w:uiPriority w:val="99"/>
    <w:semiHidden/>
    <w:rsid w:val="007B36C7"/>
    <w:rPr>
      <w:b/>
      <w:bCs/>
      <w:sz w:val="20"/>
      <w:szCs w:val="20"/>
    </w:rPr>
  </w:style>
  <w:style w:type="paragraph" w:styleId="NormalWeb">
    <w:name w:val="Normal (Web)"/>
    <w:basedOn w:val="Normal"/>
    <w:uiPriority w:val="99"/>
    <w:unhideWhenUsed/>
    <w:rsid w:val="009A641B"/>
    <w:pPr>
      <w:spacing w:before="100" w:beforeAutospacing="1" w:after="100" w:afterAutospacing="1" w:line="240" w:lineRule="auto"/>
    </w:pPr>
    <w:rPr>
      <w:rFonts w:ascii="Times New Roman" w:hAnsi="Times New Roman" w:eastAsia="Times New Roman" w:cs="Times New Roman"/>
      <w:sz w:val="24"/>
      <w:szCs w:val="24"/>
    </w:rPr>
  </w:style>
  <w:style w:type="paragraph" w:styleId="NoSpacing">
    <w:name w:val="No Spacing"/>
    <w:uiPriority w:val="1"/>
    <w:qFormat/>
    <w:rsid w:val="00773E8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8460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image" Target="media/image1.jpeg" Id="rId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theme" Target="theme/theme1.xml" Id="rId11" /><Relationship Type="http://schemas.openxmlformats.org/officeDocument/2006/relationships/styles" Target="styles.xml" Id="rId5" /><Relationship Type="http://schemas.openxmlformats.org/officeDocument/2006/relationships/fontTable" Target="fontTable.xml" Id="rId10" /><Relationship Type="http://schemas.openxmlformats.org/officeDocument/2006/relationships/numbering" Target="numbering.xml" Id="rId4" /><Relationship Type="http://schemas.openxmlformats.org/officeDocument/2006/relationships/hyperlink" Target="https://www.elon.edu/u/alumni/" TargetMode="External" Id="rId9"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98CBF9ABC15DB44A6D2BD279387261E" ma:contentTypeVersion="19" ma:contentTypeDescription="Create a new document." ma:contentTypeScope="" ma:versionID="83ac8272e739a0845a01cb4a17b2a366">
  <xsd:schema xmlns:xsd="http://www.w3.org/2001/XMLSchema" xmlns:xs="http://www.w3.org/2001/XMLSchema" xmlns:p="http://schemas.microsoft.com/office/2006/metadata/properties" xmlns:ns1="http://schemas.microsoft.com/sharepoint/v3" xmlns:ns2="ba126980-2d82-4a36-a8ed-ba2aeaf24d9f" xmlns:ns3="4bd81ee2-35b8-4451-a802-1b4b121a5ed4" targetNamespace="http://schemas.microsoft.com/office/2006/metadata/properties" ma:root="true" ma:fieldsID="7314a0870b0e035a56afc30a227f7483" ns1:_="" ns2:_="" ns3:_="">
    <xsd:import namespace="http://schemas.microsoft.com/sharepoint/v3"/>
    <xsd:import namespace="ba126980-2d82-4a36-a8ed-ba2aeaf24d9f"/>
    <xsd:import namespace="4bd81ee2-35b8-4451-a802-1b4b121a5ed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DateTaken" minOccurs="0"/>
                <xsd:element ref="ns3:SharedWithUsers" minOccurs="0"/>
                <xsd:element ref="ns3:SharedWithDetails" minOccurs="0"/>
                <xsd:element ref="ns2:MediaLengthInSeconds" minOccurs="0"/>
                <xsd:element ref="ns2:MediaServiceObjectDetectorVersions" minOccurs="0"/>
                <xsd:element ref="ns2:MediaServiceSearchPropertie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5" nillable="true" ma:displayName="Unified Compliance Policy Properties" ma:hidden="true" ma:internalName="_ip_UnifiedCompliancePolicyProperties">
      <xsd:simpleType>
        <xsd:restriction base="dms:Note"/>
      </xsd:simpleType>
    </xsd:element>
    <xsd:element name="_ip_UnifiedCompliancePolicyUIAction" ma:index="2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a126980-2d82-4a36-a8ed-ba2aeaf24d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5d7a0480-a2b6-41fc-9132-c34d873c20dc"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bd81ee2-35b8-4451-a802-1b4b121a5ed4"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8d1a3d4-a161-4266-9cc3-c185e1dd2f4c}" ma:internalName="TaxCatchAll" ma:showField="CatchAllData" ma:web="4bd81ee2-35b8-4451-a802-1b4b121a5ed4">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4bd81ee2-35b8-4451-a802-1b4b121a5ed4" xsi:nil="true"/>
    <_ip_UnifiedCompliancePolicyUIAction xmlns="http://schemas.microsoft.com/sharepoint/v3" xsi:nil="true"/>
    <lcf76f155ced4ddcb4097134ff3c332f xmlns="ba126980-2d82-4a36-a8ed-ba2aeaf24d9f">
      <Terms xmlns="http://schemas.microsoft.com/office/infopath/2007/PartnerControls"/>
    </lcf76f155ced4ddcb4097134ff3c332f>
    <_ip_UnifiedCompliancePolicyProperties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3A7DB1A-DAEF-4E2E-A3CB-96940C563E57}"/>
</file>

<file path=customXml/itemProps2.xml><?xml version="1.0" encoding="utf-8"?>
<ds:datastoreItem xmlns:ds="http://schemas.openxmlformats.org/officeDocument/2006/customXml" ds:itemID="{CDC55F81-977B-4BC4-8F65-0E923CB5CC6A}">
  <ds:schemaRefs>
    <ds:schemaRef ds:uri="http://schemas.microsoft.com/office/2006/metadata/properties"/>
    <ds:schemaRef ds:uri="http://schemas.microsoft.com/office/infopath/2007/PartnerControls"/>
    <ds:schemaRef ds:uri="b2fec2a6-99fe-422d-885a-98775eb4e59d"/>
  </ds:schemaRefs>
</ds:datastoreItem>
</file>

<file path=customXml/itemProps3.xml><?xml version="1.0" encoding="utf-8"?>
<ds:datastoreItem xmlns:ds="http://schemas.openxmlformats.org/officeDocument/2006/customXml" ds:itemID="{9A089416-A9E9-4060-B7E7-315C406BEFC8}">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Rozana Carducci</dc:creator>
  <keywords/>
  <dc:description/>
  <lastModifiedBy>C. Rizleris</lastModifiedBy>
  <revision>4</revision>
  <lastPrinted>2022-05-01T12:04:00.0000000Z</lastPrinted>
  <dcterms:created xsi:type="dcterms:W3CDTF">2025-10-07T15:26:00.0000000Z</dcterms:created>
  <dcterms:modified xsi:type="dcterms:W3CDTF">2025-10-14T16:50:31.3843699Z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0x010100B98CBF9ABC15DB44A6D2BD279387261E</vt:lpwstr>
  </property>
  <property fmtid="{D5CDD505-2E9C-101B-9397-08002B2CF9AE}" pid="3" name="MediaServiceImageTags">
    <vt:lpwstr/>
  </property>
</Properties>
</file>