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3BE27" w14:textId="77777777" w:rsidR="000C688B" w:rsidRDefault="000C688B" w:rsidP="20989321">
      <w:pPr>
        <w:pStyle w:val="paragraph"/>
        <w:spacing w:before="0" w:beforeAutospacing="0" w:after="0" w:afterAutospacing="0"/>
        <w:textAlignment w:val="baseline"/>
        <w:rPr>
          <w:rStyle w:val="normaltextrun"/>
          <w:rFonts w:ascii="Arial" w:hAnsi="Arial" w:cs="Calibri"/>
          <w:b/>
          <w:bCs/>
          <w:sz w:val="22"/>
          <w:szCs w:val="22"/>
        </w:rPr>
      </w:pPr>
      <w:r>
        <w:rPr>
          <w:noProof/>
        </w:rPr>
        <w:drawing>
          <wp:inline distT="0" distB="0" distL="0" distR="0" wp14:anchorId="722E03FB" wp14:editId="0569C0C9">
            <wp:extent cx="4967135" cy="636270"/>
            <wp:effectExtent l="0" t="0" r="5080" b="0"/>
            <wp:docPr id="1" name="image1.jpeg" descr="Elon University Master of Arts in Higher Education word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8">
                      <a:extLst>
                        <a:ext uri="{28A0092B-C50C-407E-A947-70E740481C1C}">
                          <a14:useLocalDpi xmlns:a14="http://schemas.microsoft.com/office/drawing/2010/main" val="0"/>
                        </a:ext>
                      </a:extLst>
                    </a:blip>
                    <a:stretch>
                      <a:fillRect/>
                    </a:stretch>
                  </pic:blipFill>
                  <pic:spPr>
                    <a:xfrm>
                      <a:off x="0" y="0"/>
                      <a:ext cx="4967135" cy="636270"/>
                    </a:xfrm>
                    <a:prstGeom prst="rect">
                      <a:avLst/>
                    </a:prstGeom>
                  </pic:spPr>
                </pic:pic>
              </a:graphicData>
            </a:graphic>
          </wp:inline>
        </w:drawing>
      </w:r>
    </w:p>
    <w:p w14:paraId="2B4E0646" w14:textId="77777777" w:rsidR="000C688B" w:rsidRDefault="000C688B" w:rsidP="20989321">
      <w:pPr>
        <w:pStyle w:val="paragraph"/>
        <w:spacing w:before="0" w:beforeAutospacing="0" w:after="0" w:afterAutospacing="0"/>
        <w:textAlignment w:val="baseline"/>
        <w:rPr>
          <w:rStyle w:val="normaltextrun"/>
          <w:rFonts w:ascii="Arial" w:hAnsi="Arial" w:cs="Calibri"/>
          <w:b/>
          <w:bCs/>
          <w:sz w:val="22"/>
          <w:szCs w:val="22"/>
        </w:rPr>
      </w:pPr>
    </w:p>
    <w:p w14:paraId="12B321F2" w14:textId="48FDFD3F" w:rsidR="004752AD" w:rsidRDefault="000C688B" w:rsidP="20989321">
      <w:pPr>
        <w:pStyle w:val="paragraph"/>
        <w:spacing w:before="0" w:beforeAutospacing="0" w:after="0" w:afterAutospacing="0"/>
        <w:textAlignment w:val="baseline"/>
        <w:rPr>
          <w:rStyle w:val="eop"/>
          <w:rFonts w:ascii="Arial" w:hAnsi="Arial" w:cs="Calibri"/>
          <w:sz w:val="22"/>
          <w:szCs w:val="22"/>
        </w:rPr>
      </w:pPr>
      <w:r>
        <w:rPr>
          <w:rStyle w:val="normaltextrun"/>
          <w:rFonts w:ascii="Arial" w:hAnsi="Arial" w:cs="Calibri"/>
          <w:b/>
          <w:bCs/>
          <w:sz w:val="22"/>
          <w:szCs w:val="22"/>
        </w:rPr>
        <w:t xml:space="preserve">Department: </w:t>
      </w:r>
      <w:r w:rsidR="007771A2">
        <w:rPr>
          <w:rStyle w:val="normaltextrun"/>
          <w:rFonts w:ascii="Arial" w:hAnsi="Arial" w:cs="Calibri"/>
          <w:b/>
          <w:bCs/>
          <w:sz w:val="22"/>
          <w:szCs w:val="22"/>
        </w:rPr>
        <w:t>Center for Engaged Learning</w:t>
      </w:r>
      <w:r w:rsidR="004752AD" w:rsidRPr="223BBA85">
        <w:rPr>
          <w:rStyle w:val="contentcontrolboundarysink"/>
          <w:rFonts w:ascii="Arial" w:hAnsi="Arial" w:cs="Calibri"/>
          <w:b/>
          <w:bCs/>
          <w:sz w:val="22"/>
          <w:szCs w:val="22"/>
        </w:rPr>
        <w:t>​</w:t>
      </w:r>
      <w:r w:rsidR="004752AD" w:rsidRPr="223BBA85">
        <w:rPr>
          <w:rStyle w:val="eop"/>
          <w:rFonts w:ascii="Arial" w:hAnsi="Arial" w:cs="Calibri"/>
          <w:sz w:val="22"/>
          <w:szCs w:val="22"/>
        </w:rPr>
        <w:t> </w:t>
      </w:r>
    </w:p>
    <w:p w14:paraId="72695ECC" w14:textId="77777777" w:rsidR="004752AD" w:rsidRDefault="004752AD" w:rsidP="004752AD">
      <w:pPr>
        <w:pStyle w:val="paragraph"/>
        <w:spacing w:before="0" w:beforeAutospacing="0" w:after="0" w:afterAutospacing="0"/>
        <w:textAlignment w:val="baseline"/>
        <w:rPr>
          <w:rStyle w:val="eop"/>
          <w:rFonts w:ascii="Arial" w:hAnsi="Arial" w:cs="Calibri"/>
          <w:sz w:val="22"/>
          <w:szCs w:val="22"/>
        </w:rPr>
      </w:pPr>
    </w:p>
    <w:p w14:paraId="30106589" w14:textId="313BA844" w:rsidR="004752AD" w:rsidRPr="004752AD" w:rsidRDefault="004752AD" w:rsidP="004752AD">
      <w:pPr>
        <w:pStyle w:val="paragraph"/>
        <w:spacing w:before="0" w:beforeAutospacing="0" w:after="0" w:afterAutospacing="0"/>
        <w:textAlignment w:val="baseline"/>
        <w:rPr>
          <w:rFonts w:ascii="Arial" w:hAnsi="Arial" w:cs="Calibri"/>
          <w:sz w:val="22"/>
          <w:szCs w:val="22"/>
        </w:rPr>
      </w:pPr>
      <w:r w:rsidRPr="004752AD">
        <w:rPr>
          <w:rStyle w:val="eop"/>
          <w:rFonts w:ascii="Arial" w:hAnsi="Arial" w:cs="Calibri"/>
          <w:b/>
          <w:bCs/>
          <w:sz w:val="22"/>
          <w:szCs w:val="22"/>
        </w:rPr>
        <w:t>Position Title:</w:t>
      </w:r>
      <w:r>
        <w:rPr>
          <w:rStyle w:val="eop"/>
          <w:rFonts w:ascii="Arial" w:hAnsi="Arial" w:cs="Calibri"/>
          <w:sz w:val="22"/>
          <w:szCs w:val="22"/>
        </w:rPr>
        <w:t xml:space="preserve"> Graduate Apprentice for </w:t>
      </w:r>
      <w:r w:rsidR="007771A2">
        <w:rPr>
          <w:rStyle w:val="eop"/>
          <w:rFonts w:ascii="Arial" w:hAnsi="Arial" w:cs="Calibri"/>
          <w:sz w:val="22"/>
          <w:szCs w:val="22"/>
        </w:rPr>
        <w:t>the Center for Engaged Learning</w:t>
      </w:r>
      <w:r>
        <w:rPr>
          <w:rStyle w:val="eop"/>
          <w:rFonts w:ascii="Arial" w:hAnsi="Arial" w:cs="Calibri"/>
          <w:sz w:val="22"/>
          <w:szCs w:val="22"/>
        </w:rPr>
        <w:t xml:space="preserve"> </w:t>
      </w:r>
    </w:p>
    <w:p w14:paraId="198C8A98" w14:textId="77777777" w:rsidR="004752AD" w:rsidRDefault="004752AD" w:rsidP="004752AD">
      <w:pPr>
        <w:pStyle w:val="paragraph"/>
        <w:spacing w:before="0" w:beforeAutospacing="0" w:after="0" w:afterAutospacing="0"/>
        <w:textAlignment w:val="baseline"/>
        <w:rPr>
          <w:rFonts w:ascii="Calibri" w:hAnsi="Calibri" w:cs="Calibri"/>
          <w:sz w:val="22"/>
          <w:szCs w:val="22"/>
        </w:rPr>
      </w:pPr>
      <w:r>
        <w:rPr>
          <w:rStyle w:val="eop"/>
          <w:rFonts w:ascii="Arial" w:hAnsi="Arial" w:cs="Calibri"/>
          <w:sz w:val="22"/>
          <w:szCs w:val="22"/>
        </w:rPr>
        <w:t> </w:t>
      </w:r>
    </w:p>
    <w:p w14:paraId="573C2B06" w14:textId="7CE18A49" w:rsidR="004752AD" w:rsidRDefault="004752AD" w:rsidP="004752AD">
      <w:pPr>
        <w:pStyle w:val="paragraph"/>
        <w:spacing w:before="0" w:beforeAutospacing="0" w:after="0" w:afterAutospacing="0"/>
        <w:textAlignment w:val="baseline"/>
        <w:rPr>
          <w:rFonts w:ascii="Calibri" w:hAnsi="Calibri" w:cs="Calibri"/>
          <w:sz w:val="22"/>
          <w:szCs w:val="22"/>
        </w:rPr>
      </w:pPr>
    </w:p>
    <w:p w14:paraId="3A4B780C" w14:textId="77777777" w:rsidR="004752AD" w:rsidRDefault="004752AD" w:rsidP="004752AD">
      <w:pPr>
        <w:pStyle w:val="paragraph"/>
        <w:spacing w:before="0" w:beforeAutospacing="0" w:after="0" w:afterAutospacing="0"/>
        <w:textAlignment w:val="baseline"/>
        <w:rPr>
          <w:rFonts w:ascii="Calibri" w:hAnsi="Calibri" w:cs="Calibri"/>
          <w:sz w:val="22"/>
          <w:szCs w:val="22"/>
        </w:rPr>
      </w:pPr>
      <w:r>
        <w:rPr>
          <w:rStyle w:val="eop"/>
          <w:rFonts w:ascii="Arial" w:hAnsi="Arial" w:cs="Calibri"/>
          <w:sz w:val="22"/>
          <w:szCs w:val="22"/>
        </w:rPr>
        <w:t> </w:t>
      </w:r>
    </w:p>
    <w:p w14:paraId="7C49294A" w14:textId="3D9246DD" w:rsidR="004752AD" w:rsidRDefault="004752AD" w:rsidP="4F6D03D5">
      <w:pPr>
        <w:pStyle w:val="paragraph"/>
        <w:spacing w:before="0" w:beforeAutospacing="0" w:after="0" w:afterAutospacing="0"/>
        <w:textAlignment w:val="baseline"/>
        <w:rPr>
          <w:rStyle w:val="eop"/>
          <w:rFonts w:ascii="Calibri" w:hAnsi="Calibri" w:cs="Calibri"/>
          <w:sz w:val="22"/>
          <w:szCs w:val="22"/>
        </w:rPr>
      </w:pPr>
      <w:r w:rsidRPr="4F6D03D5">
        <w:rPr>
          <w:rStyle w:val="normaltextrun"/>
          <w:rFonts w:ascii="Arial" w:hAnsi="Arial" w:cs="Calibri"/>
          <w:b/>
          <w:bCs/>
          <w:sz w:val="22"/>
          <w:szCs w:val="22"/>
        </w:rPr>
        <w:t>Key Responsibilities:</w:t>
      </w:r>
      <w:r w:rsidRPr="4F6D03D5">
        <w:rPr>
          <w:rStyle w:val="normaltextrun"/>
          <w:rFonts w:ascii="Arial" w:hAnsi="Arial" w:cs="Calibri"/>
          <w:sz w:val="22"/>
          <w:szCs w:val="22"/>
        </w:rPr>
        <w:t xml:space="preserve"> </w:t>
      </w:r>
    </w:p>
    <w:p w14:paraId="1DC20049" w14:textId="77777777" w:rsidR="004752AD" w:rsidRDefault="004752AD" w:rsidP="004752AD">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3396C3FB" w14:textId="677975A9" w:rsidR="006A47C3" w:rsidRDefault="004752AD" w:rsidP="20989321">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223BBA85">
        <w:rPr>
          <w:rStyle w:val="contentcontrolboundarysink"/>
          <w:rFonts w:ascii="Calibri" w:hAnsi="Calibri" w:cs="Calibri"/>
          <w:i/>
          <w:iCs/>
          <w:sz w:val="22"/>
          <w:szCs w:val="22"/>
        </w:rPr>
        <w:t>​​</w:t>
      </w:r>
      <w:r>
        <w:rPr>
          <w:rStyle w:val="normaltextrun"/>
          <w:rFonts w:ascii="Calibri" w:hAnsi="Calibri" w:cs="Calibri"/>
          <w:color w:val="000000"/>
          <w:sz w:val="22"/>
          <w:szCs w:val="22"/>
          <w:shd w:val="clear" w:color="auto" w:fill="FFFFFF"/>
        </w:rPr>
        <w:t xml:space="preserve">The Graduate Apprentice will </w:t>
      </w:r>
      <w:r w:rsidR="00935651">
        <w:rPr>
          <w:rStyle w:val="normaltextrun"/>
          <w:rFonts w:ascii="Calibri" w:hAnsi="Calibri" w:cs="Calibri"/>
          <w:color w:val="000000"/>
          <w:sz w:val="22"/>
          <w:szCs w:val="22"/>
          <w:shd w:val="clear" w:color="auto" w:fill="FFFFFF"/>
        </w:rPr>
        <w:t>co-facilitate the Center for Engaged Learning Student Scholar</w:t>
      </w:r>
      <w:r w:rsidR="00996801">
        <w:rPr>
          <w:rStyle w:val="normaltextrun"/>
          <w:rFonts w:ascii="Calibri" w:hAnsi="Calibri" w:cs="Calibri"/>
          <w:color w:val="000000"/>
          <w:sz w:val="22"/>
          <w:szCs w:val="22"/>
          <w:shd w:val="clear" w:color="auto" w:fill="FFFFFF"/>
        </w:rPr>
        <w:t>s</w:t>
      </w:r>
      <w:r w:rsidR="00935651">
        <w:rPr>
          <w:rStyle w:val="normaltextrun"/>
          <w:rFonts w:ascii="Calibri" w:hAnsi="Calibri" w:cs="Calibri"/>
          <w:color w:val="000000"/>
          <w:sz w:val="22"/>
          <w:szCs w:val="22"/>
          <w:shd w:val="clear" w:color="auto" w:fill="FFFFFF"/>
        </w:rPr>
        <w:t xml:space="preserve"> program, </w:t>
      </w:r>
      <w:r w:rsidR="00F745D9" w:rsidRPr="00F745D9">
        <w:rPr>
          <w:rStyle w:val="normaltextrun"/>
          <w:rFonts w:ascii="Calibri" w:hAnsi="Calibri" w:cs="Calibri"/>
          <w:color w:val="000000"/>
          <w:sz w:val="22"/>
          <w:szCs w:val="22"/>
          <w:shd w:val="clear" w:color="auto" w:fill="FFFFFF"/>
        </w:rPr>
        <w:t>develop</w:t>
      </w:r>
      <w:r w:rsidR="006A47C3">
        <w:rPr>
          <w:rStyle w:val="normaltextrun"/>
          <w:rFonts w:ascii="Calibri" w:hAnsi="Calibri" w:cs="Calibri"/>
          <w:color w:val="000000"/>
          <w:sz w:val="22"/>
          <w:szCs w:val="22"/>
          <w:shd w:val="clear" w:color="auto" w:fill="FFFFFF"/>
        </w:rPr>
        <w:t xml:space="preserve"> </w:t>
      </w:r>
      <w:r w:rsidR="00F745D9" w:rsidRPr="00F745D9">
        <w:rPr>
          <w:rStyle w:val="normaltextrun"/>
          <w:rFonts w:ascii="Calibri" w:hAnsi="Calibri" w:cs="Calibri"/>
          <w:color w:val="000000"/>
          <w:sz w:val="22"/>
          <w:szCs w:val="22"/>
          <w:shd w:val="clear" w:color="auto" w:fill="FFFFFF"/>
        </w:rPr>
        <w:t>and curat</w:t>
      </w:r>
      <w:r w:rsidR="006A47C3">
        <w:rPr>
          <w:rStyle w:val="normaltextrun"/>
          <w:rFonts w:ascii="Calibri" w:hAnsi="Calibri" w:cs="Calibri"/>
          <w:color w:val="000000"/>
          <w:sz w:val="22"/>
          <w:szCs w:val="22"/>
          <w:shd w:val="clear" w:color="auto" w:fill="FFFFFF"/>
        </w:rPr>
        <w:t>e</w:t>
      </w:r>
      <w:r w:rsidR="00F745D9" w:rsidRPr="00F745D9">
        <w:rPr>
          <w:rStyle w:val="normaltextrun"/>
          <w:rFonts w:ascii="Calibri" w:hAnsi="Calibri" w:cs="Calibri"/>
          <w:color w:val="000000"/>
          <w:sz w:val="22"/>
          <w:szCs w:val="22"/>
          <w:shd w:val="clear" w:color="auto" w:fill="FFFFFF"/>
        </w:rPr>
        <w:t xml:space="preserve"> new </w:t>
      </w:r>
      <w:r w:rsidR="00436CCD">
        <w:rPr>
          <w:rStyle w:val="normaltextrun"/>
          <w:rFonts w:ascii="Calibri" w:hAnsi="Calibri" w:cs="Calibri"/>
          <w:color w:val="000000"/>
          <w:sz w:val="22"/>
          <w:szCs w:val="22"/>
          <w:shd w:val="clear" w:color="auto" w:fill="FFFFFF"/>
        </w:rPr>
        <w:t xml:space="preserve">open-access </w:t>
      </w:r>
      <w:r w:rsidR="00F745D9" w:rsidRPr="00F745D9">
        <w:rPr>
          <w:rStyle w:val="normaltextrun"/>
          <w:rFonts w:ascii="Calibri" w:hAnsi="Calibri" w:cs="Calibri"/>
          <w:color w:val="000000"/>
          <w:sz w:val="22"/>
          <w:szCs w:val="22"/>
          <w:shd w:val="clear" w:color="auto" w:fill="FFFFFF"/>
        </w:rPr>
        <w:t xml:space="preserve">resources for </w:t>
      </w:r>
      <w:r w:rsidR="006A47C3">
        <w:rPr>
          <w:rStyle w:val="normaltextrun"/>
          <w:rFonts w:ascii="Calibri" w:hAnsi="Calibri" w:cs="Calibri"/>
          <w:color w:val="000000"/>
          <w:sz w:val="22"/>
          <w:szCs w:val="22"/>
          <w:shd w:val="clear" w:color="auto" w:fill="FFFFFF"/>
        </w:rPr>
        <w:t xml:space="preserve">the Center for Engaged Learning’s </w:t>
      </w:r>
      <w:r w:rsidR="00F745D9" w:rsidRPr="00F745D9">
        <w:rPr>
          <w:rStyle w:val="normaltextrun"/>
          <w:rFonts w:ascii="Calibri" w:hAnsi="Calibri" w:cs="Calibri"/>
          <w:color w:val="000000"/>
          <w:sz w:val="22"/>
          <w:szCs w:val="22"/>
          <w:shd w:val="clear" w:color="auto" w:fill="FFFFFF"/>
        </w:rPr>
        <w:t xml:space="preserve">multiple audiences (e.g., faculty, student affairs professionals, faculty developers, etc.), </w:t>
      </w:r>
      <w:r w:rsidR="00436CCD">
        <w:rPr>
          <w:rStyle w:val="normaltextrun"/>
          <w:rFonts w:ascii="Calibri" w:hAnsi="Calibri" w:cs="Calibri"/>
          <w:color w:val="000000"/>
          <w:sz w:val="22"/>
          <w:szCs w:val="22"/>
          <w:shd w:val="clear" w:color="auto" w:fill="FFFFFF"/>
        </w:rPr>
        <w:t>plan</w:t>
      </w:r>
      <w:r w:rsidR="00A06ED1">
        <w:rPr>
          <w:rStyle w:val="normaltextrun"/>
          <w:rFonts w:ascii="Calibri" w:hAnsi="Calibri" w:cs="Calibri"/>
          <w:color w:val="000000"/>
          <w:sz w:val="22"/>
          <w:szCs w:val="22"/>
          <w:shd w:val="clear" w:color="auto" w:fill="FFFFFF"/>
        </w:rPr>
        <w:t xml:space="preserve"> and implement </w:t>
      </w:r>
      <w:r w:rsidR="00F745D9" w:rsidRPr="00F745D9">
        <w:rPr>
          <w:rStyle w:val="normaltextrun"/>
          <w:rFonts w:ascii="Calibri" w:hAnsi="Calibri" w:cs="Calibri"/>
          <w:color w:val="000000"/>
          <w:sz w:val="22"/>
          <w:szCs w:val="22"/>
          <w:shd w:val="clear" w:color="auto" w:fill="FFFFFF"/>
        </w:rPr>
        <w:t xml:space="preserve">professional </w:t>
      </w:r>
      <w:r w:rsidR="006A47C3">
        <w:rPr>
          <w:rStyle w:val="normaltextrun"/>
          <w:rFonts w:ascii="Calibri" w:hAnsi="Calibri" w:cs="Calibri"/>
          <w:color w:val="000000"/>
          <w:sz w:val="22"/>
          <w:szCs w:val="22"/>
          <w:shd w:val="clear" w:color="auto" w:fill="FFFFFF"/>
        </w:rPr>
        <w:t>learning</w:t>
      </w:r>
      <w:r w:rsidR="00F745D9" w:rsidRPr="00F745D9">
        <w:rPr>
          <w:rStyle w:val="normaltextrun"/>
          <w:rFonts w:ascii="Calibri" w:hAnsi="Calibri" w:cs="Calibri"/>
          <w:color w:val="000000"/>
          <w:sz w:val="22"/>
          <w:szCs w:val="22"/>
          <w:shd w:val="clear" w:color="auto" w:fill="FFFFFF"/>
        </w:rPr>
        <w:t xml:space="preserve"> </w:t>
      </w:r>
      <w:r w:rsidR="00A06ED1">
        <w:rPr>
          <w:rStyle w:val="normaltextrun"/>
          <w:rFonts w:ascii="Calibri" w:hAnsi="Calibri" w:cs="Calibri"/>
          <w:color w:val="000000"/>
          <w:sz w:val="22"/>
          <w:szCs w:val="22"/>
          <w:shd w:val="clear" w:color="auto" w:fill="FFFFFF"/>
        </w:rPr>
        <w:t xml:space="preserve">events </w:t>
      </w:r>
      <w:r w:rsidR="00F745D9" w:rsidRPr="00F745D9">
        <w:rPr>
          <w:rStyle w:val="normaltextrun"/>
          <w:rFonts w:ascii="Calibri" w:hAnsi="Calibri" w:cs="Calibri"/>
          <w:color w:val="000000"/>
          <w:sz w:val="22"/>
          <w:szCs w:val="22"/>
          <w:shd w:val="clear" w:color="auto" w:fill="FFFFFF"/>
        </w:rPr>
        <w:t xml:space="preserve">for </w:t>
      </w:r>
      <w:r w:rsidR="00A06ED1">
        <w:rPr>
          <w:rStyle w:val="normaltextrun"/>
          <w:rFonts w:ascii="Calibri" w:hAnsi="Calibri" w:cs="Calibri"/>
          <w:color w:val="000000"/>
          <w:sz w:val="22"/>
          <w:szCs w:val="22"/>
          <w:shd w:val="clear" w:color="auto" w:fill="FFFFFF"/>
        </w:rPr>
        <w:t xml:space="preserve">Elon </w:t>
      </w:r>
      <w:r w:rsidR="00F745D9" w:rsidRPr="00F745D9">
        <w:rPr>
          <w:rStyle w:val="normaltextrun"/>
          <w:rFonts w:ascii="Calibri" w:hAnsi="Calibri" w:cs="Calibri"/>
          <w:color w:val="000000"/>
          <w:sz w:val="22"/>
          <w:szCs w:val="22"/>
          <w:shd w:val="clear" w:color="auto" w:fill="FFFFFF"/>
        </w:rPr>
        <w:t xml:space="preserve">faculty </w:t>
      </w:r>
      <w:r w:rsidR="007F5A08">
        <w:rPr>
          <w:rStyle w:val="normaltextrun"/>
          <w:rFonts w:ascii="Calibri" w:hAnsi="Calibri" w:cs="Calibri"/>
          <w:color w:val="000000"/>
          <w:sz w:val="22"/>
          <w:szCs w:val="22"/>
          <w:shd w:val="clear" w:color="auto" w:fill="FFFFFF"/>
        </w:rPr>
        <w:t xml:space="preserve">and </w:t>
      </w:r>
      <w:r w:rsidR="00F745D9" w:rsidRPr="00F745D9">
        <w:rPr>
          <w:rStyle w:val="normaltextrun"/>
          <w:rFonts w:ascii="Calibri" w:hAnsi="Calibri" w:cs="Calibri"/>
          <w:color w:val="000000"/>
          <w:sz w:val="22"/>
          <w:szCs w:val="22"/>
          <w:shd w:val="clear" w:color="auto" w:fill="FFFFFF"/>
        </w:rPr>
        <w:t xml:space="preserve">staff, </w:t>
      </w:r>
      <w:r w:rsidR="00AE75DB">
        <w:rPr>
          <w:rStyle w:val="normaltextrun"/>
          <w:rFonts w:ascii="Calibri" w:hAnsi="Calibri" w:cs="Calibri"/>
          <w:color w:val="000000"/>
          <w:sz w:val="22"/>
          <w:szCs w:val="22"/>
          <w:shd w:val="clear" w:color="auto" w:fill="FFFFFF"/>
        </w:rPr>
        <w:t xml:space="preserve">assist with program assessment, </w:t>
      </w:r>
      <w:r w:rsidR="00A06ED1">
        <w:rPr>
          <w:rStyle w:val="normaltextrun"/>
          <w:rFonts w:ascii="Calibri" w:hAnsi="Calibri" w:cs="Calibri"/>
          <w:color w:val="000000"/>
          <w:sz w:val="22"/>
          <w:szCs w:val="22"/>
          <w:shd w:val="clear" w:color="auto" w:fill="FFFFFF"/>
        </w:rPr>
        <w:t xml:space="preserve">and </w:t>
      </w:r>
      <w:r w:rsidR="00F745D9" w:rsidRPr="00F745D9">
        <w:rPr>
          <w:rStyle w:val="normaltextrun"/>
          <w:rFonts w:ascii="Calibri" w:hAnsi="Calibri" w:cs="Calibri"/>
          <w:color w:val="000000"/>
          <w:sz w:val="22"/>
          <w:szCs w:val="22"/>
          <w:shd w:val="clear" w:color="auto" w:fill="FFFFFF"/>
        </w:rPr>
        <w:t xml:space="preserve">support </w:t>
      </w:r>
      <w:r w:rsidR="00A06ED1">
        <w:rPr>
          <w:rStyle w:val="normaltextrun"/>
          <w:rFonts w:ascii="Calibri" w:hAnsi="Calibri" w:cs="Calibri"/>
          <w:color w:val="000000"/>
          <w:sz w:val="22"/>
          <w:szCs w:val="22"/>
          <w:shd w:val="clear" w:color="auto" w:fill="FFFFFF"/>
        </w:rPr>
        <w:t>the Center’s strategic initiatives</w:t>
      </w:r>
      <w:r w:rsidR="000A127C">
        <w:rPr>
          <w:rStyle w:val="normaltextrun"/>
          <w:rFonts w:ascii="Calibri" w:hAnsi="Calibri" w:cs="Calibri"/>
          <w:color w:val="000000"/>
          <w:sz w:val="22"/>
          <w:szCs w:val="22"/>
          <w:shd w:val="clear" w:color="auto" w:fill="FFFFFF"/>
        </w:rPr>
        <w:t xml:space="preserve"> and events</w:t>
      </w:r>
      <w:r w:rsidR="00F745D9" w:rsidRPr="00F745D9">
        <w:rPr>
          <w:rStyle w:val="normaltextrun"/>
          <w:rFonts w:ascii="Calibri" w:hAnsi="Calibri" w:cs="Calibri"/>
          <w:color w:val="000000"/>
          <w:sz w:val="22"/>
          <w:szCs w:val="22"/>
          <w:shd w:val="clear" w:color="auto" w:fill="FFFFFF"/>
        </w:rPr>
        <w:t>.</w:t>
      </w:r>
    </w:p>
    <w:p w14:paraId="46464F25" w14:textId="77777777" w:rsidR="006A47C3" w:rsidRDefault="006A47C3" w:rsidP="20989321">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14:paraId="0C13C1E6" w14:textId="77777777" w:rsidR="004752AD" w:rsidRDefault="004752AD" w:rsidP="004752AD">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6D024D46" w14:textId="6C2562B4" w:rsidR="004752AD" w:rsidRDefault="004752AD" w:rsidP="4F6D03D5">
      <w:pPr>
        <w:pStyle w:val="paragraph"/>
        <w:spacing w:before="0" w:beforeAutospacing="0" w:after="0" w:afterAutospacing="0"/>
        <w:textAlignment w:val="baseline"/>
        <w:rPr>
          <w:rStyle w:val="normaltextrun"/>
          <w:rFonts w:ascii="Arial" w:eastAsia="Arial" w:hAnsi="Arial" w:cs="Arial"/>
          <w:i/>
          <w:iCs/>
          <w:sz w:val="22"/>
          <w:szCs w:val="22"/>
        </w:rPr>
      </w:pPr>
      <w:r w:rsidRPr="4F6D03D5">
        <w:rPr>
          <w:rStyle w:val="normaltextrun"/>
          <w:rFonts w:ascii="Arial" w:eastAsia="Arial" w:hAnsi="Arial" w:cs="Arial"/>
          <w:b/>
          <w:bCs/>
          <w:sz w:val="22"/>
          <w:szCs w:val="22"/>
        </w:rPr>
        <w:t>Career Options:</w:t>
      </w:r>
      <w:r w:rsidRPr="4F6D03D5">
        <w:rPr>
          <w:rStyle w:val="normaltextrun"/>
          <w:rFonts w:ascii="Arial" w:eastAsia="Arial" w:hAnsi="Arial" w:cs="Arial"/>
          <w:sz w:val="22"/>
          <w:szCs w:val="22"/>
        </w:rPr>
        <w:t xml:space="preserve"> </w:t>
      </w:r>
    </w:p>
    <w:p w14:paraId="0C5B6387" w14:textId="77777777" w:rsidR="004752AD" w:rsidRDefault="004752AD" w:rsidP="004752AD">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2905F781" w14:textId="1FDEB71C" w:rsidR="004752AD" w:rsidRDefault="004752AD" w:rsidP="004752AD">
      <w:pPr>
        <w:pStyle w:val="paragraph"/>
        <w:spacing w:before="0" w:beforeAutospacing="0" w:after="0" w:afterAutospacing="0"/>
        <w:textAlignment w:val="baseline"/>
        <w:rPr>
          <w:rFonts w:ascii="Calibri" w:hAnsi="Calibri" w:cs="Calibri"/>
          <w:sz w:val="22"/>
          <w:szCs w:val="22"/>
        </w:rPr>
      </w:pPr>
      <w:r>
        <w:rPr>
          <w:rStyle w:val="contentcontrolboundarysink"/>
          <w:rFonts w:ascii="Arial" w:hAnsi="Arial" w:cs="Calibri"/>
          <w:sz w:val="22"/>
          <w:szCs w:val="22"/>
        </w:rPr>
        <w:t>​​</w:t>
      </w:r>
      <w:r>
        <w:rPr>
          <w:rStyle w:val="normaltextrun"/>
          <w:rFonts w:ascii="Calibri" w:hAnsi="Calibri" w:cs="Calibri"/>
          <w:sz w:val="22"/>
          <w:szCs w:val="22"/>
          <w:shd w:val="clear" w:color="auto" w:fill="FFFFFF"/>
        </w:rPr>
        <w:t xml:space="preserve">Primary – </w:t>
      </w:r>
      <w:r w:rsidR="00423163">
        <w:rPr>
          <w:rStyle w:val="normaltextrun"/>
          <w:rFonts w:ascii="Calibri" w:hAnsi="Calibri" w:cs="Calibri"/>
          <w:sz w:val="22"/>
          <w:szCs w:val="22"/>
          <w:shd w:val="clear" w:color="auto" w:fill="FFFFFF"/>
        </w:rPr>
        <w:t xml:space="preserve">Experiential Learning Programs (e.g., </w:t>
      </w:r>
      <w:r>
        <w:rPr>
          <w:rStyle w:val="normaltextrun"/>
          <w:rFonts w:ascii="Calibri" w:hAnsi="Calibri" w:cs="Calibri"/>
          <w:sz w:val="22"/>
          <w:szCs w:val="22"/>
          <w:shd w:val="clear" w:color="auto" w:fill="FFFFFF"/>
        </w:rPr>
        <w:t>Community</w:t>
      </w:r>
      <w:r w:rsidR="003834C9">
        <w:rPr>
          <w:rStyle w:val="normaltextrun"/>
          <w:rFonts w:ascii="Calibri" w:hAnsi="Calibri" w:cs="Calibri"/>
          <w:sz w:val="22"/>
          <w:szCs w:val="22"/>
          <w:shd w:val="clear" w:color="auto" w:fill="FFFFFF"/>
        </w:rPr>
        <w:t xml:space="preserve">-Based Learning, </w:t>
      </w:r>
      <w:r w:rsidR="002B46D8">
        <w:rPr>
          <w:rStyle w:val="normaltextrun"/>
          <w:rFonts w:ascii="Calibri" w:hAnsi="Calibri" w:cs="Calibri"/>
          <w:sz w:val="22"/>
          <w:szCs w:val="22"/>
          <w:shd w:val="clear" w:color="auto" w:fill="FFFFFF"/>
        </w:rPr>
        <w:t>Undergraduate Research, Work-Integrated Learning)</w:t>
      </w:r>
      <w:r w:rsidR="002975B1">
        <w:rPr>
          <w:rStyle w:val="normaltextrun"/>
          <w:rFonts w:ascii="Calibri" w:hAnsi="Calibri" w:cs="Calibri"/>
          <w:sz w:val="22"/>
          <w:szCs w:val="22"/>
          <w:shd w:val="clear" w:color="auto" w:fill="FFFFFF"/>
        </w:rPr>
        <w:t xml:space="preserve">, </w:t>
      </w:r>
      <w:r w:rsidR="00402879">
        <w:rPr>
          <w:rStyle w:val="normaltextrun"/>
          <w:rFonts w:ascii="Calibri" w:hAnsi="Calibri" w:cs="Calibri"/>
          <w:sz w:val="22"/>
          <w:szCs w:val="22"/>
          <w:shd w:val="clear" w:color="auto" w:fill="FFFFFF"/>
        </w:rPr>
        <w:t>P</w:t>
      </w:r>
      <w:r w:rsidR="00793CA9">
        <w:rPr>
          <w:rStyle w:val="normaltextrun"/>
          <w:rFonts w:ascii="Calibri" w:hAnsi="Calibri" w:cs="Calibri"/>
          <w:sz w:val="22"/>
          <w:szCs w:val="22"/>
          <w:shd w:val="clear" w:color="auto" w:fill="FFFFFF"/>
        </w:rPr>
        <w:t>edagogical P</w:t>
      </w:r>
      <w:r w:rsidR="00402879">
        <w:rPr>
          <w:rStyle w:val="normaltextrun"/>
          <w:rFonts w:ascii="Calibri" w:hAnsi="Calibri" w:cs="Calibri"/>
          <w:sz w:val="22"/>
          <w:szCs w:val="22"/>
          <w:shd w:val="clear" w:color="auto" w:fill="FFFFFF"/>
        </w:rPr>
        <w:t>artnership/Co-Inquiry</w:t>
      </w:r>
      <w:r w:rsidR="00793CA9">
        <w:rPr>
          <w:rStyle w:val="normaltextrun"/>
          <w:rFonts w:ascii="Calibri" w:hAnsi="Calibri" w:cs="Calibri"/>
          <w:sz w:val="22"/>
          <w:szCs w:val="22"/>
          <w:shd w:val="clear" w:color="auto" w:fill="FFFFFF"/>
        </w:rPr>
        <w:t xml:space="preserve"> Programs</w:t>
      </w:r>
      <w:r>
        <w:rPr>
          <w:rStyle w:val="normaltextrun"/>
          <w:rFonts w:ascii="Calibri" w:hAnsi="Calibri" w:cs="Calibri"/>
          <w:sz w:val="22"/>
          <w:szCs w:val="22"/>
          <w:shd w:val="clear" w:color="auto" w:fill="FFFFFF"/>
        </w:rPr>
        <w:t xml:space="preserve">; Secondary – </w:t>
      </w:r>
      <w:r w:rsidR="00C40FBE">
        <w:rPr>
          <w:rStyle w:val="normaltextrun"/>
          <w:rFonts w:ascii="Calibri" w:hAnsi="Calibri" w:cs="Calibri"/>
          <w:sz w:val="22"/>
          <w:szCs w:val="22"/>
          <w:shd w:val="clear" w:color="auto" w:fill="FFFFFF"/>
        </w:rPr>
        <w:t xml:space="preserve">Assessment and Research, </w:t>
      </w:r>
      <w:r>
        <w:rPr>
          <w:rStyle w:val="normaltextrun"/>
          <w:rFonts w:ascii="Calibri" w:hAnsi="Calibri" w:cs="Calibri"/>
          <w:sz w:val="22"/>
          <w:szCs w:val="22"/>
          <w:shd w:val="clear" w:color="auto" w:fill="FFFFFF"/>
        </w:rPr>
        <w:t>Student Involvement and Organizations, Leadership Development and Education, Event Planning</w:t>
      </w:r>
      <w:r>
        <w:rPr>
          <w:rStyle w:val="contentcontrolboundarysink"/>
          <w:rFonts w:ascii="Calibri" w:hAnsi="Calibri" w:cs="Calibri"/>
          <w:sz w:val="22"/>
          <w:szCs w:val="22"/>
        </w:rPr>
        <w:t>​</w:t>
      </w:r>
      <w:r>
        <w:rPr>
          <w:rStyle w:val="eop"/>
          <w:rFonts w:ascii="Calibri" w:hAnsi="Calibri" w:cs="Calibri"/>
          <w:sz w:val="22"/>
          <w:szCs w:val="22"/>
        </w:rPr>
        <w:t> </w:t>
      </w:r>
    </w:p>
    <w:p w14:paraId="64F4D1F3" w14:textId="77777777" w:rsidR="004752AD" w:rsidRDefault="004752AD" w:rsidP="004752AD">
      <w:pPr>
        <w:pStyle w:val="paragraph"/>
        <w:spacing w:before="0" w:beforeAutospacing="0" w:after="0" w:afterAutospacing="0"/>
        <w:textAlignment w:val="baseline"/>
        <w:rPr>
          <w:rFonts w:ascii="Calibri" w:hAnsi="Calibri" w:cs="Calibri"/>
          <w:sz w:val="22"/>
          <w:szCs w:val="22"/>
        </w:rPr>
      </w:pPr>
      <w:r>
        <w:rPr>
          <w:rStyle w:val="eop"/>
          <w:rFonts w:ascii="Arial" w:hAnsi="Arial" w:cs="Calibri"/>
          <w:sz w:val="22"/>
          <w:szCs w:val="22"/>
        </w:rPr>
        <w:t> </w:t>
      </w:r>
    </w:p>
    <w:p w14:paraId="3EC4CFDD" w14:textId="3706EA81" w:rsidR="004752AD" w:rsidRDefault="004752AD" w:rsidP="4F6D03D5">
      <w:pPr>
        <w:pStyle w:val="paragraph"/>
        <w:spacing w:before="0" w:beforeAutospacing="0" w:after="0" w:afterAutospacing="0"/>
        <w:textAlignment w:val="baseline"/>
        <w:rPr>
          <w:rFonts w:ascii="Calibri" w:hAnsi="Calibri" w:cs="Calibri"/>
          <w:sz w:val="22"/>
          <w:szCs w:val="22"/>
        </w:rPr>
      </w:pPr>
      <w:r w:rsidRPr="4F6D03D5">
        <w:rPr>
          <w:rStyle w:val="normaltextrun"/>
          <w:rFonts w:ascii="Arial" w:hAnsi="Arial" w:cs="Calibri"/>
          <w:b/>
          <w:bCs/>
          <w:sz w:val="22"/>
          <w:szCs w:val="22"/>
        </w:rPr>
        <w:t>Brief Overview of the Department/Program</w:t>
      </w:r>
      <w:r w:rsidRPr="4F6D03D5">
        <w:rPr>
          <w:rStyle w:val="normaltextrun"/>
          <w:rFonts w:ascii="Arial" w:hAnsi="Arial" w:cs="Calibri"/>
          <w:sz w:val="22"/>
          <w:szCs w:val="22"/>
        </w:rPr>
        <w:t xml:space="preserve">: </w:t>
      </w:r>
    </w:p>
    <w:p w14:paraId="1F671BD7" w14:textId="398405E8" w:rsidR="004752AD" w:rsidRPr="001D77B9" w:rsidRDefault="004752AD" w:rsidP="001D77B9">
      <w:pPr>
        <w:pStyle w:val="paragraph"/>
        <w:spacing w:after="0"/>
        <w:textAlignment w:val="baseline"/>
        <w:rPr>
          <w:rFonts w:ascii="Calibri" w:hAnsi="Calibri" w:cs="Calibri"/>
          <w:sz w:val="22"/>
          <w:szCs w:val="22"/>
          <w:shd w:val="clear" w:color="auto" w:fill="FFFFFF"/>
        </w:rPr>
      </w:pPr>
      <w:r>
        <w:rPr>
          <w:rStyle w:val="contentcontrolboundarysink"/>
          <w:rFonts w:ascii="Calibri" w:hAnsi="Calibri" w:cs="Calibri"/>
          <w:b/>
          <w:bCs/>
          <w:sz w:val="22"/>
          <w:szCs w:val="22"/>
        </w:rPr>
        <w:t>​​</w:t>
      </w:r>
      <w:r w:rsidR="00F97222">
        <w:rPr>
          <w:rStyle w:val="normaltextrun"/>
          <w:rFonts w:ascii="Calibri" w:hAnsi="Calibri" w:cs="Calibri"/>
          <w:sz w:val="22"/>
          <w:szCs w:val="22"/>
          <w:shd w:val="clear" w:color="auto" w:fill="FFFFFF"/>
        </w:rPr>
        <w:t>The Center for Engaged Learning (CEL) (</w:t>
      </w:r>
      <w:hyperlink r:id="rId9" w:history="1">
        <w:r w:rsidR="00376074" w:rsidRPr="00E1164B">
          <w:rPr>
            <w:rStyle w:val="Hyperlink"/>
            <w:rFonts w:ascii="Calibri" w:hAnsi="Calibri" w:cs="Calibri"/>
            <w:sz w:val="22"/>
            <w:szCs w:val="22"/>
            <w:shd w:val="clear" w:color="auto" w:fill="FFFFFF"/>
          </w:rPr>
          <w:t>https://www.centerforengagedlearning.org/</w:t>
        </w:r>
      </w:hyperlink>
      <w:r w:rsidR="00376074">
        <w:rPr>
          <w:rStyle w:val="normaltextrun"/>
          <w:rFonts w:ascii="Calibri" w:hAnsi="Calibri" w:cs="Calibri"/>
          <w:sz w:val="22"/>
          <w:szCs w:val="22"/>
          <w:shd w:val="clear" w:color="auto" w:fill="FFFFFF"/>
        </w:rPr>
        <w:t>) is an international research center</w:t>
      </w:r>
      <w:r w:rsidR="008A2D9A">
        <w:rPr>
          <w:rStyle w:val="normaltextrun"/>
          <w:rFonts w:ascii="Calibri" w:hAnsi="Calibri" w:cs="Calibri"/>
          <w:sz w:val="22"/>
          <w:szCs w:val="22"/>
          <w:shd w:val="clear" w:color="auto" w:fill="FFFFFF"/>
        </w:rPr>
        <w:t xml:space="preserve">. CEL </w:t>
      </w:r>
      <w:r w:rsidR="008A2D9A" w:rsidRPr="008A2D9A">
        <w:rPr>
          <w:rFonts w:ascii="Calibri" w:hAnsi="Calibri" w:cs="Calibri"/>
          <w:sz w:val="22"/>
          <w:szCs w:val="22"/>
          <w:shd w:val="clear" w:color="auto" w:fill="FFFFFF"/>
        </w:rPr>
        <w:t xml:space="preserve">brings together </w:t>
      </w:r>
      <w:r w:rsidR="008A2D9A">
        <w:rPr>
          <w:rFonts w:ascii="Calibri" w:hAnsi="Calibri" w:cs="Calibri"/>
          <w:sz w:val="22"/>
          <w:szCs w:val="22"/>
          <w:shd w:val="clear" w:color="auto" w:fill="FFFFFF"/>
        </w:rPr>
        <w:t>global</w:t>
      </w:r>
      <w:r w:rsidR="008A2D9A" w:rsidRPr="008A2D9A">
        <w:rPr>
          <w:rFonts w:ascii="Calibri" w:hAnsi="Calibri" w:cs="Calibri"/>
          <w:sz w:val="22"/>
          <w:szCs w:val="22"/>
          <w:shd w:val="clear" w:color="auto" w:fill="FFFFFF"/>
        </w:rPr>
        <w:t xml:space="preserve"> leaders in higher education to develop and to synthesize rigorous research on central questions about student</w:t>
      </w:r>
      <w:r w:rsidR="007352DA">
        <w:rPr>
          <w:rFonts w:ascii="Calibri" w:hAnsi="Calibri" w:cs="Calibri"/>
          <w:sz w:val="22"/>
          <w:szCs w:val="22"/>
          <w:shd w:val="clear" w:color="auto" w:fill="FFFFFF"/>
        </w:rPr>
        <w:t xml:space="preserve">s’ engaged and </w:t>
      </w:r>
      <w:r w:rsidR="000579E3">
        <w:rPr>
          <w:rFonts w:ascii="Calibri" w:hAnsi="Calibri" w:cs="Calibri"/>
          <w:sz w:val="22"/>
          <w:szCs w:val="22"/>
          <w:shd w:val="clear" w:color="auto" w:fill="FFFFFF"/>
        </w:rPr>
        <w:t>experiential</w:t>
      </w:r>
      <w:r w:rsidR="008A2D9A" w:rsidRPr="008A2D9A">
        <w:rPr>
          <w:rFonts w:ascii="Calibri" w:hAnsi="Calibri" w:cs="Calibri"/>
          <w:sz w:val="22"/>
          <w:szCs w:val="22"/>
          <w:shd w:val="clear" w:color="auto" w:fill="FFFFFF"/>
        </w:rPr>
        <w:t xml:space="preserve"> learning.</w:t>
      </w:r>
      <w:r w:rsidR="00143EE9">
        <w:rPr>
          <w:rFonts w:ascii="Calibri" w:hAnsi="Calibri" w:cs="Calibri"/>
          <w:sz w:val="22"/>
          <w:szCs w:val="22"/>
          <w:shd w:val="clear" w:color="auto" w:fill="FFFFFF"/>
        </w:rPr>
        <w:t xml:space="preserve"> CEL fosters multi-institutional scholarship of teaching and learning (SoTL) about focused engaged learning topics</w:t>
      </w:r>
      <w:r w:rsidR="008A2D9A" w:rsidRPr="008A2D9A">
        <w:rPr>
          <w:rFonts w:ascii="Calibri" w:hAnsi="Calibri" w:cs="Calibri"/>
          <w:sz w:val="22"/>
          <w:szCs w:val="22"/>
          <w:shd w:val="clear" w:color="auto" w:fill="FFFFFF"/>
        </w:rPr>
        <w:t>; hosts conferences</w:t>
      </w:r>
      <w:r w:rsidR="00927FB5">
        <w:rPr>
          <w:rFonts w:ascii="Calibri" w:hAnsi="Calibri" w:cs="Calibri"/>
          <w:sz w:val="22"/>
          <w:szCs w:val="22"/>
          <w:shd w:val="clear" w:color="auto" w:fill="FFFFFF"/>
        </w:rPr>
        <w:t xml:space="preserve"> and other initiatives; </w:t>
      </w:r>
      <w:r w:rsidR="008A2D9A" w:rsidRPr="008A2D9A">
        <w:rPr>
          <w:rFonts w:ascii="Calibri" w:hAnsi="Calibri" w:cs="Calibri"/>
          <w:sz w:val="22"/>
          <w:szCs w:val="22"/>
          <w:shd w:val="clear" w:color="auto" w:fill="FFFFFF"/>
        </w:rPr>
        <w:t xml:space="preserve">and </w:t>
      </w:r>
      <w:r w:rsidR="00927FB5">
        <w:rPr>
          <w:rFonts w:ascii="Calibri" w:hAnsi="Calibri" w:cs="Calibri"/>
          <w:sz w:val="22"/>
          <w:szCs w:val="22"/>
          <w:shd w:val="clear" w:color="auto" w:fill="FFFFFF"/>
        </w:rPr>
        <w:t>produces open-access</w:t>
      </w:r>
      <w:r w:rsidR="008A2D9A" w:rsidRPr="008A2D9A">
        <w:rPr>
          <w:rFonts w:ascii="Calibri" w:hAnsi="Calibri" w:cs="Calibri"/>
          <w:sz w:val="22"/>
          <w:szCs w:val="22"/>
          <w:shd w:val="clear" w:color="auto" w:fill="FFFFFF"/>
        </w:rPr>
        <w:t xml:space="preserve"> resources for faculty</w:t>
      </w:r>
      <w:r w:rsidR="00927FB5">
        <w:rPr>
          <w:rFonts w:ascii="Calibri" w:hAnsi="Calibri" w:cs="Calibri"/>
          <w:sz w:val="22"/>
          <w:szCs w:val="22"/>
          <w:shd w:val="clear" w:color="auto" w:fill="FFFFFF"/>
        </w:rPr>
        <w:t>, staff,</w:t>
      </w:r>
      <w:r w:rsidR="008A2D9A" w:rsidRPr="008A2D9A">
        <w:rPr>
          <w:rFonts w:ascii="Calibri" w:hAnsi="Calibri" w:cs="Calibri"/>
          <w:sz w:val="22"/>
          <w:szCs w:val="22"/>
          <w:shd w:val="clear" w:color="auto" w:fill="FFFFFF"/>
        </w:rPr>
        <w:t xml:space="preserve"> and </w:t>
      </w:r>
      <w:r w:rsidR="00927FB5">
        <w:rPr>
          <w:rFonts w:ascii="Calibri" w:hAnsi="Calibri" w:cs="Calibri"/>
          <w:sz w:val="22"/>
          <w:szCs w:val="22"/>
          <w:shd w:val="clear" w:color="auto" w:fill="FFFFFF"/>
        </w:rPr>
        <w:t>educational</w:t>
      </w:r>
      <w:r w:rsidR="008A2D9A" w:rsidRPr="008A2D9A">
        <w:rPr>
          <w:rFonts w:ascii="Calibri" w:hAnsi="Calibri" w:cs="Calibri"/>
          <w:sz w:val="22"/>
          <w:szCs w:val="22"/>
          <w:shd w:val="clear" w:color="auto" w:fill="FFFFFF"/>
        </w:rPr>
        <w:t xml:space="preserve"> developers on high-impact practices for engaged learning.</w:t>
      </w:r>
    </w:p>
    <w:p w14:paraId="51A3D6AE" w14:textId="77777777" w:rsidR="004752AD" w:rsidRDefault="004752AD" w:rsidP="004752AD">
      <w:pPr>
        <w:pStyle w:val="paragraph"/>
        <w:spacing w:before="0" w:beforeAutospacing="0" w:after="0" w:afterAutospacing="0"/>
        <w:textAlignment w:val="baseline"/>
        <w:rPr>
          <w:rFonts w:ascii="Calibri" w:hAnsi="Calibri" w:cs="Calibri"/>
          <w:sz w:val="22"/>
          <w:szCs w:val="22"/>
        </w:rPr>
      </w:pPr>
      <w:r>
        <w:rPr>
          <w:rStyle w:val="eop"/>
          <w:rFonts w:ascii="Arial" w:hAnsi="Arial" w:cs="Calibri"/>
          <w:sz w:val="22"/>
          <w:szCs w:val="22"/>
        </w:rPr>
        <w:t> </w:t>
      </w:r>
    </w:p>
    <w:p w14:paraId="156FA74E" w14:textId="0A1C4D92" w:rsidR="004752AD" w:rsidRDefault="004752AD" w:rsidP="4F6D03D5">
      <w:pPr>
        <w:pStyle w:val="paragraph"/>
        <w:spacing w:before="0" w:beforeAutospacing="0" w:after="0" w:afterAutospacing="0"/>
        <w:textAlignment w:val="baseline"/>
        <w:rPr>
          <w:rStyle w:val="normaltextrun"/>
          <w:rFonts w:ascii="Arial" w:hAnsi="Arial" w:cs="Calibri"/>
          <w:sz w:val="22"/>
          <w:szCs w:val="22"/>
        </w:rPr>
      </w:pPr>
      <w:r w:rsidRPr="4F6D03D5">
        <w:rPr>
          <w:rStyle w:val="normaltextrun"/>
          <w:rFonts w:ascii="Arial" w:hAnsi="Arial" w:cs="Calibri"/>
          <w:b/>
          <w:bCs/>
          <w:sz w:val="22"/>
          <w:szCs w:val="22"/>
        </w:rPr>
        <w:t>Position Description</w:t>
      </w:r>
      <w:r w:rsidRPr="4F6D03D5">
        <w:rPr>
          <w:rStyle w:val="normaltextrun"/>
          <w:rFonts w:ascii="Arial" w:hAnsi="Arial" w:cs="Calibri"/>
          <w:sz w:val="22"/>
          <w:szCs w:val="22"/>
        </w:rPr>
        <w:t xml:space="preserve">: </w:t>
      </w:r>
    </w:p>
    <w:p w14:paraId="777229DC" w14:textId="77777777" w:rsidR="004752AD" w:rsidRDefault="004752AD" w:rsidP="004752AD">
      <w:pPr>
        <w:pStyle w:val="paragraph"/>
        <w:spacing w:before="0" w:beforeAutospacing="0" w:after="0" w:afterAutospacing="0"/>
        <w:textAlignment w:val="baseline"/>
        <w:rPr>
          <w:rFonts w:ascii="Calibri" w:hAnsi="Calibri" w:cs="Calibri"/>
          <w:sz w:val="22"/>
          <w:szCs w:val="22"/>
        </w:rPr>
      </w:pPr>
      <w:r>
        <w:rPr>
          <w:rStyle w:val="eop"/>
          <w:rFonts w:ascii="Arial" w:hAnsi="Arial" w:cs="Calibri"/>
          <w:sz w:val="22"/>
          <w:szCs w:val="22"/>
        </w:rPr>
        <w:t> </w:t>
      </w:r>
    </w:p>
    <w:p w14:paraId="71BCC48C" w14:textId="29D437D8" w:rsidR="004752AD" w:rsidRDefault="004A37FE" w:rsidP="223BBA8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 xml:space="preserve">The Graduate Apprentice will contribute to CEL’s mission </w:t>
      </w:r>
      <w:r w:rsidR="0042159F">
        <w:rPr>
          <w:rStyle w:val="normaltextrun"/>
          <w:rFonts w:ascii="Calibri" w:hAnsi="Calibri" w:cs="Calibri"/>
          <w:color w:val="000000"/>
          <w:sz w:val="22"/>
          <w:szCs w:val="22"/>
          <w:shd w:val="clear" w:color="auto" w:fill="FFFFFF"/>
        </w:rPr>
        <w:t>and strategic plan by co-facilitating the CEL Student Scholar</w:t>
      </w:r>
      <w:r w:rsidR="00E268F4">
        <w:rPr>
          <w:rStyle w:val="normaltextrun"/>
          <w:rFonts w:ascii="Calibri" w:hAnsi="Calibri" w:cs="Calibri"/>
          <w:color w:val="000000"/>
          <w:sz w:val="22"/>
          <w:szCs w:val="22"/>
          <w:shd w:val="clear" w:color="auto" w:fill="FFFFFF"/>
        </w:rPr>
        <w:t>s</w:t>
      </w:r>
      <w:r w:rsidR="0042159F">
        <w:rPr>
          <w:rStyle w:val="normaltextrun"/>
          <w:rFonts w:ascii="Calibri" w:hAnsi="Calibri" w:cs="Calibri"/>
          <w:color w:val="000000"/>
          <w:sz w:val="22"/>
          <w:szCs w:val="22"/>
          <w:shd w:val="clear" w:color="auto" w:fill="FFFFFF"/>
        </w:rPr>
        <w:t xml:space="preserve"> program, </w:t>
      </w:r>
      <w:r w:rsidR="0042159F" w:rsidRPr="00F745D9">
        <w:rPr>
          <w:rStyle w:val="normaltextrun"/>
          <w:rFonts w:ascii="Calibri" w:hAnsi="Calibri" w:cs="Calibri"/>
          <w:color w:val="000000"/>
          <w:sz w:val="22"/>
          <w:szCs w:val="22"/>
          <w:shd w:val="clear" w:color="auto" w:fill="FFFFFF"/>
        </w:rPr>
        <w:t>develop</w:t>
      </w:r>
      <w:r w:rsidR="0042159F">
        <w:rPr>
          <w:rStyle w:val="normaltextrun"/>
          <w:rFonts w:ascii="Calibri" w:hAnsi="Calibri" w:cs="Calibri"/>
          <w:color w:val="000000"/>
          <w:sz w:val="22"/>
          <w:szCs w:val="22"/>
          <w:shd w:val="clear" w:color="auto" w:fill="FFFFFF"/>
        </w:rPr>
        <w:t xml:space="preserve">ing </w:t>
      </w:r>
      <w:r w:rsidR="0042159F" w:rsidRPr="00F745D9">
        <w:rPr>
          <w:rStyle w:val="normaltextrun"/>
          <w:rFonts w:ascii="Calibri" w:hAnsi="Calibri" w:cs="Calibri"/>
          <w:color w:val="000000"/>
          <w:sz w:val="22"/>
          <w:szCs w:val="22"/>
          <w:shd w:val="clear" w:color="auto" w:fill="FFFFFF"/>
        </w:rPr>
        <w:t>and curat</w:t>
      </w:r>
      <w:r w:rsidR="0042159F">
        <w:rPr>
          <w:rStyle w:val="normaltextrun"/>
          <w:rFonts w:ascii="Calibri" w:hAnsi="Calibri" w:cs="Calibri"/>
          <w:color w:val="000000"/>
          <w:sz w:val="22"/>
          <w:szCs w:val="22"/>
          <w:shd w:val="clear" w:color="auto" w:fill="FFFFFF"/>
        </w:rPr>
        <w:t>ing</w:t>
      </w:r>
      <w:r w:rsidR="0042159F" w:rsidRPr="00F745D9">
        <w:rPr>
          <w:rStyle w:val="normaltextrun"/>
          <w:rFonts w:ascii="Calibri" w:hAnsi="Calibri" w:cs="Calibri"/>
          <w:color w:val="000000"/>
          <w:sz w:val="22"/>
          <w:szCs w:val="22"/>
          <w:shd w:val="clear" w:color="auto" w:fill="FFFFFF"/>
        </w:rPr>
        <w:t xml:space="preserve"> new </w:t>
      </w:r>
      <w:r w:rsidR="00022550">
        <w:rPr>
          <w:rStyle w:val="normaltextrun"/>
          <w:rFonts w:ascii="Calibri" w:hAnsi="Calibri" w:cs="Calibri"/>
          <w:color w:val="000000"/>
          <w:sz w:val="22"/>
          <w:szCs w:val="22"/>
          <w:shd w:val="clear" w:color="auto" w:fill="FFFFFF"/>
        </w:rPr>
        <w:t xml:space="preserve">multimedia </w:t>
      </w:r>
      <w:r w:rsidR="0042159F" w:rsidRPr="00F745D9">
        <w:rPr>
          <w:rStyle w:val="normaltextrun"/>
          <w:rFonts w:ascii="Calibri" w:hAnsi="Calibri" w:cs="Calibri"/>
          <w:color w:val="000000"/>
          <w:sz w:val="22"/>
          <w:szCs w:val="22"/>
          <w:shd w:val="clear" w:color="auto" w:fill="FFFFFF"/>
        </w:rPr>
        <w:t xml:space="preserve">resources, </w:t>
      </w:r>
      <w:r w:rsidR="00B50B57">
        <w:rPr>
          <w:rStyle w:val="normaltextrun"/>
          <w:rFonts w:ascii="Calibri" w:hAnsi="Calibri" w:cs="Calibri"/>
          <w:color w:val="000000"/>
          <w:sz w:val="22"/>
          <w:szCs w:val="22"/>
          <w:shd w:val="clear" w:color="auto" w:fill="FFFFFF"/>
        </w:rPr>
        <w:t>planning</w:t>
      </w:r>
      <w:r w:rsidR="0042159F">
        <w:rPr>
          <w:rStyle w:val="normaltextrun"/>
          <w:rFonts w:ascii="Calibri" w:hAnsi="Calibri" w:cs="Calibri"/>
          <w:color w:val="000000"/>
          <w:sz w:val="22"/>
          <w:szCs w:val="22"/>
          <w:shd w:val="clear" w:color="auto" w:fill="FFFFFF"/>
        </w:rPr>
        <w:t xml:space="preserve"> </w:t>
      </w:r>
      <w:r w:rsidR="0042159F" w:rsidRPr="00F745D9">
        <w:rPr>
          <w:rStyle w:val="normaltextrun"/>
          <w:rFonts w:ascii="Calibri" w:hAnsi="Calibri" w:cs="Calibri"/>
          <w:color w:val="000000"/>
          <w:sz w:val="22"/>
          <w:szCs w:val="22"/>
          <w:shd w:val="clear" w:color="auto" w:fill="FFFFFF"/>
        </w:rPr>
        <w:t xml:space="preserve">professional </w:t>
      </w:r>
      <w:r w:rsidR="0042159F">
        <w:rPr>
          <w:rStyle w:val="normaltextrun"/>
          <w:rFonts w:ascii="Calibri" w:hAnsi="Calibri" w:cs="Calibri"/>
          <w:color w:val="000000"/>
          <w:sz w:val="22"/>
          <w:szCs w:val="22"/>
          <w:shd w:val="clear" w:color="auto" w:fill="FFFFFF"/>
        </w:rPr>
        <w:t>learning</w:t>
      </w:r>
      <w:r w:rsidR="0042159F" w:rsidRPr="00F745D9">
        <w:rPr>
          <w:rStyle w:val="normaltextrun"/>
          <w:rFonts w:ascii="Calibri" w:hAnsi="Calibri" w:cs="Calibri"/>
          <w:color w:val="000000"/>
          <w:sz w:val="22"/>
          <w:szCs w:val="22"/>
          <w:shd w:val="clear" w:color="auto" w:fill="FFFFFF"/>
        </w:rPr>
        <w:t xml:space="preserve"> </w:t>
      </w:r>
      <w:r w:rsidR="0042159F">
        <w:rPr>
          <w:rStyle w:val="normaltextrun"/>
          <w:rFonts w:ascii="Calibri" w:hAnsi="Calibri" w:cs="Calibri"/>
          <w:color w:val="000000"/>
          <w:sz w:val="22"/>
          <w:szCs w:val="22"/>
          <w:shd w:val="clear" w:color="auto" w:fill="FFFFFF"/>
        </w:rPr>
        <w:t xml:space="preserve">events </w:t>
      </w:r>
      <w:r w:rsidR="0042159F" w:rsidRPr="00F745D9">
        <w:rPr>
          <w:rStyle w:val="normaltextrun"/>
          <w:rFonts w:ascii="Calibri" w:hAnsi="Calibri" w:cs="Calibri"/>
          <w:color w:val="000000"/>
          <w:sz w:val="22"/>
          <w:szCs w:val="22"/>
          <w:shd w:val="clear" w:color="auto" w:fill="FFFFFF"/>
        </w:rPr>
        <w:t xml:space="preserve">for </w:t>
      </w:r>
      <w:r w:rsidR="0042159F">
        <w:rPr>
          <w:rStyle w:val="normaltextrun"/>
          <w:rFonts w:ascii="Calibri" w:hAnsi="Calibri" w:cs="Calibri"/>
          <w:color w:val="000000"/>
          <w:sz w:val="22"/>
          <w:szCs w:val="22"/>
          <w:shd w:val="clear" w:color="auto" w:fill="FFFFFF"/>
        </w:rPr>
        <w:t xml:space="preserve">Elon </w:t>
      </w:r>
      <w:r w:rsidR="0042159F" w:rsidRPr="00F745D9">
        <w:rPr>
          <w:rStyle w:val="normaltextrun"/>
          <w:rFonts w:ascii="Calibri" w:hAnsi="Calibri" w:cs="Calibri"/>
          <w:color w:val="000000"/>
          <w:sz w:val="22"/>
          <w:szCs w:val="22"/>
          <w:shd w:val="clear" w:color="auto" w:fill="FFFFFF"/>
        </w:rPr>
        <w:t xml:space="preserve">faculty and staff, </w:t>
      </w:r>
      <w:r w:rsidR="00B50B57">
        <w:rPr>
          <w:rStyle w:val="normaltextrun"/>
          <w:rFonts w:ascii="Calibri" w:hAnsi="Calibri" w:cs="Calibri"/>
          <w:color w:val="000000"/>
          <w:sz w:val="22"/>
          <w:szCs w:val="22"/>
          <w:shd w:val="clear" w:color="auto" w:fill="FFFFFF"/>
        </w:rPr>
        <w:t xml:space="preserve">and </w:t>
      </w:r>
      <w:r w:rsidR="0042159F">
        <w:rPr>
          <w:rStyle w:val="normaltextrun"/>
          <w:rFonts w:ascii="Calibri" w:hAnsi="Calibri" w:cs="Calibri"/>
          <w:color w:val="000000"/>
          <w:sz w:val="22"/>
          <w:szCs w:val="22"/>
          <w:shd w:val="clear" w:color="auto" w:fill="FFFFFF"/>
        </w:rPr>
        <w:t>assist</w:t>
      </w:r>
      <w:r w:rsidR="00B50B57">
        <w:rPr>
          <w:rStyle w:val="normaltextrun"/>
          <w:rFonts w:ascii="Calibri" w:hAnsi="Calibri" w:cs="Calibri"/>
          <w:color w:val="000000"/>
          <w:sz w:val="22"/>
          <w:szCs w:val="22"/>
          <w:shd w:val="clear" w:color="auto" w:fill="FFFFFF"/>
        </w:rPr>
        <w:t>ing</w:t>
      </w:r>
      <w:r w:rsidR="0042159F">
        <w:rPr>
          <w:rStyle w:val="normaltextrun"/>
          <w:rFonts w:ascii="Calibri" w:hAnsi="Calibri" w:cs="Calibri"/>
          <w:color w:val="000000"/>
          <w:sz w:val="22"/>
          <w:szCs w:val="22"/>
          <w:shd w:val="clear" w:color="auto" w:fill="FFFFFF"/>
        </w:rPr>
        <w:t xml:space="preserve"> with program assessment</w:t>
      </w:r>
      <w:r w:rsidR="00B50B57">
        <w:rPr>
          <w:rStyle w:val="normaltextrun"/>
          <w:rFonts w:ascii="Calibri" w:hAnsi="Calibri" w:cs="Calibri"/>
          <w:color w:val="000000"/>
          <w:sz w:val="22"/>
          <w:szCs w:val="22"/>
          <w:shd w:val="clear" w:color="auto" w:fill="FFFFFF"/>
        </w:rPr>
        <w:t xml:space="preserve">. </w:t>
      </w:r>
      <w:r w:rsidR="00CD287D">
        <w:rPr>
          <w:rStyle w:val="normaltextrun"/>
          <w:rFonts w:ascii="Calibri" w:hAnsi="Calibri" w:cs="Calibri"/>
          <w:color w:val="000000"/>
          <w:sz w:val="22"/>
          <w:szCs w:val="22"/>
          <w:shd w:val="clear" w:color="auto" w:fill="FFFFFF"/>
        </w:rPr>
        <w:t xml:space="preserve">The Graduate </w:t>
      </w:r>
      <w:r w:rsidR="00937BD9">
        <w:rPr>
          <w:rStyle w:val="normaltextrun"/>
          <w:rFonts w:ascii="Calibri" w:hAnsi="Calibri" w:cs="Calibri"/>
          <w:color w:val="000000"/>
          <w:sz w:val="22"/>
          <w:szCs w:val="22"/>
          <w:shd w:val="clear" w:color="auto" w:fill="FFFFFF"/>
        </w:rPr>
        <w:t>Apprentice</w:t>
      </w:r>
      <w:r w:rsidR="00CD287D">
        <w:rPr>
          <w:rStyle w:val="normaltextrun"/>
          <w:rFonts w:ascii="Calibri" w:hAnsi="Calibri" w:cs="Calibri"/>
          <w:color w:val="000000"/>
          <w:sz w:val="22"/>
          <w:szCs w:val="22"/>
          <w:shd w:val="clear" w:color="auto" w:fill="FFFFFF"/>
        </w:rPr>
        <w:t xml:space="preserve"> is</w:t>
      </w:r>
      <w:r w:rsidR="00CD287D" w:rsidRPr="00CD287D">
        <w:rPr>
          <w:rFonts w:ascii="Calibri" w:hAnsi="Calibri" w:cs="Calibri"/>
          <w:color w:val="000000"/>
          <w:sz w:val="22"/>
          <w:szCs w:val="22"/>
          <w:shd w:val="clear" w:color="auto" w:fill="FFFFFF"/>
        </w:rPr>
        <w:t xml:space="preserve"> </w:t>
      </w:r>
      <w:r w:rsidR="00CD287D" w:rsidRPr="00646E64">
        <w:rPr>
          <w:rFonts w:ascii="Calibri" w:hAnsi="Calibri" w:cs="Calibri"/>
          <w:i/>
          <w:iCs/>
          <w:color w:val="000000"/>
          <w:sz w:val="22"/>
          <w:szCs w:val="22"/>
          <w:shd w:val="clear" w:color="auto" w:fill="FFFFFF"/>
        </w:rPr>
        <w:t>not</w:t>
      </w:r>
      <w:r w:rsidR="00CD287D" w:rsidRPr="00CD287D">
        <w:rPr>
          <w:rFonts w:ascii="Calibri" w:hAnsi="Calibri" w:cs="Calibri"/>
          <w:color w:val="000000"/>
          <w:sz w:val="22"/>
          <w:szCs w:val="22"/>
          <w:shd w:val="clear" w:color="auto" w:fill="FFFFFF"/>
        </w:rPr>
        <w:t xml:space="preserve"> </w:t>
      </w:r>
      <w:r w:rsidR="006402CD">
        <w:rPr>
          <w:rFonts w:ascii="Calibri" w:hAnsi="Calibri" w:cs="Calibri"/>
          <w:color w:val="000000"/>
          <w:sz w:val="22"/>
          <w:szCs w:val="22"/>
          <w:shd w:val="clear" w:color="auto" w:fill="FFFFFF"/>
        </w:rPr>
        <w:t>expected</w:t>
      </w:r>
      <w:r w:rsidR="00CD287D" w:rsidRPr="00CD287D">
        <w:rPr>
          <w:rFonts w:ascii="Calibri" w:hAnsi="Calibri" w:cs="Calibri"/>
          <w:color w:val="000000"/>
          <w:sz w:val="22"/>
          <w:szCs w:val="22"/>
          <w:shd w:val="clear" w:color="auto" w:fill="FFFFFF"/>
        </w:rPr>
        <w:t xml:space="preserve"> to have advanced knowledge</w:t>
      </w:r>
      <w:r w:rsidR="00937BD9">
        <w:rPr>
          <w:rFonts w:ascii="Calibri" w:hAnsi="Calibri" w:cs="Calibri"/>
          <w:color w:val="000000"/>
          <w:sz w:val="22"/>
          <w:szCs w:val="22"/>
          <w:shd w:val="clear" w:color="auto" w:fill="FFFFFF"/>
        </w:rPr>
        <w:t xml:space="preserve">/experience with these tasks when they begin, but they should be </w:t>
      </w:r>
      <w:r w:rsidR="006402CD">
        <w:rPr>
          <w:rFonts w:ascii="Calibri" w:hAnsi="Calibri" w:cs="Calibri"/>
          <w:color w:val="000000"/>
          <w:sz w:val="22"/>
          <w:szCs w:val="22"/>
          <w:shd w:val="clear" w:color="auto" w:fill="FFFFFF"/>
        </w:rPr>
        <w:t>committed</w:t>
      </w:r>
      <w:r w:rsidR="00937BD9">
        <w:rPr>
          <w:rFonts w:ascii="Calibri" w:hAnsi="Calibri" w:cs="Calibri"/>
          <w:color w:val="000000"/>
          <w:sz w:val="22"/>
          <w:szCs w:val="22"/>
          <w:shd w:val="clear" w:color="auto" w:fill="FFFFFF"/>
        </w:rPr>
        <w:t xml:space="preserve"> to developing expertise in these areas </w:t>
      </w:r>
      <w:r w:rsidR="006402CD">
        <w:rPr>
          <w:rFonts w:ascii="Calibri" w:hAnsi="Calibri" w:cs="Calibri"/>
          <w:color w:val="000000"/>
          <w:sz w:val="22"/>
          <w:szCs w:val="22"/>
          <w:shd w:val="clear" w:color="auto" w:fill="FFFFFF"/>
        </w:rPr>
        <w:t xml:space="preserve">during the two-year position. </w:t>
      </w:r>
      <w:r w:rsidR="004752AD">
        <w:rPr>
          <w:rStyle w:val="normaltextrun"/>
          <w:rFonts w:ascii="Calibri" w:hAnsi="Calibri" w:cs="Calibri"/>
          <w:color w:val="000000"/>
          <w:sz w:val="22"/>
          <w:szCs w:val="22"/>
          <w:shd w:val="clear" w:color="auto" w:fill="FFFFFF"/>
        </w:rPr>
        <w:t>Specific position responsibilities include:</w:t>
      </w:r>
      <w:r w:rsidR="004752AD">
        <w:rPr>
          <w:rStyle w:val="eop"/>
          <w:rFonts w:ascii="Calibri" w:hAnsi="Calibri" w:cs="Calibri"/>
          <w:color w:val="000000"/>
          <w:sz w:val="22"/>
          <w:szCs w:val="22"/>
        </w:rPr>
        <w:t> </w:t>
      </w:r>
    </w:p>
    <w:p w14:paraId="71CD10CA" w14:textId="77777777" w:rsidR="004752AD" w:rsidRDefault="004752AD" w:rsidP="004752AD">
      <w:pPr>
        <w:pStyle w:val="paragraph"/>
        <w:spacing w:before="0" w:beforeAutospacing="0" w:after="0" w:afterAutospacing="0"/>
        <w:textAlignment w:val="baseline"/>
        <w:rPr>
          <w:rFonts w:ascii="Calibri" w:hAnsi="Calibri" w:cs="Calibri"/>
          <w:sz w:val="22"/>
          <w:szCs w:val="22"/>
        </w:rPr>
      </w:pPr>
      <w:r>
        <w:rPr>
          <w:rStyle w:val="eop"/>
          <w:rFonts w:ascii="Arial" w:hAnsi="Arial" w:cs="Calibri"/>
          <w:sz w:val="22"/>
          <w:szCs w:val="22"/>
        </w:rPr>
        <w:t> </w:t>
      </w:r>
    </w:p>
    <w:p w14:paraId="2C1BF0B6" w14:textId="4BD39E9A" w:rsidR="00B50B57" w:rsidRDefault="005270E5" w:rsidP="00A60CE1">
      <w:pPr>
        <w:shd w:val="clear" w:color="auto" w:fill="FFFFFF"/>
        <w:rPr>
          <w:rFonts w:ascii="Calibri" w:hAnsi="Calibri" w:cs="Times New Roman"/>
        </w:rPr>
      </w:pPr>
      <w:r w:rsidRPr="006A6ED2">
        <w:rPr>
          <w:rFonts w:ascii="Calibri" w:hAnsi="Calibri" w:cs="Times New Roman"/>
          <w:b/>
          <w:bCs/>
          <w:i/>
          <w:iCs/>
        </w:rPr>
        <w:t>Center for Engaged Learning Student Scholars Program</w:t>
      </w:r>
      <w:r>
        <w:rPr>
          <w:rFonts w:ascii="Calibri" w:hAnsi="Calibri" w:cs="Times New Roman"/>
        </w:rPr>
        <w:br/>
        <w:t xml:space="preserve">The </w:t>
      </w:r>
      <w:hyperlink r:id="rId10" w:history="1">
        <w:r w:rsidRPr="006A6ED2">
          <w:rPr>
            <w:rStyle w:val="Hyperlink"/>
            <w:rFonts w:ascii="Calibri" w:hAnsi="Calibri" w:cs="Times New Roman"/>
          </w:rPr>
          <w:t>CEL Student Scholar</w:t>
        </w:r>
        <w:r w:rsidR="006A6ED2" w:rsidRPr="006A6ED2">
          <w:rPr>
            <w:rStyle w:val="Hyperlink"/>
            <w:rFonts w:ascii="Calibri" w:hAnsi="Calibri" w:cs="Times New Roman"/>
          </w:rPr>
          <w:t>s</w:t>
        </w:r>
        <w:r w:rsidRPr="006A6ED2">
          <w:rPr>
            <w:rStyle w:val="Hyperlink"/>
            <w:rFonts w:ascii="Calibri" w:hAnsi="Calibri" w:cs="Times New Roman"/>
          </w:rPr>
          <w:t xml:space="preserve"> program</w:t>
        </w:r>
      </w:hyperlink>
      <w:r w:rsidRPr="005270E5">
        <w:rPr>
          <w:rFonts w:ascii="Calibri" w:hAnsi="Calibri" w:cs="Times New Roman"/>
        </w:rPr>
        <w:t xml:space="preserve"> is a three-year, mentored opportunity for students to collaborate with Elon University faculty and staff on CEL’s international, multi-institutional research on specific engaged </w:t>
      </w:r>
      <w:r w:rsidRPr="005270E5">
        <w:rPr>
          <w:rFonts w:ascii="Calibri" w:hAnsi="Calibri" w:cs="Times New Roman"/>
        </w:rPr>
        <w:lastRenderedPageBreak/>
        <w:t>learning topics.</w:t>
      </w:r>
      <w:r w:rsidR="0010605B">
        <w:rPr>
          <w:rFonts w:ascii="Calibri" w:hAnsi="Calibri" w:cs="Times New Roman"/>
        </w:rPr>
        <w:t xml:space="preserve"> </w:t>
      </w:r>
      <w:r w:rsidR="005F59C1">
        <w:rPr>
          <w:rFonts w:ascii="Calibri" w:hAnsi="Calibri" w:cs="Times New Roman"/>
        </w:rPr>
        <w:t>The three cohorts of CEL Student Scholars (</w:t>
      </w:r>
      <w:r w:rsidR="006B27B7">
        <w:rPr>
          <w:rFonts w:ascii="Calibri" w:hAnsi="Calibri" w:cs="Times New Roman"/>
        </w:rPr>
        <w:t>those in the 1</w:t>
      </w:r>
      <w:r w:rsidR="006B27B7" w:rsidRPr="006B27B7">
        <w:rPr>
          <w:rFonts w:ascii="Calibri" w:hAnsi="Calibri" w:cs="Times New Roman"/>
          <w:vertAlign w:val="superscript"/>
        </w:rPr>
        <w:t>st</w:t>
      </w:r>
      <w:r w:rsidR="006B27B7">
        <w:rPr>
          <w:rFonts w:ascii="Calibri" w:hAnsi="Calibri" w:cs="Times New Roman"/>
        </w:rPr>
        <w:t xml:space="preserve"> year of the program, those in the 2</w:t>
      </w:r>
      <w:r w:rsidR="006B27B7" w:rsidRPr="006B27B7">
        <w:rPr>
          <w:rFonts w:ascii="Calibri" w:hAnsi="Calibri" w:cs="Times New Roman"/>
          <w:vertAlign w:val="superscript"/>
        </w:rPr>
        <w:t>nd</w:t>
      </w:r>
      <w:r w:rsidR="006B27B7">
        <w:rPr>
          <w:rFonts w:ascii="Calibri" w:hAnsi="Calibri" w:cs="Times New Roman"/>
        </w:rPr>
        <w:t xml:space="preserve"> year, and those in the </w:t>
      </w:r>
      <w:r w:rsidR="00B63180">
        <w:rPr>
          <w:rFonts w:ascii="Calibri" w:hAnsi="Calibri" w:cs="Times New Roman"/>
        </w:rPr>
        <w:t>3</w:t>
      </w:r>
      <w:r w:rsidR="00B63180" w:rsidRPr="00B63180">
        <w:rPr>
          <w:rFonts w:ascii="Calibri" w:hAnsi="Calibri" w:cs="Times New Roman"/>
          <w:vertAlign w:val="superscript"/>
        </w:rPr>
        <w:t>rd</w:t>
      </w:r>
      <w:r w:rsidR="006B27B7">
        <w:rPr>
          <w:rFonts w:ascii="Calibri" w:hAnsi="Calibri" w:cs="Times New Roman"/>
        </w:rPr>
        <w:t xml:space="preserve"> year)</w:t>
      </w:r>
      <w:r w:rsidR="004B25CE">
        <w:rPr>
          <w:rFonts w:ascii="Calibri" w:hAnsi="Calibri" w:cs="Times New Roman"/>
        </w:rPr>
        <w:t xml:space="preserve"> meet together throughout the academic year.</w:t>
      </w:r>
      <w:r w:rsidR="008D3541">
        <w:rPr>
          <w:rFonts w:ascii="Calibri" w:hAnsi="Calibri" w:cs="Times New Roman"/>
        </w:rPr>
        <w:t xml:space="preserve"> The CEL Graduate </w:t>
      </w:r>
      <w:r w:rsidR="00B35A3B">
        <w:rPr>
          <w:rFonts w:ascii="Calibri" w:hAnsi="Calibri" w:cs="Times New Roman"/>
        </w:rPr>
        <w:t>Apprentice</w:t>
      </w:r>
      <w:r w:rsidR="008D3541">
        <w:rPr>
          <w:rFonts w:ascii="Calibri" w:hAnsi="Calibri" w:cs="Times New Roman"/>
        </w:rPr>
        <w:t xml:space="preserve"> will:</w:t>
      </w:r>
    </w:p>
    <w:p w14:paraId="66571FD1" w14:textId="412543FE" w:rsidR="00343DF0" w:rsidRDefault="00343DF0" w:rsidP="00343DF0">
      <w:pPr>
        <w:pStyle w:val="ListParagraph"/>
        <w:numPr>
          <w:ilvl w:val="0"/>
          <w:numId w:val="21"/>
        </w:numPr>
        <w:shd w:val="clear" w:color="auto" w:fill="FFFFFF"/>
        <w:rPr>
          <w:rFonts w:ascii="Calibri" w:hAnsi="Calibri" w:cs="Times New Roman"/>
          <w:sz w:val="22"/>
          <w:szCs w:val="22"/>
        </w:rPr>
      </w:pPr>
      <w:r>
        <w:rPr>
          <w:rFonts w:ascii="Calibri" w:hAnsi="Calibri" w:cs="Times New Roman"/>
          <w:sz w:val="22"/>
          <w:szCs w:val="22"/>
        </w:rPr>
        <w:t xml:space="preserve">Co-facilitate </w:t>
      </w:r>
      <w:r w:rsidR="00920DD4">
        <w:rPr>
          <w:rFonts w:ascii="Calibri" w:hAnsi="Calibri" w:cs="Times New Roman"/>
          <w:sz w:val="22"/>
          <w:szCs w:val="22"/>
        </w:rPr>
        <w:t xml:space="preserve">biweekly meetings with current CEL </w:t>
      </w:r>
      <w:r w:rsidR="008D3541">
        <w:rPr>
          <w:rFonts w:ascii="Calibri" w:hAnsi="Calibri" w:cs="Times New Roman"/>
          <w:sz w:val="22"/>
          <w:szCs w:val="22"/>
        </w:rPr>
        <w:t>Student S</w:t>
      </w:r>
      <w:r w:rsidR="00920DD4">
        <w:rPr>
          <w:rFonts w:ascii="Calibri" w:hAnsi="Calibri" w:cs="Times New Roman"/>
          <w:sz w:val="22"/>
          <w:szCs w:val="22"/>
        </w:rPr>
        <w:t>cholars</w:t>
      </w:r>
      <w:r w:rsidR="008D585B">
        <w:rPr>
          <w:rFonts w:ascii="Calibri" w:hAnsi="Calibri" w:cs="Times New Roman"/>
          <w:sz w:val="22"/>
          <w:szCs w:val="22"/>
        </w:rPr>
        <w:t xml:space="preserve">, focusing on </w:t>
      </w:r>
      <w:r w:rsidR="001345D3">
        <w:rPr>
          <w:rFonts w:ascii="Calibri" w:hAnsi="Calibri" w:cs="Times New Roman"/>
          <w:sz w:val="22"/>
          <w:szCs w:val="22"/>
        </w:rPr>
        <w:t xml:space="preserve">partnership/co-inquiry strategies, </w:t>
      </w:r>
      <w:r w:rsidR="008D585B" w:rsidRPr="008D585B">
        <w:rPr>
          <w:rFonts w:ascii="Calibri" w:hAnsi="Calibri" w:cs="Times New Roman"/>
          <w:sz w:val="22"/>
          <w:szCs w:val="22"/>
        </w:rPr>
        <w:t>strategies for studying engaged learning, and other cross-</w:t>
      </w:r>
      <w:r w:rsidR="000C5336">
        <w:rPr>
          <w:rFonts w:ascii="Calibri" w:hAnsi="Calibri" w:cs="Times New Roman"/>
          <w:sz w:val="22"/>
          <w:szCs w:val="22"/>
        </w:rPr>
        <w:t>cohort</w:t>
      </w:r>
      <w:r w:rsidR="008D585B" w:rsidRPr="008D585B">
        <w:rPr>
          <w:rFonts w:ascii="Calibri" w:hAnsi="Calibri" w:cs="Times New Roman"/>
          <w:sz w:val="22"/>
          <w:szCs w:val="22"/>
        </w:rPr>
        <w:t xml:space="preserve"> topic</w:t>
      </w:r>
      <w:r w:rsidR="001345D3">
        <w:rPr>
          <w:rFonts w:ascii="Calibri" w:hAnsi="Calibri" w:cs="Times New Roman"/>
          <w:sz w:val="22"/>
          <w:szCs w:val="22"/>
        </w:rPr>
        <w:t>s</w:t>
      </w:r>
      <w:r w:rsidRPr="00A61214">
        <w:rPr>
          <w:rFonts w:ascii="Calibri" w:hAnsi="Calibri" w:cs="Times New Roman"/>
          <w:sz w:val="22"/>
          <w:szCs w:val="22"/>
        </w:rPr>
        <w:t>;</w:t>
      </w:r>
    </w:p>
    <w:p w14:paraId="77928EC4" w14:textId="776AE269" w:rsidR="007A4A41" w:rsidRDefault="007A4A41" w:rsidP="00343DF0">
      <w:pPr>
        <w:pStyle w:val="ListParagraph"/>
        <w:numPr>
          <w:ilvl w:val="0"/>
          <w:numId w:val="21"/>
        </w:numPr>
        <w:shd w:val="clear" w:color="auto" w:fill="FFFFFF"/>
        <w:rPr>
          <w:rFonts w:ascii="Calibri" w:hAnsi="Calibri" w:cs="Times New Roman"/>
          <w:sz w:val="22"/>
          <w:szCs w:val="22"/>
        </w:rPr>
      </w:pPr>
      <w:r>
        <w:rPr>
          <w:rFonts w:ascii="Calibri" w:hAnsi="Calibri" w:cs="Times New Roman"/>
          <w:sz w:val="22"/>
          <w:szCs w:val="22"/>
        </w:rPr>
        <w:t>Explore new scholarship on pedagogical partnership</w:t>
      </w:r>
      <w:r w:rsidR="008B4C8F">
        <w:rPr>
          <w:rFonts w:ascii="Calibri" w:hAnsi="Calibri" w:cs="Times New Roman"/>
          <w:sz w:val="22"/>
          <w:szCs w:val="22"/>
        </w:rPr>
        <w:t>/co-inquiry/students as partners in collaboration with other CEL staff and CEL Student Scholars</w:t>
      </w:r>
      <w:r w:rsidR="00CF431C">
        <w:rPr>
          <w:rFonts w:ascii="Calibri" w:hAnsi="Calibri" w:cs="Times New Roman"/>
          <w:sz w:val="22"/>
          <w:szCs w:val="22"/>
        </w:rPr>
        <w:t>;</w:t>
      </w:r>
    </w:p>
    <w:p w14:paraId="759D0CAB" w14:textId="6187134A" w:rsidR="00637C4B" w:rsidRDefault="00637C4B" w:rsidP="00343DF0">
      <w:pPr>
        <w:pStyle w:val="ListParagraph"/>
        <w:numPr>
          <w:ilvl w:val="0"/>
          <w:numId w:val="21"/>
        </w:numPr>
        <w:shd w:val="clear" w:color="auto" w:fill="FFFFFF"/>
        <w:rPr>
          <w:rFonts w:ascii="Calibri" w:hAnsi="Calibri" w:cs="Times New Roman"/>
          <w:sz w:val="22"/>
          <w:szCs w:val="22"/>
        </w:rPr>
      </w:pPr>
      <w:r>
        <w:rPr>
          <w:rFonts w:ascii="Calibri" w:hAnsi="Calibri" w:cs="Times New Roman"/>
          <w:sz w:val="22"/>
          <w:szCs w:val="22"/>
        </w:rPr>
        <w:t>Lead assessment of and research on the program; and</w:t>
      </w:r>
    </w:p>
    <w:p w14:paraId="0E126B57" w14:textId="7CC2E105" w:rsidR="006E216A" w:rsidRPr="00A61214" w:rsidRDefault="00AC2BF5" w:rsidP="00343DF0">
      <w:pPr>
        <w:pStyle w:val="ListParagraph"/>
        <w:numPr>
          <w:ilvl w:val="0"/>
          <w:numId w:val="21"/>
        </w:numPr>
        <w:shd w:val="clear" w:color="auto" w:fill="FFFFFF"/>
        <w:rPr>
          <w:rFonts w:ascii="Calibri" w:hAnsi="Calibri" w:cs="Times New Roman"/>
          <w:sz w:val="22"/>
          <w:szCs w:val="22"/>
        </w:rPr>
      </w:pPr>
      <w:r>
        <w:rPr>
          <w:rFonts w:ascii="Calibri" w:hAnsi="Calibri" w:cs="Times New Roman"/>
          <w:sz w:val="22"/>
          <w:szCs w:val="22"/>
        </w:rPr>
        <w:t xml:space="preserve">Advertise and manage </w:t>
      </w:r>
      <w:r w:rsidR="00BC4A7E">
        <w:rPr>
          <w:rFonts w:ascii="Calibri" w:hAnsi="Calibri" w:cs="Times New Roman"/>
          <w:sz w:val="22"/>
          <w:szCs w:val="22"/>
        </w:rPr>
        <w:t>the selection process for new cohorts of scholars</w:t>
      </w:r>
      <w:r w:rsidR="00637C4B">
        <w:rPr>
          <w:rFonts w:ascii="Calibri" w:hAnsi="Calibri" w:cs="Times New Roman"/>
          <w:sz w:val="22"/>
          <w:szCs w:val="22"/>
        </w:rPr>
        <w:t>.</w:t>
      </w:r>
    </w:p>
    <w:p w14:paraId="455C6443" w14:textId="77777777" w:rsidR="00343DF0" w:rsidRPr="00343DF0" w:rsidRDefault="00343DF0" w:rsidP="00343DF0">
      <w:pPr>
        <w:shd w:val="clear" w:color="auto" w:fill="FFFFFF"/>
        <w:rPr>
          <w:rFonts w:ascii="Calibri" w:hAnsi="Calibri" w:cs="Times New Roman"/>
        </w:rPr>
      </w:pPr>
    </w:p>
    <w:p w14:paraId="78D4EE87" w14:textId="5370DEB0" w:rsidR="00A60CE1" w:rsidRPr="006A6ED2" w:rsidRDefault="00A60CE1" w:rsidP="00A60CE1">
      <w:pPr>
        <w:shd w:val="clear" w:color="auto" w:fill="FFFFFF"/>
        <w:rPr>
          <w:rFonts w:ascii="Calibri" w:hAnsi="Calibri" w:cs="Times New Roman"/>
          <w:b/>
          <w:bCs/>
          <w:i/>
          <w:iCs/>
        </w:rPr>
      </w:pPr>
      <w:r w:rsidRPr="006A6ED2">
        <w:rPr>
          <w:rFonts w:ascii="Calibri" w:hAnsi="Calibri" w:cs="Times New Roman"/>
          <w:b/>
          <w:bCs/>
          <w:i/>
          <w:iCs/>
        </w:rPr>
        <w:t>Content Development and Curation</w:t>
      </w:r>
    </w:p>
    <w:p w14:paraId="1BCF9CB8" w14:textId="77777777" w:rsidR="00A60CE1" w:rsidRPr="00A61214" w:rsidRDefault="00A60CE1" w:rsidP="00A60CE1">
      <w:pPr>
        <w:pStyle w:val="ListParagraph"/>
        <w:numPr>
          <w:ilvl w:val="0"/>
          <w:numId w:val="21"/>
        </w:numPr>
        <w:shd w:val="clear" w:color="auto" w:fill="FFFFFF"/>
        <w:rPr>
          <w:rFonts w:ascii="Calibri" w:hAnsi="Calibri" w:cs="Times New Roman"/>
          <w:sz w:val="22"/>
          <w:szCs w:val="22"/>
        </w:rPr>
      </w:pPr>
      <w:r w:rsidRPr="00A61214">
        <w:rPr>
          <w:rFonts w:ascii="Calibri" w:hAnsi="Calibri" w:cs="Times New Roman"/>
          <w:sz w:val="22"/>
          <w:szCs w:val="22"/>
        </w:rPr>
        <w:t>Research and develop web content (resource pages, annotated bibliographies, and blog posts) on high-impact practices</w:t>
      </w:r>
      <w:r>
        <w:rPr>
          <w:rFonts w:ascii="Calibri" w:hAnsi="Calibri" w:cs="Times New Roman"/>
          <w:sz w:val="22"/>
          <w:szCs w:val="22"/>
        </w:rPr>
        <w:t>,</w:t>
      </w:r>
      <w:r w:rsidRPr="00A61214">
        <w:rPr>
          <w:rFonts w:ascii="Calibri" w:hAnsi="Calibri" w:cs="Times New Roman"/>
          <w:sz w:val="22"/>
          <w:szCs w:val="22"/>
        </w:rPr>
        <w:t xml:space="preserve"> other engaged learning topics</w:t>
      </w:r>
      <w:r>
        <w:rPr>
          <w:rFonts w:ascii="Calibri" w:hAnsi="Calibri" w:cs="Times New Roman"/>
          <w:sz w:val="22"/>
          <w:szCs w:val="22"/>
        </w:rPr>
        <w:t>,</w:t>
      </w:r>
      <w:r w:rsidRPr="00A61214">
        <w:rPr>
          <w:rFonts w:ascii="Calibri" w:hAnsi="Calibri" w:cs="Times New Roman"/>
          <w:sz w:val="22"/>
          <w:szCs w:val="22"/>
        </w:rPr>
        <w:t xml:space="preserve"> and </w:t>
      </w:r>
      <w:r>
        <w:rPr>
          <w:rFonts w:ascii="Calibri" w:hAnsi="Calibri" w:cs="Times New Roman"/>
          <w:sz w:val="22"/>
          <w:szCs w:val="22"/>
        </w:rPr>
        <w:t>research methods used to study</w:t>
      </w:r>
      <w:r w:rsidRPr="00A61214">
        <w:rPr>
          <w:rFonts w:ascii="Calibri" w:hAnsi="Calibri" w:cs="Times New Roman"/>
          <w:sz w:val="22"/>
          <w:szCs w:val="22"/>
        </w:rPr>
        <w:t xml:space="preserve"> engaged learning;</w:t>
      </w:r>
    </w:p>
    <w:p w14:paraId="06BBF313" w14:textId="01713603" w:rsidR="00A60CE1" w:rsidRPr="00A61214" w:rsidRDefault="00A60CE1" w:rsidP="00A60CE1">
      <w:pPr>
        <w:pStyle w:val="ListParagraph"/>
        <w:numPr>
          <w:ilvl w:val="0"/>
          <w:numId w:val="21"/>
        </w:numPr>
        <w:shd w:val="clear" w:color="auto" w:fill="FFFFFF"/>
        <w:rPr>
          <w:rFonts w:ascii="Calibri" w:hAnsi="Calibri" w:cs="Times New Roman"/>
          <w:sz w:val="22"/>
          <w:szCs w:val="22"/>
        </w:rPr>
      </w:pPr>
      <w:r>
        <w:rPr>
          <w:rFonts w:ascii="Calibri" w:hAnsi="Calibri" w:cs="Times New Roman"/>
          <w:sz w:val="22"/>
          <w:szCs w:val="22"/>
        </w:rPr>
        <w:t>Collaborate with CEL staff and others on</w:t>
      </w:r>
      <w:r w:rsidRPr="00A61214">
        <w:rPr>
          <w:rFonts w:ascii="Calibri" w:hAnsi="Calibri" w:cs="Times New Roman"/>
          <w:sz w:val="22"/>
          <w:szCs w:val="22"/>
        </w:rPr>
        <w:t xml:space="preserve"> conduct</w:t>
      </w:r>
      <w:r>
        <w:rPr>
          <w:rFonts w:ascii="Calibri" w:hAnsi="Calibri" w:cs="Times New Roman"/>
          <w:sz w:val="22"/>
          <w:szCs w:val="22"/>
        </w:rPr>
        <w:t>ing</w:t>
      </w:r>
      <w:r w:rsidRPr="00A61214">
        <w:rPr>
          <w:rFonts w:ascii="Calibri" w:hAnsi="Calibri" w:cs="Times New Roman"/>
          <w:sz w:val="22"/>
          <w:szCs w:val="22"/>
        </w:rPr>
        <w:t xml:space="preserve"> and edit</w:t>
      </w:r>
      <w:r>
        <w:rPr>
          <w:rFonts w:ascii="Calibri" w:hAnsi="Calibri" w:cs="Times New Roman"/>
          <w:sz w:val="22"/>
          <w:szCs w:val="22"/>
        </w:rPr>
        <w:t>ing</w:t>
      </w:r>
      <w:r w:rsidRPr="00A61214">
        <w:rPr>
          <w:rFonts w:ascii="Calibri" w:hAnsi="Calibri" w:cs="Times New Roman"/>
          <w:sz w:val="22"/>
          <w:szCs w:val="22"/>
        </w:rPr>
        <w:t xml:space="preserve"> video-</w:t>
      </w:r>
      <w:r>
        <w:rPr>
          <w:rFonts w:ascii="Calibri" w:hAnsi="Calibri" w:cs="Times New Roman"/>
          <w:sz w:val="22"/>
          <w:szCs w:val="22"/>
        </w:rPr>
        <w:t>recorded</w:t>
      </w:r>
      <w:r w:rsidRPr="00A61214">
        <w:rPr>
          <w:rFonts w:ascii="Calibri" w:hAnsi="Calibri" w:cs="Times New Roman"/>
          <w:sz w:val="22"/>
          <w:szCs w:val="22"/>
        </w:rPr>
        <w:t xml:space="preserve"> interviews with engaged learning experts for CEL’s </w:t>
      </w:r>
      <w:r>
        <w:rPr>
          <w:rFonts w:ascii="Calibri" w:hAnsi="Calibri" w:cs="Times New Roman"/>
          <w:sz w:val="22"/>
          <w:szCs w:val="22"/>
        </w:rPr>
        <w:t xml:space="preserve">online </w:t>
      </w:r>
      <w:r w:rsidRPr="00A61214">
        <w:rPr>
          <w:rFonts w:ascii="Calibri" w:hAnsi="Calibri" w:cs="Times New Roman"/>
          <w:sz w:val="22"/>
          <w:szCs w:val="22"/>
        </w:rPr>
        <w:t>video collection</w:t>
      </w:r>
      <w:r>
        <w:rPr>
          <w:rFonts w:ascii="Calibri" w:hAnsi="Calibri" w:cs="Times New Roman"/>
          <w:sz w:val="22"/>
          <w:szCs w:val="22"/>
        </w:rPr>
        <w:t xml:space="preserve">, which has been viewed more than </w:t>
      </w:r>
      <w:r w:rsidR="00C07FCB">
        <w:rPr>
          <w:rFonts w:ascii="Calibri" w:hAnsi="Calibri" w:cs="Times New Roman"/>
          <w:sz w:val="22"/>
          <w:szCs w:val="22"/>
        </w:rPr>
        <w:t>30</w:t>
      </w:r>
      <w:r w:rsidR="00C14ABF">
        <w:rPr>
          <w:rFonts w:ascii="Calibri" w:hAnsi="Calibri" w:cs="Times New Roman"/>
          <w:sz w:val="22"/>
          <w:szCs w:val="22"/>
        </w:rPr>
        <w:t>6</w:t>
      </w:r>
      <w:r>
        <w:rPr>
          <w:rFonts w:ascii="Calibri" w:hAnsi="Calibri" w:cs="Times New Roman"/>
          <w:sz w:val="22"/>
          <w:szCs w:val="22"/>
        </w:rPr>
        <w:t>,000 times to date</w:t>
      </w:r>
      <w:r w:rsidRPr="00A61214">
        <w:rPr>
          <w:rFonts w:ascii="Calibri" w:hAnsi="Calibri" w:cs="Times New Roman"/>
          <w:sz w:val="22"/>
          <w:szCs w:val="22"/>
        </w:rPr>
        <w:t xml:space="preserve"> (technical editing is supported by </w:t>
      </w:r>
      <w:r w:rsidR="00343DF0">
        <w:rPr>
          <w:rFonts w:ascii="Calibri" w:hAnsi="Calibri" w:cs="Times New Roman"/>
          <w:sz w:val="22"/>
          <w:szCs w:val="22"/>
        </w:rPr>
        <w:t>other staff</w:t>
      </w:r>
      <w:r w:rsidRPr="00A61214">
        <w:rPr>
          <w:rFonts w:ascii="Calibri" w:hAnsi="Calibri" w:cs="Times New Roman"/>
          <w:sz w:val="22"/>
          <w:szCs w:val="22"/>
        </w:rPr>
        <w:t xml:space="preserve">, so that expertise is not </w:t>
      </w:r>
      <w:r>
        <w:rPr>
          <w:rFonts w:ascii="Calibri" w:hAnsi="Calibri" w:cs="Times New Roman"/>
          <w:sz w:val="22"/>
          <w:szCs w:val="22"/>
        </w:rPr>
        <w:t>necessary for this project</w:t>
      </w:r>
      <w:r w:rsidR="00343DF0">
        <w:rPr>
          <w:rFonts w:ascii="Calibri" w:hAnsi="Calibri" w:cs="Times New Roman"/>
          <w:sz w:val="22"/>
          <w:szCs w:val="22"/>
        </w:rPr>
        <w:t xml:space="preserve"> but could be developed</w:t>
      </w:r>
      <w:r>
        <w:rPr>
          <w:rFonts w:ascii="Calibri" w:hAnsi="Calibri" w:cs="Times New Roman"/>
          <w:sz w:val="22"/>
          <w:szCs w:val="22"/>
        </w:rPr>
        <w:t>); and</w:t>
      </w:r>
    </w:p>
    <w:p w14:paraId="7368C42A" w14:textId="77777777" w:rsidR="00A60CE1" w:rsidRDefault="00A60CE1" w:rsidP="00A60CE1">
      <w:pPr>
        <w:pStyle w:val="ListParagraph"/>
        <w:numPr>
          <w:ilvl w:val="0"/>
          <w:numId w:val="21"/>
        </w:numPr>
        <w:shd w:val="clear" w:color="auto" w:fill="FFFFFF"/>
        <w:rPr>
          <w:rFonts w:ascii="Calibri" w:hAnsi="Calibri" w:cs="Times New Roman"/>
          <w:sz w:val="22"/>
          <w:szCs w:val="22"/>
        </w:rPr>
      </w:pPr>
      <w:r w:rsidRPr="00A61214">
        <w:rPr>
          <w:rFonts w:ascii="Calibri" w:hAnsi="Calibri" w:cs="Times New Roman"/>
          <w:sz w:val="22"/>
          <w:szCs w:val="22"/>
        </w:rPr>
        <w:t xml:space="preserve">Partner with CEL staff on writing projects to showcase the Center’s </w:t>
      </w:r>
      <w:r>
        <w:rPr>
          <w:rFonts w:ascii="Calibri" w:hAnsi="Calibri" w:cs="Times New Roman"/>
          <w:sz w:val="22"/>
          <w:szCs w:val="22"/>
        </w:rPr>
        <w:t>research</w:t>
      </w:r>
      <w:r w:rsidRPr="00A61214">
        <w:rPr>
          <w:rFonts w:ascii="Calibri" w:hAnsi="Calibri" w:cs="Times New Roman"/>
          <w:sz w:val="22"/>
          <w:szCs w:val="22"/>
        </w:rPr>
        <w:t xml:space="preserve"> in publications.</w:t>
      </w:r>
    </w:p>
    <w:p w14:paraId="153A7C2B" w14:textId="77777777" w:rsidR="00A60CE1" w:rsidRDefault="00A60CE1" w:rsidP="00A60CE1">
      <w:pPr>
        <w:shd w:val="clear" w:color="auto" w:fill="FFFFFF"/>
        <w:rPr>
          <w:rFonts w:ascii="Calibri" w:hAnsi="Calibri" w:cs="Times New Roman"/>
        </w:rPr>
      </w:pPr>
    </w:p>
    <w:p w14:paraId="7FBA294D" w14:textId="7B8F3473" w:rsidR="00A60CE1" w:rsidRPr="00637C4B" w:rsidRDefault="00A60CE1" w:rsidP="00A60CE1">
      <w:pPr>
        <w:shd w:val="clear" w:color="auto" w:fill="FFFFFF"/>
        <w:rPr>
          <w:rFonts w:ascii="Calibri" w:hAnsi="Calibri" w:cs="Times New Roman"/>
          <w:b/>
          <w:bCs/>
          <w:i/>
          <w:iCs/>
        </w:rPr>
      </w:pPr>
      <w:r w:rsidRPr="00637C4B">
        <w:rPr>
          <w:rFonts w:ascii="Calibri" w:hAnsi="Calibri" w:cs="Times New Roman"/>
          <w:b/>
          <w:bCs/>
          <w:i/>
          <w:iCs/>
        </w:rPr>
        <w:t>Professional Development for Faculty</w:t>
      </w:r>
      <w:r w:rsidR="00FD71F1">
        <w:rPr>
          <w:rFonts w:ascii="Calibri" w:hAnsi="Calibri" w:cs="Times New Roman"/>
          <w:b/>
          <w:bCs/>
          <w:i/>
          <w:iCs/>
        </w:rPr>
        <w:t xml:space="preserve">, </w:t>
      </w:r>
      <w:r w:rsidRPr="00637C4B">
        <w:rPr>
          <w:rFonts w:ascii="Calibri" w:hAnsi="Calibri" w:cs="Times New Roman"/>
          <w:b/>
          <w:bCs/>
          <w:i/>
          <w:iCs/>
        </w:rPr>
        <w:t>Staff</w:t>
      </w:r>
      <w:r w:rsidR="00FD71F1">
        <w:rPr>
          <w:rFonts w:ascii="Calibri" w:hAnsi="Calibri" w:cs="Times New Roman"/>
          <w:b/>
          <w:bCs/>
          <w:i/>
          <w:iCs/>
        </w:rPr>
        <w:t>, and Graduate Students</w:t>
      </w:r>
    </w:p>
    <w:p w14:paraId="23CF6B35" w14:textId="77777777" w:rsidR="00A60CE1" w:rsidRDefault="00A60CE1" w:rsidP="00A60CE1">
      <w:pPr>
        <w:pStyle w:val="ListParagraph"/>
        <w:numPr>
          <w:ilvl w:val="0"/>
          <w:numId w:val="21"/>
        </w:numPr>
        <w:shd w:val="clear" w:color="auto" w:fill="FFFFFF"/>
        <w:rPr>
          <w:rFonts w:ascii="Calibri" w:hAnsi="Calibri" w:cs="Times New Roman"/>
          <w:sz w:val="22"/>
          <w:szCs w:val="22"/>
        </w:rPr>
      </w:pPr>
      <w:r>
        <w:rPr>
          <w:rFonts w:ascii="Calibri" w:hAnsi="Calibri" w:cs="Times New Roman"/>
          <w:sz w:val="22"/>
          <w:szCs w:val="22"/>
        </w:rPr>
        <w:t>P</w:t>
      </w:r>
      <w:r w:rsidRPr="00E15AC6">
        <w:rPr>
          <w:rFonts w:ascii="Calibri" w:hAnsi="Calibri" w:cs="Times New Roman"/>
          <w:sz w:val="22"/>
          <w:szCs w:val="22"/>
        </w:rPr>
        <w:t>lan and facilitate reading groups for faculty</w:t>
      </w:r>
      <w:r>
        <w:rPr>
          <w:rFonts w:ascii="Calibri" w:hAnsi="Calibri" w:cs="Times New Roman"/>
          <w:sz w:val="22"/>
          <w:szCs w:val="22"/>
        </w:rPr>
        <w:t xml:space="preserve">, </w:t>
      </w:r>
      <w:r w:rsidRPr="00E15AC6">
        <w:rPr>
          <w:rFonts w:ascii="Calibri" w:hAnsi="Calibri" w:cs="Times New Roman"/>
          <w:sz w:val="22"/>
          <w:szCs w:val="22"/>
        </w:rPr>
        <w:t>staff</w:t>
      </w:r>
      <w:r>
        <w:rPr>
          <w:rFonts w:ascii="Calibri" w:hAnsi="Calibri" w:cs="Times New Roman"/>
          <w:sz w:val="22"/>
          <w:szCs w:val="22"/>
        </w:rPr>
        <w:t>, and graduate students</w:t>
      </w:r>
      <w:r w:rsidRPr="00C77BFC">
        <w:rPr>
          <w:rFonts w:ascii="Calibri" w:hAnsi="Calibri" w:cs="Times New Roman"/>
          <w:color w:val="FF0000"/>
          <w:sz w:val="22"/>
          <w:szCs w:val="22"/>
        </w:rPr>
        <w:t xml:space="preserve"> </w:t>
      </w:r>
      <w:r w:rsidRPr="00E15AC6">
        <w:rPr>
          <w:rFonts w:ascii="Calibri" w:hAnsi="Calibri" w:cs="Times New Roman"/>
          <w:sz w:val="22"/>
          <w:szCs w:val="22"/>
        </w:rPr>
        <w:t xml:space="preserve">on </w:t>
      </w:r>
      <w:r>
        <w:rPr>
          <w:rFonts w:ascii="Calibri" w:hAnsi="Calibri" w:cs="Times New Roman"/>
          <w:sz w:val="22"/>
          <w:szCs w:val="22"/>
        </w:rPr>
        <w:t xml:space="preserve">engaged learning </w:t>
      </w:r>
      <w:r w:rsidRPr="00E15AC6">
        <w:rPr>
          <w:rFonts w:ascii="Calibri" w:hAnsi="Calibri" w:cs="Times New Roman"/>
          <w:sz w:val="22"/>
          <w:szCs w:val="22"/>
        </w:rPr>
        <w:t>top</w:t>
      </w:r>
      <w:r>
        <w:rPr>
          <w:rFonts w:ascii="Calibri" w:hAnsi="Calibri" w:cs="Times New Roman"/>
          <w:sz w:val="22"/>
          <w:szCs w:val="22"/>
        </w:rPr>
        <w:t>ics related to CEL’s priorities;</w:t>
      </w:r>
      <w:r w:rsidRPr="00C77BFC">
        <w:rPr>
          <w:rFonts w:ascii="Calibri" w:hAnsi="Calibri" w:cs="Times New Roman"/>
          <w:color w:val="FF0000"/>
          <w:sz w:val="22"/>
          <w:szCs w:val="22"/>
        </w:rPr>
        <w:t xml:space="preserve"> </w:t>
      </w:r>
    </w:p>
    <w:p w14:paraId="675089DF" w14:textId="77777777" w:rsidR="00A60CE1" w:rsidRDefault="00A60CE1" w:rsidP="00A60CE1">
      <w:pPr>
        <w:pStyle w:val="ListParagraph"/>
        <w:numPr>
          <w:ilvl w:val="0"/>
          <w:numId w:val="21"/>
        </w:numPr>
        <w:shd w:val="clear" w:color="auto" w:fill="FFFFFF"/>
        <w:rPr>
          <w:rFonts w:ascii="Calibri" w:hAnsi="Calibri" w:cs="Times New Roman"/>
          <w:sz w:val="22"/>
          <w:szCs w:val="22"/>
        </w:rPr>
      </w:pPr>
      <w:r>
        <w:rPr>
          <w:rFonts w:ascii="Calibri" w:hAnsi="Calibri" w:cs="Times New Roman"/>
          <w:sz w:val="22"/>
          <w:szCs w:val="22"/>
        </w:rPr>
        <w:t>Partner with other university programs on supporting the integration of CEL research into professional development opportunities across Elon’s campus; and</w:t>
      </w:r>
    </w:p>
    <w:p w14:paraId="17C62401" w14:textId="77777777" w:rsidR="00A60CE1" w:rsidRDefault="00A60CE1" w:rsidP="00A60CE1">
      <w:pPr>
        <w:pStyle w:val="ListParagraph"/>
        <w:numPr>
          <w:ilvl w:val="0"/>
          <w:numId w:val="21"/>
        </w:numPr>
        <w:shd w:val="clear" w:color="auto" w:fill="FFFFFF"/>
        <w:rPr>
          <w:rFonts w:ascii="Calibri" w:hAnsi="Calibri" w:cs="Times New Roman"/>
          <w:sz w:val="22"/>
          <w:szCs w:val="22"/>
        </w:rPr>
      </w:pPr>
      <w:r>
        <w:rPr>
          <w:rFonts w:ascii="Calibri" w:hAnsi="Calibri" w:cs="Times New Roman"/>
          <w:sz w:val="22"/>
          <w:szCs w:val="22"/>
        </w:rPr>
        <w:t>Inventory existing campus programs through which CEL research could be showcased to support application of CEL scholarship to Elon’s educational practices.</w:t>
      </w:r>
    </w:p>
    <w:p w14:paraId="275FF4BC" w14:textId="77777777" w:rsidR="00A60CE1" w:rsidRDefault="00A60CE1" w:rsidP="00A60CE1">
      <w:pPr>
        <w:shd w:val="clear" w:color="auto" w:fill="FFFFFF"/>
        <w:rPr>
          <w:rFonts w:ascii="Calibri" w:hAnsi="Calibri" w:cs="Times New Roman"/>
        </w:rPr>
      </w:pPr>
    </w:p>
    <w:p w14:paraId="29359E4B" w14:textId="0FFF6187" w:rsidR="007A25DA" w:rsidRPr="007A25DA" w:rsidRDefault="007A25DA" w:rsidP="00A60CE1">
      <w:pPr>
        <w:shd w:val="clear" w:color="auto" w:fill="FFFFFF"/>
        <w:rPr>
          <w:rFonts w:ascii="Calibri" w:hAnsi="Calibri" w:cs="Times New Roman"/>
          <w:b/>
          <w:bCs/>
          <w:i/>
          <w:iCs/>
        </w:rPr>
      </w:pPr>
      <w:r w:rsidRPr="007A25DA">
        <w:rPr>
          <w:rFonts w:ascii="Calibri" w:hAnsi="Calibri" w:cs="Times New Roman"/>
          <w:b/>
          <w:bCs/>
          <w:i/>
          <w:iCs/>
        </w:rPr>
        <w:t>Program Assessment</w:t>
      </w:r>
    </w:p>
    <w:p w14:paraId="6000336C" w14:textId="482984B6" w:rsidR="007A25DA" w:rsidRDefault="007A25DA" w:rsidP="007A25DA">
      <w:pPr>
        <w:numPr>
          <w:ilvl w:val="0"/>
          <w:numId w:val="25"/>
        </w:numPr>
        <w:shd w:val="clear" w:color="auto" w:fill="FFFFFF"/>
        <w:contextualSpacing/>
        <w:rPr>
          <w:rFonts w:ascii="Calibri" w:hAnsi="Calibri" w:cs="Times New Roman"/>
        </w:rPr>
      </w:pPr>
      <w:r w:rsidRPr="007A25DA">
        <w:rPr>
          <w:rFonts w:ascii="Calibri" w:hAnsi="Calibri" w:cs="Times New Roman"/>
        </w:rPr>
        <w:t>Updat</w:t>
      </w:r>
      <w:r>
        <w:rPr>
          <w:rFonts w:ascii="Calibri" w:hAnsi="Calibri" w:cs="Times New Roman"/>
        </w:rPr>
        <w:t>e</w:t>
      </w:r>
      <w:r w:rsidRPr="007A25DA">
        <w:rPr>
          <w:rFonts w:ascii="Calibri" w:hAnsi="Calibri" w:cs="Times New Roman"/>
        </w:rPr>
        <w:t xml:space="preserve"> and administer an existing </w:t>
      </w:r>
      <w:r>
        <w:rPr>
          <w:rFonts w:ascii="Calibri" w:hAnsi="Calibri" w:cs="Times New Roman"/>
        </w:rPr>
        <w:t xml:space="preserve">program </w:t>
      </w:r>
      <w:r w:rsidRPr="007A25DA">
        <w:rPr>
          <w:rFonts w:ascii="Calibri" w:hAnsi="Calibri" w:cs="Times New Roman"/>
        </w:rPr>
        <w:t>assessment survey</w:t>
      </w:r>
      <w:r w:rsidR="0027642E">
        <w:rPr>
          <w:rFonts w:ascii="Calibri" w:hAnsi="Calibri" w:cs="Times New Roman"/>
        </w:rPr>
        <w:t xml:space="preserve"> for CEL’s research seminars;</w:t>
      </w:r>
    </w:p>
    <w:p w14:paraId="0B86406D" w14:textId="00BA29D3" w:rsidR="007A25DA" w:rsidRPr="007A25DA" w:rsidRDefault="007A25DA" w:rsidP="007A25DA">
      <w:pPr>
        <w:numPr>
          <w:ilvl w:val="0"/>
          <w:numId w:val="25"/>
        </w:numPr>
        <w:shd w:val="clear" w:color="auto" w:fill="FFFFFF"/>
        <w:contextualSpacing/>
        <w:rPr>
          <w:rFonts w:ascii="Calibri" w:hAnsi="Calibri" w:cs="Times New Roman"/>
        </w:rPr>
      </w:pPr>
      <w:r w:rsidRPr="007A25DA">
        <w:rPr>
          <w:rFonts w:ascii="Calibri" w:hAnsi="Calibri" w:cs="Times New Roman"/>
        </w:rPr>
        <w:t xml:space="preserve">Conduct interviews with </w:t>
      </w:r>
      <w:r w:rsidR="0027642E">
        <w:rPr>
          <w:rFonts w:ascii="Calibri" w:hAnsi="Calibri" w:cs="Times New Roman"/>
        </w:rPr>
        <w:t xml:space="preserve">CEL’s </w:t>
      </w:r>
      <w:r w:rsidRPr="007A25DA">
        <w:rPr>
          <w:rFonts w:ascii="Calibri" w:hAnsi="Calibri" w:cs="Times New Roman"/>
        </w:rPr>
        <w:t xml:space="preserve">past </w:t>
      </w:r>
      <w:r w:rsidR="0027642E">
        <w:rPr>
          <w:rFonts w:ascii="Calibri" w:hAnsi="Calibri" w:cs="Times New Roman"/>
        </w:rPr>
        <w:t xml:space="preserve">program </w:t>
      </w:r>
      <w:r w:rsidRPr="007A25DA">
        <w:rPr>
          <w:rFonts w:ascii="Calibri" w:hAnsi="Calibri" w:cs="Times New Roman"/>
        </w:rPr>
        <w:t>participants</w:t>
      </w:r>
      <w:r w:rsidR="0027642E">
        <w:rPr>
          <w:rFonts w:ascii="Calibri" w:hAnsi="Calibri" w:cs="Times New Roman"/>
        </w:rPr>
        <w:t xml:space="preserve"> (CEL Scholars, CEL Student Scholars, CEL research seminar participants); and</w:t>
      </w:r>
    </w:p>
    <w:p w14:paraId="38625909" w14:textId="1F19F47D" w:rsidR="007A25DA" w:rsidRPr="007A25DA" w:rsidRDefault="007A25DA" w:rsidP="007A25DA">
      <w:pPr>
        <w:numPr>
          <w:ilvl w:val="0"/>
          <w:numId w:val="25"/>
        </w:numPr>
        <w:shd w:val="clear" w:color="auto" w:fill="FFFFFF"/>
        <w:contextualSpacing/>
        <w:rPr>
          <w:rFonts w:ascii="Calibri" w:hAnsi="Calibri" w:cs="Times New Roman"/>
        </w:rPr>
      </w:pPr>
      <w:r w:rsidRPr="007A25DA">
        <w:rPr>
          <w:rFonts w:ascii="Calibri" w:hAnsi="Calibri" w:cs="Times New Roman"/>
        </w:rPr>
        <w:t>Develop impact stories for CEL’s website</w:t>
      </w:r>
      <w:r w:rsidR="00EE184C">
        <w:rPr>
          <w:rFonts w:ascii="Calibri" w:hAnsi="Calibri" w:cs="Times New Roman"/>
        </w:rPr>
        <w:t>, Today at Elon,</w:t>
      </w:r>
      <w:r w:rsidRPr="007A25DA">
        <w:rPr>
          <w:rFonts w:ascii="Calibri" w:hAnsi="Calibri" w:cs="Times New Roman"/>
        </w:rPr>
        <w:t xml:space="preserve"> and advancement materials</w:t>
      </w:r>
      <w:r w:rsidR="0027642E">
        <w:rPr>
          <w:rFonts w:ascii="Calibri" w:hAnsi="Calibri" w:cs="Times New Roman"/>
        </w:rPr>
        <w:t>.</w:t>
      </w:r>
    </w:p>
    <w:p w14:paraId="51D64723" w14:textId="77777777" w:rsidR="007A25DA" w:rsidRPr="007A25DA" w:rsidRDefault="007A25DA" w:rsidP="00A60CE1">
      <w:pPr>
        <w:shd w:val="clear" w:color="auto" w:fill="FFFFFF"/>
        <w:rPr>
          <w:rFonts w:ascii="Calibri" w:hAnsi="Calibri" w:cs="Times New Roman"/>
        </w:rPr>
      </w:pPr>
    </w:p>
    <w:p w14:paraId="273C96E2" w14:textId="06FCDF35" w:rsidR="00A60CE1" w:rsidRPr="00637C4B" w:rsidRDefault="00A60CE1" w:rsidP="00A60CE1">
      <w:pPr>
        <w:shd w:val="clear" w:color="auto" w:fill="FFFFFF"/>
        <w:rPr>
          <w:rFonts w:ascii="Calibri" w:hAnsi="Calibri" w:cs="Times New Roman"/>
          <w:b/>
          <w:bCs/>
          <w:i/>
          <w:iCs/>
        </w:rPr>
      </w:pPr>
      <w:r w:rsidRPr="00637C4B">
        <w:rPr>
          <w:rFonts w:ascii="Calibri" w:hAnsi="Calibri" w:cs="Times New Roman"/>
          <w:b/>
          <w:bCs/>
          <w:i/>
          <w:iCs/>
        </w:rPr>
        <w:t>CEL Events</w:t>
      </w:r>
    </w:p>
    <w:p w14:paraId="5A75139F" w14:textId="77777777" w:rsidR="00A60CE1" w:rsidRDefault="00A60CE1" w:rsidP="00A60CE1">
      <w:pPr>
        <w:pStyle w:val="ListParagraph"/>
        <w:numPr>
          <w:ilvl w:val="0"/>
          <w:numId w:val="22"/>
        </w:numPr>
        <w:shd w:val="clear" w:color="auto" w:fill="FFFFFF"/>
        <w:rPr>
          <w:rFonts w:ascii="Calibri" w:hAnsi="Calibri" w:cs="Times New Roman"/>
          <w:sz w:val="22"/>
          <w:szCs w:val="22"/>
        </w:rPr>
      </w:pPr>
      <w:r>
        <w:rPr>
          <w:rFonts w:ascii="Calibri" w:hAnsi="Calibri" w:cs="Times New Roman"/>
          <w:sz w:val="22"/>
          <w:szCs w:val="22"/>
        </w:rPr>
        <w:t xml:space="preserve">Collaborate with CEL staff and faculty/staff partners on multiple aspects of event planning for CEL’s research seminars, planning forums, and think tanks; </w:t>
      </w:r>
    </w:p>
    <w:p w14:paraId="587EAB74" w14:textId="77777777" w:rsidR="00A60CE1" w:rsidRDefault="00A60CE1" w:rsidP="00A60CE1">
      <w:pPr>
        <w:pStyle w:val="ListParagraph"/>
        <w:numPr>
          <w:ilvl w:val="0"/>
          <w:numId w:val="22"/>
        </w:numPr>
        <w:shd w:val="clear" w:color="auto" w:fill="FFFFFF"/>
        <w:rPr>
          <w:rFonts w:ascii="Calibri" w:hAnsi="Calibri" w:cs="Times New Roman"/>
          <w:sz w:val="22"/>
          <w:szCs w:val="22"/>
        </w:rPr>
      </w:pPr>
      <w:r>
        <w:rPr>
          <w:rFonts w:ascii="Calibri" w:hAnsi="Calibri" w:cs="Times New Roman"/>
          <w:sz w:val="22"/>
          <w:szCs w:val="22"/>
        </w:rPr>
        <w:t>Assist with assessing the impact and outcomes of these events; and</w:t>
      </w:r>
    </w:p>
    <w:p w14:paraId="0E84622D" w14:textId="46BC5D6B" w:rsidR="00A60CE1" w:rsidRDefault="00A60CE1" w:rsidP="00A60CE1">
      <w:pPr>
        <w:pStyle w:val="ListParagraph"/>
        <w:numPr>
          <w:ilvl w:val="0"/>
          <w:numId w:val="22"/>
        </w:numPr>
        <w:shd w:val="clear" w:color="auto" w:fill="FFFFFF"/>
        <w:rPr>
          <w:rFonts w:ascii="Calibri" w:hAnsi="Calibri" w:cs="Times New Roman"/>
          <w:sz w:val="22"/>
          <w:szCs w:val="22"/>
        </w:rPr>
      </w:pPr>
      <w:r>
        <w:rPr>
          <w:rFonts w:ascii="Calibri" w:hAnsi="Calibri" w:cs="Times New Roman"/>
          <w:sz w:val="22"/>
          <w:szCs w:val="22"/>
        </w:rPr>
        <w:t xml:space="preserve">Contribute blog posts, </w:t>
      </w:r>
      <w:r w:rsidR="00473A7C">
        <w:rPr>
          <w:rFonts w:ascii="Calibri" w:hAnsi="Calibri" w:cs="Times New Roman"/>
          <w:sz w:val="22"/>
          <w:szCs w:val="22"/>
        </w:rPr>
        <w:t>Today at Elon</w:t>
      </w:r>
      <w:r>
        <w:rPr>
          <w:rFonts w:ascii="Calibri" w:hAnsi="Calibri" w:cs="Times New Roman"/>
          <w:sz w:val="22"/>
          <w:szCs w:val="22"/>
        </w:rPr>
        <w:t xml:space="preserve"> stories, and other texts that promote these events and share their outcomes with a wider audience.</w:t>
      </w:r>
    </w:p>
    <w:p w14:paraId="07B71472" w14:textId="77777777" w:rsidR="00A60CE1" w:rsidRDefault="00A60CE1" w:rsidP="00A60CE1">
      <w:pPr>
        <w:shd w:val="clear" w:color="auto" w:fill="FFFFFF"/>
        <w:rPr>
          <w:rFonts w:ascii="Calibri" w:hAnsi="Calibri" w:cs="Times New Roman"/>
        </w:rPr>
      </w:pPr>
    </w:p>
    <w:p w14:paraId="15980074" w14:textId="77777777" w:rsidR="00A60CE1" w:rsidRPr="00637C4B" w:rsidRDefault="00A60CE1" w:rsidP="00A60CE1">
      <w:pPr>
        <w:shd w:val="clear" w:color="auto" w:fill="FFFFFF"/>
        <w:rPr>
          <w:rFonts w:ascii="Calibri" w:hAnsi="Calibri" w:cs="Times New Roman"/>
          <w:b/>
          <w:i/>
          <w:iCs/>
        </w:rPr>
      </w:pPr>
      <w:r w:rsidRPr="00637C4B">
        <w:rPr>
          <w:rFonts w:ascii="Calibri" w:hAnsi="Calibri" w:cs="Times New Roman"/>
          <w:b/>
          <w:i/>
          <w:iCs/>
        </w:rPr>
        <w:lastRenderedPageBreak/>
        <w:t>Other responsibilities:</w:t>
      </w:r>
    </w:p>
    <w:p w14:paraId="03562DF9" w14:textId="219EFF5C" w:rsidR="00A60CE1" w:rsidRDefault="00A60CE1" w:rsidP="00A60CE1">
      <w:pPr>
        <w:pStyle w:val="ListParagraph"/>
        <w:numPr>
          <w:ilvl w:val="0"/>
          <w:numId w:val="23"/>
        </w:numPr>
        <w:shd w:val="clear" w:color="auto" w:fill="FFFFFF"/>
        <w:rPr>
          <w:rFonts w:ascii="Calibri" w:hAnsi="Calibri" w:cs="Times New Roman"/>
          <w:sz w:val="22"/>
          <w:szCs w:val="22"/>
        </w:rPr>
      </w:pPr>
      <w:r>
        <w:rPr>
          <w:rFonts w:ascii="Calibri" w:hAnsi="Calibri" w:cs="Times New Roman"/>
          <w:sz w:val="22"/>
          <w:szCs w:val="22"/>
        </w:rPr>
        <w:t>Write and act on a professional development plan, drafted in collaboration with the CEL director at the start of the year and updated quarterly based on the GA’s evolving interests and knowledge</w:t>
      </w:r>
      <w:r w:rsidR="00805A79">
        <w:rPr>
          <w:rFonts w:ascii="Calibri" w:hAnsi="Calibri" w:cs="Times New Roman"/>
          <w:sz w:val="22"/>
          <w:szCs w:val="22"/>
        </w:rPr>
        <w:t>, connections to coursework,</w:t>
      </w:r>
      <w:r>
        <w:rPr>
          <w:rFonts w:ascii="Calibri" w:hAnsi="Calibri" w:cs="Times New Roman"/>
          <w:sz w:val="22"/>
          <w:szCs w:val="22"/>
        </w:rPr>
        <w:t xml:space="preserve"> and the center’s current priorities;</w:t>
      </w:r>
    </w:p>
    <w:p w14:paraId="1C2E560B" w14:textId="0D702F5E" w:rsidR="00A60CE1" w:rsidRDefault="00A60CE1" w:rsidP="00A60CE1">
      <w:pPr>
        <w:pStyle w:val="ListParagraph"/>
        <w:numPr>
          <w:ilvl w:val="0"/>
          <w:numId w:val="23"/>
        </w:numPr>
        <w:shd w:val="clear" w:color="auto" w:fill="FFFFFF"/>
        <w:rPr>
          <w:rFonts w:ascii="Calibri" w:hAnsi="Calibri" w:cs="Times New Roman"/>
          <w:sz w:val="22"/>
          <w:szCs w:val="22"/>
        </w:rPr>
      </w:pPr>
      <w:r>
        <w:rPr>
          <w:rFonts w:ascii="Calibri" w:hAnsi="Calibri" w:cs="Times New Roman"/>
          <w:sz w:val="22"/>
          <w:szCs w:val="22"/>
        </w:rPr>
        <w:t xml:space="preserve">Participate in weekly meetings with the CEL director to discuss current projects and progress towards professional and </w:t>
      </w:r>
      <w:r w:rsidR="00625319">
        <w:rPr>
          <w:rFonts w:ascii="Calibri" w:hAnsi="Calibri" w:cs="Times New Roman"/>
          <w:sz w:val="22"/>
          <w:szCs w:val="22"/>
        </w:rPr>
        <w:t>C</w:t>
      </w:r>
      <w:r>
        <w:rPr>
          <w:rFonts w:ascii="Calibri" w:hAnsi="Calibri" w:cs="Times New Roman"/>
          <w:sz w:val="22"/>
          <w:szCs w:val="22"/>
        </w:rPr>
        <w:t>enter goals;</w:t>
      </w:r>
    </w:p>
    <w:p w14:paraId="5237CEE9" w14:textId="49FC049E" w:rsidR="006A7DCD" w:rsidRDefault="006A7DCD" w:rsidP="00A60CE1">
      <w:pPr>
        <w:pStyle w:val="ListParagraph"/>
        <w:numPr>
          <w:ilvl w:val="0"/>
          <w:numId w:val="23"/>
        </w:numPr>
        <w:shd w:val="clear" w:color="auto" w:fill="FFFFFF"/>
        <w:rPr>
          <w:rFonts w:ascii="Calibri" w:hAnsi="Calibri" w:cs="Times New Roman"/>
          <w:sz w:val="22"/>
          <w:szCs w:val="22"/>
        </w:rPr>
      </w:pPr>
      <w:r>
        <w:rPr>
          <w:rFonts w:ascii="Calibri" w:hAnsi="Calibri" w:cs="Times New Roman"/>
          <w:sz w:val="22"/>
          <w:szCs w:val="22"/>
        </w:rPr>
        <w:t xml:space="preserve">Participate in other CEL meetings </w:t>
      </w:r>
      <w:r w:rsidR="000E1E03">
        <w:rPr>
          <w:rFonts w:ascii="Calibri" w:hAnsi="Calibri" w:cs="Times New Roman"/>
          <w:sz w:val="22"/>
          <w:szCs w:val="22"/>
        </w:rPr>
        <w:t xml:space="preserve">aligned with position responsibilities </w:t>
      </w:r>
      <w:r>
        <w:rPr>
          <w:rFonts w:ascii="Calibri" w:hAnsi="Calibri" w:cs="Times New Roman"/>
          <w:sz w:val="22"/>
          <w:szCs w:val="22"/>
        </w:rPr>
        <w:t xml:space="preserve">and </w:t>
      </w:r>
      <w:r w:rsidR="000E1E03">
        <w:rPr>
          <w:rFonts w:ascii="Calibri" w:hAnsi="Calibri" w:cs="Times New Roman"/>
          <w:sz w:val="22"/>
          <w:szCs w:val="22"/>
        </w:rPr>
        <w:t xml:space="preserve">CEL </w:t>
      </w:r>
      <w:r>
        <w:rPr>
          <w:rFonts w:ascii="Calibri" w:hAnsi="Calibri" w:cs="Times New Roman"/>
          <w:sz w:val="22"/>
          <w:szCs w:val="22"/>
        </w:rPr>
        <w:t>retreats;</w:t>
      </w:r>
    </w:p>
    <w:p w14:paraId="38A79A65" w14:textId="5361B352" w:rsidR="00A60CE1" w:rsidRPr="00AD52A3" w:rsidRDefault="006576EB" w:rsidP="00A60CE1">
      <w:pPr>
        <w:pStyle w:val="ListParagraph"/>
        <w:numPr>
          <w:ilvl w:val="0"/>
          <w:numId w:val="23"/>
        </w:numPr>
        <w:shd w:val="clear" w:color="auto" w:fill="FFFFFF"/>
        <w:rPr>
          <w:rFonts w:ascii="Calibri" w:hAnsi="Calibri" w:cs="Times New Roman"/>
          <w:sz w:val="22"/>
          <w:szCs w:val="22"/>
        </w:rPr>
      </w:pPr>
      <w:r>
        <w:rPr>
          <w:sz w:val="22"/>
          <w:szCs w:val="22"/>
        </w:rPr>
        <w:t>Co-present CEL research and national and international conferences (a</w:t>
      </w:r>
      <w:r w:rsidR="00A60CE1">
        <w:rPr>
          <w:sz w:val="22"/>
          <w:szCs w:val="22"/>
        </w:rPr>
        <w:t xml:space="preserve">s schedules and </w:t>
      </w:r>
      <w:r>
        <w:rPr>
          <w:sz w:val="22"/>
          <w:szCs w:val="22"/>
        </w:rPr>
        <w:t>budget</w:t>
      </w:r>
      <w:r w:rsidR="00A60CE1">
        <w:rPr>
          <w:sz w:val="22"/>
          <w:szCs w:val="22"/>
        </w:rPr>
        <w:t xml:space="preserve"> allow</w:t>
      </w:r>
      <w:r>
        <w:rPr>
          <w:sz w:val="22"/>
          <w:szCs w:val="22"/>
        </w:rPr>
        <w:t>);</w:t>
      </w:r>
    </w:p>
    <w:p w14:paraId="0A777A85" w14:textId="77777777" w:rsidR="00033A8B" w:rsidRPr="00033A8B" w:rsidRDefault="00A60CE1" w:rsidP="00A60CE1">
      <w:pPr>
        <w:pStyle w:val="ListParagraph"/>
        <w:numPr>
          <w:ilvl w:val="0"/>
          <w:numId w:val="23"/>
        </w:numPr>
        <w:shd w:val="clear" w:color="auto" w:fill="FFFFFF"/>
        <w:rPr>
          <w:rFonts w:ascii="Calibri" w:hAnsi="Calibri" w:cs="Times New Roman"/>
          <w:sz w:val="22"/>
          <w:szCs w:val="22"/>
        </w:rPr>
      </w:pPr>
      <w:r>
        <w:rPr>
          <w:sz w:val="22"/>
          <w:szCs w:val="22"/>
        </w:rPr>
        <w:t xml:space="preserve">Complete </w:t>
      </w:r>
      <w:r w:rsidR="002146B2">
        <w:rPr>
          <w:sz w:val="22"/>
          <w:szCs w:val="22"/>
        </w:rPr>
        <w:t xml:space="preserve">end of semester evaluations, </w:t>
      </w:r>
      <w:r>
        <w:rPr>
          <w:sz w:val="22"/>
          <w:szCs w:val="22"/>
        </w:rPr>
        <w:t>reflecti</w:t>
      </w:r>
      <w:r w:rsidR="002146B2">
        <w:rPr>
          <w:sz w:val="22"/>
          <w:szCs w:val="22"/>
        </w:rPr>
        <w:t>ng on</w:t>
      </w:r>
      <w:r>
        <w:rPr>
          <w:sz w:val="22"/>
          <w:szCs w:val="22"/>
        </w:rPr>
        <w:t xml:space="preserve"> professional development plan </w:t>
      </w:r>
      <w:r w:rsidR="002146B2">
        <w:rPr>
          <w:sz w:val="22"/>
          <w:szCs w:val="22"/>
        </w:rPr>
        <w:t xml:space="preserve">progress and </w:t>
      </w:r>
      <w:r w:rsidR="00033A8B">
        <w:rPr>
          <w:sz w:val="22"/>
          <w:szCs w:val="22"/>
        </w:rPr>
        <w:t>setting goals for continued growth and professional learning; and</w:t>
      </w:r>
    </w:p>
    <w:p w14:paraId="7A98ABD6" w14:textId="1EE25CA4" w:rsidR="004752AD" w:rsidRPr="000E1E03" w:rsidRDefault="00033A8B" w:rsidP="000E1E03">
      <w:pPr>
        <w:pStyle w:val="ListParagraph"/>
        <w:numPr>
          <w:ilvl w:val="0"/>
          <w:numId w:val="23"/>
        </w:numPr>
        <w:shd w:val="clear" w:color="auto" w:fill="FFFFFF"/>
        <w:rPr>
          <w:rFonts w:ascii="Calibri" w:hAnsi="Calibri" w:cs="Calibri"/>
          <w:sz w:val="22"/>
          <w:szCs w:val="22"/>
        </w:rPr>
      </w:pPr>
      <w:r>
        <w:rPr>
          <w:sz w:val="22"/>
          <w:szCs w:val="22"/>
        </w:rPr>
        <w:t>Other duties assigned by the Director of the Center for Engaged Learning.</w:t>
      </w:r>
    </w:p>
    <w:p w14:paraId="46391C34" w14:textId="77777777" w:rsidR="004752AD" w:rsidRDefault="004752AD"/>
    <w:p w14:paraId="3D19D0F4" w14:textId="77777777" w:rsidR="006402CD" w:rsidRPr="006402CD" w:rsidRDefault="00D57E02" w:rsidP="00D57E02">
      <w:pPr>
        <w:autoSpaceDE w:val="0"/>
        <w:autoSpaceDN w:val="0"/>
        <w:adjustRightInd w:val="0"/>
        <w:spacing w:after="0" w:line="240" w:lineRule="auto"/>
        <w:rPr>
          <w:rFonts w:ascii="Arial" w:hAnsi="Arial" w:cs="Arial"/>
        </w:rPr>
      </w:pPr>
      <w:r w:rsidRPr="006402CD">
        <w:rPr>
          <w:rFonts w:ascii="Arial" w:hAnsi="Arial" w:cs="Arial"/>
          <w:b/>
          <w:bCs/>
        </w:rPr>
        <w:t>Professional Development</w:t>
      </w:r>
      <w:r w:rsidRPr="006402CD">
        <w:rPr>
          <w:rFonts w:ascii="Arial" w:hAnsi="Arial" w:cs="Arial"/>
        </w:rPr>
        <w:t xml:space="preserve">: </w:t>
      </w:r>
    </w:p>
    <w:p w14:paraId="067B56B3" w14:textId="77777777" w:rsidR="006402CD" w:rsidRDefault="006402CD" w:rsidP="00D57E02">
      <w:pPr>
        <w:autoSpaceDE w:val="0"/>
        <w:autoSpaceDN w:val="0"/>
        <w:adjustRightInd w:val="0"/>
        <w:spacing w:after="0" w:line="240" w:lineRule="auto"/>
        <w:rPr>
          <w:rFonts w:cstheme="minorHAnsi"/>
        </w:rPr>
      </w:pPr>
    </w:p>
    <w:p w14:paraId="2BE6F6BB" w14:textId="3C8AD7DD" w:rsidR="00D57E02" w:rsidRPr="006402CD" w:rsidRDefault="00D57E02" w:rsidP="00D57E02">
      <w:pPr>
        <w:autoSpaceDE w:val="0"/>
        <w:autoSpaceDN w:val="0"/>
        <w:adjustRightInd w:val="0"/>
        <w:spacing w:after="0" w:line="240" w:lineRule="auto"/>
        <w:rPr>
          <w:rFonts w:cstheme="minorHAnsi"/>
        </w:rPr>
      </w:pPr>
      <w:r w:rsidRPr="006402CD">
        <w:rPr>
          <w:rStyle w:val="normaltextrun"/>
          <w:rFonts w:cstheme="minorHAnsi"/>
          <w:color w:val="000000"/>
          <w:shd w:val="clear" w:color="auto" w:fill="FFFFFF"/>
        </w:rPr>
        <w:t xml:space="preserve">The Graduate Apprentice will </w:t>
      </w:r>
      <w:r w:rsidRPr="006402CD">
        <w:rPr>
          <w:rFonts w:cstheme="minorHAnsi"/>
        </w:rPr>
        <w:t>write</w:t>
      </w:r>
      <w:r w:rsidRPr="006402CD">
        <w:rPr>
          <w:rStyle w:val="normaltextrun"/>
          <w:rFonts w:cstheme="minorHAnsi"/>
        </w:rPr>
        <w:t xml:space="preserve"> a professional development plan (PDP) during the first semester. With support from their supervisor, the apprentice will revise the PDP each semester, and utilize the plan to establish connections between coursework, career goals, and professional engagement opportunities. </w:t>
      </w:r>
      <w:r w:rsidRPr="006402CD">
        <w:rPr>
          <w:rFonts w:cstheme="minorHAnsi"/>
        </w:rPr>
        <w:t xml:space="preserve">In the first year, the </w:t>
      </w:r>
      <w:r w:rsidR="006D0499" w:rsidRPr="006402CD">
        <w:rPr>
          <w:rFonts w:cstheme="minorHAnsi"/>
        </w:rPr>
        <w:t>Center for Engaged</w:t>
      </w:r>
      <w:r w:rsidRPr="006402CD">
        <w:rPr>
          <w:rFonts w:cstheme="minorHAnsi"/>
        </w:rPr>
        <w:t xml:space="preserve"> will provide the apprentice with access to $750 to support their involvement in </w:t>
      </w:r>
      <w:r w:rsidR="00054E69" w:rsidRPr="006402CD">
        <w:rPr>
          <w:rFonts w:cstheme="minorHAnsi"/>
        </w:rPr>
        <w:t xml:space="preserve">approved </w:t>
      </w:r>
      <w:r w:rsidRPr="006402CD">
        <w:rPr>
          <w:rFonts w:cstheme="minorHAnsi"/>
        </w:rPr>
        <w:t xml:space="preserve">professional conferences, webinars, or other professional development activities. During the second year, the MHE program will provide the graduate apprentice with $1250 in professional development funding (subject to budget approval). </w:t>
      </w:r>
      <w:r w:rsidRPr="006402CD">
        <w:rPr>
          <w:rStyle w:val="normaltextrun"/>
          <w:rFonts w:cstheme="minorHAnsi"/>
        </w:rPr>
        <w:t xml:space="preserve">During both years of the program, the </w:t>
      </w:r>
      <w:r w:rsidR="00054E69" w:rsidRPr="006402CD">
        <w:rPr>
          <w:rStyle w:val="normaltextrun"/>
          <w:rFonts w:cstheme="minorHAnsi"/>
        </w:rPr>
        <w:t>Center for Engaged Learning</w:t>
      </w:r>
      <w:r w:rsidRPr="006402CD">
        <w:rPr>
          <w:rStyle w:val="normaltextrun"/>
          <w:rFonts w:cstheme="minorHAnsi"/>
        </w:rPr>
        <w:t xml:space="preserve"> will provide the apprentice with membership in one professional association. </w:t>
      </w:r>
    </w:p>
    <w:p w14:paraId="1F0F601D" w14:textId="77777777" w:rsidR="00D57E02" w:rsidRPr="006402CD" w:rsidRDefault="00D57E02">
      <w:pPr>
        <w:rPr>
          <w:sz w:val="21"/>
          <w:szCs w:val="21"/>
        </w:rPr>
      </w:pPr>
    </w:p>
    <w:sectPr w:rsidR="00D57E02" w:rsidRPr="00640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2A9"/>
    <w:multiLevelType w:val="multilevel"/>
    <w:tmpl w:val="670EE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9C0AB9"/>
    <w:multiLevelType w:val="multilevel"/>
    <w:tmpl w:val="086EA5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7B5512"/>
    <w:multiLevelType w:val="multilevel"/>
    <w:tmpl w:val="C6A0A5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A0C30F3"/>
    <w:multiLevelType w:val="multilevel"/>
    <w:tmpl w:val="082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92246"/>
    <w:multiLevelType w:val="multilevel"/>
    <w:tmpl w:val="40B8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76F10"/>
    <w:multiLevelType w:val="hybridMultilevel"/>
    <w:tmpl w:val="2E50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905A2"/>
    <w:multiLevelType w:val="hybridMultilevel"/>
    <w:tmpl w:val="A5928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D5BF2"/>
    <w:multiLevelType w:val="multilevel"/>
    <w:tmpl w:val="4670A58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D934C1D"/>
    <w:multiLevelType w:val="multilevel"/>
    <w:tmpl w:val="712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46687C"/>
    <w:multiLevelType w:val="multilevel"/>
    <w:tmpl w:val="4516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17055E"/>
    <w:multiLevelType w:val="hybridMultilevel"/>
    <w:tmpl w:val="0AF6C6D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139146E"/>
    <w:multiLevelType w:val="multilevel"/>
    <w:tmpl w:val="C2ACD6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E8D58E8"/>
    <w:multiLevelType w:val="hybridMultilevel"/>
    <w:tmpl w:val="E41EF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178EC"/>
    <w:multiLevelType w:val="multilevel"/>
    <w:tmpl w:val="782C8E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6C065E4"/>
    <w:multiLevelType w:val="hybridMultilevel"/>
    <w:tmpl w:val="3616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4290D"/>
    <w:multiLevelType w:val="multilevel"/>
    <w:tmpl w:val="2C2AB9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50E3EB1"/>
    <w:multiLevelType w:val="multilevel"/>
    <w:tmpl w:val="935A57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8B26245"/>
    <w:multiLevelType w:val="hybridMultilevel"/>
    <w:tmpl w:val="6C82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43605"/>
    <w:multiLevelType w:val="multilevel"/>
    <w:tmpl w:val="260C0B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8C801D6"/>
    <w:multiLevelType w:val="hybridMultilevel"/>
    <w:tmpl w:val="2FAA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569DD"/>
    <w:multiLevelType w:val="multilevel"/>
    <w:tmpl w:val="3F4EF8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B601ACA"/>
    <w:multiLevelType w:val="multilevel"/>
    <w:tmpl w:val="D42C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D70E0F"/>
    <w:multiLevelType w:val="multilevel"/>
    <w:tmpl w:val="35C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401083"/>
    <w:multiLevelType w:val="hybridMultilevel"/>
    <w:tmpl w:val="329C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346612"/>
    <w:multiLevelType w:val="hybridMultilevel"/>
    <w:tmpl w:val="1032CD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094378">
    <w:abstractNumId w:val="22"/>
  </w:num>
  <w:num w:numId="2" w16cid:durableId="912742461">
    <w:abstractNumId w:val="13"/>
  </w:num>
  <w:num w:numId="3" w16cid:durableId="1715732990">
    <w:abstractNumId w:val="2"/>
  </w:num>
  <w:num w:numId="4" w16cid:durableId="678854535">
    <w:abstractNumId w:val="21"/>
  </w:num>
  <w:num w:numId="5" w16cid:durableId="1121221919">
    <w:abstractNumId w:val="16"/>
  </w:num>
  <w:num w:numId="6" w16cid:durableId="1753820033">
    <w:abstractNumId w:val="20"/>
  </w:num>
  <w:num w:numId="7" w16cid:durableId="954285249">
    <w:abstractNumId w:val="3"/>
  </w:num>
  <w:num w:numId="8" w16cid:durableId="1756854131">
    <w:abstractNumId w:val="15"/>
  </w:num>
  <w:num w:numId="9" w16cid:durableId="1184367067">
    <w:abstractNumId w:val="18"/>
  </w:num>
  <w:num w:numId="10" w16cid:durableId="1404060555">
    <w:abstractNumId w:val="8"/>
  </w:num>
  <w:num w:numId="11" w16cid:durableId="1930194362">
    <w:abstractNumId w:val="0"/>
  </w:num>
  <w:num w:numId="12" w16cid:durableId="1439565103">
    <w:abstractNumId w:val="4"/>
  </w:num>
  <w:num w:numId="13" w16cid:durableId="2108889551">
    <w:abstractNumId w:val="1"/>
  </w:num>
  <w:num w:numId="14" w16cid:durableId="1463187981">
    <w:abstractNumId w:val="9"/>
  </w:num>
  <w:num w:numId="15" w16cid:durableId="465005297">
    <w:abstractNumId w:val="7"/>
  </w:num>
  <w:num w:numId="16" w16cid:durableId="2139370374">
    <w:abstractNumId w:val="11"/>
  </w:num>
  <w:num w:numId="17" w16cid:durableId="52969253">
    <w:abstractNumId w:val="12"/>
  </w:num>
  <w:num w:numId="18" w16cid:durableId="817960598">
    <w:abstractNumId w:val="10"/>
  </w:num>
  <w:num w:numId="19" w16cid:durableId="969285176">
    <w:abstractNumId w:val="24"/>
  </w:num>
  <w:num w:numId="20" w16cid:durableId="704447975">
    <w:abstractNumId w:val="6"/>
  </w:num>
  <w:num w:numId="21" w16cid:durableId="1328825059">
    <w:abstractNumId w:val="23"/>
  </w:num>
  <w:num w:numId="22" w16cid:durableId="2099516296">
    <w:abstractNumId w:val="14"/>
  </w:num>
  <w:num w:numId="23" w16cid:durableId="1006861697">
    <w:abstractNumId w:val="19"/>
  </w:num>
  <w:num w:numId="24" w16cid:durableId="1979799906">
    <w:abstractNumId w:val="17"/>
  </w:num>
  <w:num w:numId="25" w16cid:durableId="770704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AD"/>
    <w:rsid w:val="00014DAE"/>
    <w:rsid w:val="00022550"/>
    <w:rsid w:val="00033A8B"/>
    <w:rsid w:val="00054E69"/>
    <w:rsid w:val="000579E3"/>
    <w:rsid w:val="000715B6"/>
    <w:rsid w:val="000A127C"/>
    <w:rsid w:val="000C5336"/>
    <w:rsid w:val="000C688B"/>
    <w:rsid w:val="000E1E03"/>
    <w:rsid w:val="0010605B"/>
    <w:rsid w:val="00116EF4"/>
    <w:rsid w:val="001345D3"/>
    <w:rsid w:val="00143EE9"/>
    <w:rsid w:val="00151204"/>
    <w:rsid w:val="0017533C"/>
    <w:rsid w:val="001A6F71"/>
    <w:rsid w:val="001D77B9"/>
    <w:rsid w:val="001E56A9"/>
    <w:rsid w:val="002146B2"/>
    <w:rsid w:val="002306C2"/>
    <w:rsid w:val="0027642E"/>
    <w:rsid w:val="002975B1"/>
    <w:rsid w:val="002B46D8"/>
    <w:rsid w:val="00320E7F"/>
    <w:rsid w:val="00343DF0"/>
    <w:rsid w:val="00376074"/>
    <w:rsid w:val="003834C9"/>
    <w:rsid w:val="00402879"/>
    <w:rsid w:val="0042159F"/>
    <w:rsid w:val="00423163"/>
    <w:rsid w:val="00436CCD"/>
    <w:rsid w:val="00473A7C"/>
    <w:rsid w:val="004752AD"/>
    <w:rsid w:val="004A37FE"/>
    <w:rsid w:val="004B25CE"/>
    <w:rsid w:val="005270E5"/>
    <w:rsid w:val="005B00A9"/>
    <w:rsid w:val="005B0ECE"/>
    <w:rsid w:val="005C1837"/>
    <w:rsid w:val="005F59C1"/>
    <w:rsid w:val="00625319"/>
    <w:rsid w:val="0062646A"/>
    <w:rsid w:val="006327C1"/>
    <w:rsid w:val="00637C4B"/>
    <w:rsid w:val="006402CD"/>
    <w:rsid w:val="00646E64"/>
    <w:rsid w:val="006576EB"/>
    <w:rsid w:val="006A47C3"/>
    <w:rsid w:val="006A6ED2"/>
    <w:rsid w:val="006A7DCD"/>
    <w:rsid w:val="006B27B7"/>
    <w:rsid w:val="006D0499"/>
    <w:rsid w:val="006E216A"/>
    <w:rsid w:val="007352DA"/>
    <w:rsid w:val="007771A2"/>
    <w:rsid w:val="00793CA9"/>
    <w:rsid w:val="007A25DA"/>
    <w:rsid w:val="007A4A41"/>
    <w:rsid w:val="007F5A08"/>
    <w:rsid w:val="00805A79"/>
    <w:rsid w:val="008600C6"/>
    <w:rsid w:val="008A2D9A"/>
    <w:rsid w:val="008B4C8F"/>
    <w:rsid w:val="008D3541"/>
    <w:rsid w:val="008D585B"/>
    <w:rsid w:val="00920DD4"/>
    <w:rsid w:val="00927FB5"/>
    <w:rsid w:val="00935651"/>
    <w:rsid w:val="00937BD9"/>
    <w:rsid w:val="00996801"/>
    <w:rsid w:val="00A06ED1"/>
    <w:rsid w:val="00A60CE1"/>
    <w:rsid w:val="00A83698"/>
    <w:rsid w:val="00AC2BF5"/>
    <w:rsid w:val="00AE4ABC"/>
    <w:rsid w:val="00AE75DB"/>
    <w:rsid w:val="00B35A3B"/>
    <w:rsid w:val="00B50B57"/>
    <w:rsid w:val="00B63180"/>
    <w:rsid w:val="00BC4A7E"/>
    <w:rsid w:val="00C07FCB"/>
    <w:rsid w:val="00C14ABF"/>
    <w:rsid w:val="00C40FBE"/>
    <w:rsid w:val="00C4190A"/>
    <w:rsid w:val="00CA4CC3"/>
    <w:rsid w:val="00CD287D"/>
    <w:rsid w:val="00CF431C"/>
    <w:rsid w:val="00D21CE6"/>
    <w:rsid w:val="00D57E02"/>
    <w:rsid w:val="00D93595"/>
    <w:rsid w:val="00DB4ACD"/>
    <w:rsid w:val="00E268F4"/>
    <w:rsid w:val="00E323E7"/>
    <w:rsid w:val="00EE184C"/>
    <w:rsid w:val="00F745D9"/>
    <w:rsid w:val="00F97222"/>
    <w:rsid w:val="00FD5841"/>
    <w:rsid w:val="00FD71F1"/>
    <w:rsid w:val="00FF782F"/>
    <w:rsid w:val="09C4148E"/>
    <w:rsid w:val="0B78C707"/>
    <w:rsid w:val="0C974BB2"/>
    <w:rsid w:val="0ED8952B"/>
    <w:rsid w:val="11F7C3CD"/>
    <w:rsid w:val="1AD083A1"/>
    <w:rsid w:val="1E1CD3AF"/>
    <w:rsid w:val="20989321"/>
    <w:rsid w:val="223BBA85"/>
    <w:rsid w:val="231D7AB7"/>
    <w:rsid w:val="260EF95E"/>
    <w:rsid w:val="288AD082"/>
    <w:rsid w:val="2C25D302"/>
    <w:rsid w:val="2DBFB1F5"/>
    <w:rsid w:val="30E5AEC1"/>
    <w:rsid w:val="31C9E85D"/>
    <w:rsid w:val="389EC016"/>
    <w:rsid w:val="38E462CE"/>
    <w:rsid w:val="39BDCBBC"/>
    <w:rsid w:val="3AACA66D"/>
    <w:rsid w:val="3D347987"/>
    <w:rsid w:val="4F6D03D5"/>
    <w:rsid w:val="52A0D74C"/>
    <w:rsid w:val="535E87C0"/>
    <w:rsid w:val="53FAEC99"/>
    <w:rsid w:val="597E2FAE"/>
    <w:rsid w:val="6C63A399"/>
    <w:rsid w:val="6FD16D29"/>
    <w:rsid w:val="73BC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30A9"/>
  <w15:chartTrackingRefBased/>
  <w15:docId w15:val="{4E11D858-7EAE-49F6-AFAB-75E3B21C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52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4752AD"/>
  </w:style>
  <w:style w:type="character" w:customStyle="1" w:styleId="normaltextrun">
    <w:name w:val="normaltextrun"/>
    <w:basedOn w:val="DefaultParagraphFont"/>
    <w:rsid w:val="004752AD"/>
  </w:style>
  <w:style w:type="character" w:customStyle="1" w:styleId="contentcontrolboundarysink">
    <w:name w:val="contentcontrolboundarysink"/>
    <w:basedOn w:val="DefaultParagraphFont"/>
    <w:rsid w:val="004752AD"/>
  </w:style>
  <w:style w:type="character" w:customStyle="1" w:styleId="scxw14992482">
    <w:name w:val="scxw14992482"/>
    <w:basedOn w:val="DefaultParagraphFont"/>
    <w:rsid w:val="004752AD"/>
  </w:style>
  <w:style w:type="character" w:styleId="Hyperlink">
    <w:name w:val="Hyperlink"/>
    <w:basedOn w:val="DefaultParagraphFont"/>
    <w:uiPriority w:val="99"/>
    <w:unhideWhenUsed/>
    <w:rsid w:val="00376074"/>
    <w:rPr>
      <w:color w:val="0563C1" w:themeColor="hyperlink"/>
      <w:u w:val="single"/>
    </w:rPr>
  </w:style>
  <w:style w:type="character" w:styleId="UnresolvedMention">
    <w:name w:val="Unresolved Mention"/>
    <w:basedOn w:val="DefaultParagraphFont"/>
    <w:uiPriority w:val="99"/>
    <w:semiHidden/>
    <w:unhideWhenUsed/>
    <w:rsid w:val="00376074"/>
    <w:rPr>
      <w:color w:val="605E5C"/>
      <w:shd w:val="clear" w:color="auto" w:fill="E1DFDD"/>
    </w:rPr>
  </w:style>
  <w:style w:type="paragraph" w:styleId="NormalWeb">
    <w:name w:val="Normal (Web)"/>
    <w:basedOn w:val="Normal"/>
    <w:uiPriority w:val="99"/>
    <w:semiHidden/>
    <w:unhideWhenUsed/>
    <w:rsid w:val="008A2D9A"/>
    <w:rPr>
      <w:rFonts w:ascii="Times New Roman" w:hAnsi="Times New Roman" w:cs="Times New Roman"/>
      <w:sz w:val="24"/>
      <w:szCs w:val="24"/>
    </w:rPr>
  </w:style>
  <w:style w:type="paragraph" w:styleId="ListParagraph">
    <w:name w:val="List Paragraph"/>
    <w:basedOn w:val="Normal"/>
    <w:uiPriority w:val="34"/>
    <w:qFormat/>
    <w:rsid w:val="00A60CE1"/>
    <w:pPr>
      <w:spacing w:after="0" w:line="240" w:lineRule="auto"/>
      <w:ind w:left="720"/>
      <w:contextualSpacing/>
    </w:pPr>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290122">
      <w:bodyDiv w:val="1"/>
      <w:marLeft w:val="0"/>
      <w:marRight w:val="0"/>
      <w:marTop w:val="0"/>
      <w:marBottom w:val="0"/>
      <w:divBdr>
        <w:top w:val="none" w:sz="0" w:space="0" w:color="auto"/>
        <w:left w:val="none" w:sz="0" w:space="0" w:color="auto"/>
        <w:bottom w:val="none" w:sz="0" w:space="0" w:color="auto"/>
        <w:right w:val="none" w:sz="0" w:space="0" w:color="auto"/>
      </w:divBdr>
      <w:divsChild>
        <w:div w:id="1786658687">
          <w:marLeft w:val="0"/>
          <w:marRight w:val="0"/>
          <w:marTop w:val="0"/>
          <w:marBottom w:val="0"/>
          <w:divBdr>
            <w:top w:val="none" w:sz="0" w:space="0" w:color="auto"/>
            <w:left w:val="none" w:sz="0" w:space="0" w:color="auto"/>
            <w:bottom w:val="none" w:sz="0" w:space="0" w:color="auto"/>
            <w:right w:val="none" w:sz="0" w:space="0" w:color="auto"/>
          </w:divBdr>
        </w:div>
        <w:div w:id="191842258">
          <w:marLeft w:val="0"/>
          <w:marRight w:val="0"/>
          <w:marTop w:val="0"/>
          <w:marBottom w:val="0"/>
          <w:divBdr>
            <w:top w:val="none" w:sz="0" w:space="0" w:color="auto"/>
            <w:left w:val="none" w:sz="0" w:space="0" w:color="auto"/>
            <w:bottom w:val="none" w:sz="0" w:space="0" w:color="auto"/>
            <w:right w:val="none" w:sz="0" w:space="0" w:color="auto"/>
          </w:divBdr>
        </w:div>
        <w:div w:id="1718625495">
          <w:marLeft w:val="0"/>
          <w:marRight w:val="0"/>
          <w:marTop w:val="0"/>
          <w:marBottom w:val="0"/>
          <w:divBdr>
            <w:top w:val="none" w:sz="0" w:space="0" w:color="auto"/>
            <w:left w:val="none" w:sz="0" w:space="0" w:color="auto"/>
            <w:bottom w:val="none" w:sz="0" w:space="0" w:color="auto"/>
            <w:right w:val="none" w:sz="0" w:space="0" w:color="auto"/>
          </w:divBdr>
        </w:div>
        <w:div w:id="2127238250">
          <w:marLeft w:val="0"/>
          <w:marRight w:val="0"/>
          <w:marTop w:val="0"/>
          <w:marBottom w:val="0"/>
          <w:divBdr>
            <w:top w:val="none" w:sz="0" w:space="0" w:color="auto"/>
            <w:left w:val="none" w:sz="0" w:space="0" w:color="auto"/>
            <w:bottom w:val="none" w:sz="0" w:space="0" w:color="auto"/>
            <w:right w:val="none" w:sz="0" w:space="0" w:color="auto"/>
          </w:divBdr>
        </w:div>
        <w:div w:id="2088139618">
          <w:marLeft w:val="0"/>
          <w:marRight w:val="0"/>
          <w:marTop w:val="0"/>
          <w:marBottom w:val="0"/>
          <w:divBdr>
            <w:top w:val="none" w:sz="0" w:space="0" w:color="auto"/>
            <w:left w:val="none" w:sz="0" w:space="0" w:color="auto"/>
            <w:bottom w:val="none" w:sz="0" w:space="0" w:color="auto"/>
            <w:right w:val="none" w:sz="0" w:space="0" w:color="auto"/>
          </w:divBdr>
        </w:div>
        <w:div w:id="599073443">
          <w:marLeft w:val="0"/>
          <w:marRight w:val="0"/>
          <w:marTop w:val="0"/>
          <w:marBottom w:val="0"/>
          <w:divBdr>
            <w:top w:val="none" w:sz="0" w:space="0" w:color="auto"/>
            <w:left w:val="none" w:sz="0" w:space="0" w:color="auto"/>
            <w:bottom w:val="none" w:sz="0" w:space="0" w:color="auto"/>
            <w:right w:val="none" w:sz="0" w:space="0" w:color="auto"/>
          </w:divBdr>
        </w:div>
        <w:div w:id="1481580339">
          <w:marLeft w:val="0"/>
          <w:marRight w:val="0"/>
          <w:marTop w:val="0"/>
          <w:marBottom w:val="0"/>
          <w:divBdr>
            <w:top w:val="none" w:sz="0" w:space="0" w:color="auto"/>
            <w:left w:val="none" w:sz="0" w:space="0" w:color="auto"/>
            <w:bottom w:val="none" w:sz="0" w:space="0" w:color="auto"/>
            <w:right w:val="none" w:sz="0" w:space="0" w:color="auto"/>
          </w:divBdr>
        </w:div>
        <w:div w:id="380636260">
          <w:marLeft w:val="0"/>
          <w:marRight w:val="0"/>
          <w:marTop w:val="0"/>
          <w:marBottom w:val="0"/>
          <w:divBdr>
            <w:top w:val="none" w:sz="0" w:space="0" w:color="auto"/>
            <w:left w:val="none" w:sz="0" w:space="0" w:color="auto"/>
            <w:bottom w:val="none" w:sz="0" w:space="0" w:color="auto"/>
            <w:right w:val="none" w:sz="0" w:space="0" w:color="auto"/>
          </w:divBdr>
        </w:div>
        <w:div w:id="1874418864">
          <w:marLeft w:val="0"/>
          <w:marRight w:val="0"/>
          <w:marTop w:val="0"/>
          <w:marBottom w:val="0"/>
          <w:divBdr>
            <w:top w:val="none" w:sz="0" w:space="0" w:color="auto"/>
            <w:left w:val="none" w:sz="0" w:space="0" w:color="auto"/>
            <w:bottom w:val="none" w:sz="0" w:space="0" w:color="auto"/>
            <w:right w:val="none" w:sz="0" w:space="0" w:color="auto"/>
          </w:divBdr>
        </w:div>
        <w:div w:id="595484058">
          <w:marLeft w:val="0"/>
          <w:marRight w:val="0"/>
          <w:marTop w:val="0"/>
          <w:marBottom w:val="0"/>
          <w:divBdr>
            <w:top w:val="none" w:sz="0" w:space="0" w:color="auto"/>
            <w:left w:val="none" w:sz="0" w:space="0" w:color="auto"/>
            <w:bottom w:val="none" w:sz="0" w:space="0" w:color="auto"/>
            <w:right w:val="none" w:sz="0" w:space="0" w:color="auto"/>
          </w:divBdr>
        </w:div>
        <w:div w:id="1957449328">
          <w:marLeft w:val="0"/>
          <w:marRight w:val="0"/>
          <w:marTop w:val="0"/>
          <w:marBottom w:val="0"/>
          <w:divBdr>
            <w:top w:val="none" w:sz="0" w:space="0" w:color="auto"/>
            <w:left w:val="none" w:sz="0" w:space="0" w:color="auto"/>
            <w:bottom w:val="none" w:sz="0" w:space="0" w:color="auto"/>
            <w:right w:val="none" w:sz="0" w:space="0" w:color="auto"/>
          </w:divBdr>
        </w:div>
        <w:div w:id="1749229933">
          <w:marLeft w:val="0"/>
          <w:marRight w:val="0"/>
          <w:marTop w:val="0"/>
          <w:marBottom w:val="0"/>
          <w:divBdr>
            <w:top w:val="none" w:sz="0" w:space="0" w:color="auto"/>
            <w:left w:val="none" w:sz="0" w:space="0" w:color="auto"/>
            <w:bottom w:val="none" w:sz="0" w:space="0" w:color="auto"/>
            <w:right w:val="none" w:sz="0" w:space="0" w:color="auto"/>
          </w:divBdr>
        </w:div>
        <w:div w:id="1004935250">
          <w:marLeft w:val="0"/>
          <w:marRight w:val="0"/>
          <w:marTop w:val="0"/>
          <w:marBottom w:val="0"/>
          <w:divBdr>
            <w:top w:val="none" w:sz="0" w:space="0" w:color="auto"/>
            <w:left w:val="none" w:sz="0" w:space="0" w:color="auto"/>
            <w:bottom w:val="none" w:sz="0" w:space="0" w:color="auto"/>
            <w:right w:val="none" w:sz="0" w:space="0" w:color="auto"/>
          </w:divBdr>
        </w:div>
        <w:div w:id="596982322">
          <w:marLeft w:val="0"/>
          <w:marRight w:val="0"/>
          <w:marTop w:val="0"/>
          <w:marBottom w:val="0"/>
          <w:divBdr>
            <w:top w:val="none" w:sz="0" w:space="0" w:color="auto"/>
            <w:left w:val="none" w:sz="0" w:space="0" w:color="auto"/>
            <w:bottom w:val="none" w:sz="0" w:space="0" w:color="auto"/>
            <w:right w:val="none" w:sz="0" w:space="0" w:color="auto"/>
          </w:divBdr>
        </w:div>
        <w:div w:id="2015524742">
          <w:marLeft w:val="0"/>
          <w:marRight w:val="0"/>
          <w:marTop w:val="0"/>
          <w:marBottom w:val="0"/>
          <w:divBdr>
            <w:top w:val="none" w:sz="0" w:space="0" w:color="auto"/>
            <w:left w:val="none" w:sz="0" w:space="0" w:color="auto"/>
            <w:bottom w:val="none" w:sz="0" w:space="0" w:color="auto"/>
            <w:right w:val="none" w:sz="0" w:space="0" w:color="auto"/>
          </w:divBdr>
        </w:div>
        <w:div w:id="1463308248">
          <w:marLeft w:val="0"/>
          <w:marRight w:val="0"/>
          <w:marTop w:val="0"/>
          <w:marBottom w:val="0"/>
          <w:divBdr>
            <w:top w:val="none" w:sz="0" w:space="0" w:color="auto"/>
            <w:left w:val="none" w:sz="0" w:space="0" w:color="auto"/>
            <w:bottom w:val="none" w:sz="0" w:space="0" w:color="auto"/>
            <w:right w:val="none" w:sz="0" w:space="0" w:color="auto"/>
          </w:divBdr>
        </w:div>
        <w:div w:id="844444693">
          <w:marLeft w:val="0"/>
          <w:marRight w:val="0"/>
          <w:marTop w:val="0"/>
          <w:marBottom w:val="0"/>
          <w:divBdr>
            <w:top w:val="none" w:sz="0" w:space="0" w:color="auto"/>
            <w:left w:val="none" w:sz="0" w:space="0" w:color="auto"/>
            <w:bottom w:val="none" w:sz="0" w:space="0" w:color="auto"/>
            <w:right w:val="none" w:sz="0" w:space="0" w:color="auto"/>
          </w:divBdr>
        </w:div>
        <w:div w:id="86193306">
          <w:marLeft w:val="0"/>
          <w:marRight w:val="0"/>
          <w:marTop w:val="0"/>
          <w:marBottom w:val="0"/>
          <w:divBdr>
            <w:top w:val="none" w:sz="0" w:space="0" w:color="auto"/>
            <w:left w:val="none" w:sz="0" w:space="0" w:color="auto"/>
            <w:bottom w:val="none" w:sz="0" w:space="0" w:color="auto"/>
            <w:right w:val="none" w:sz="0" w:space="0" w:color="auto"/>
          </w:divBdr>
        </w:div>
        <w:div w:id="827747486">
          <w:marLeft w:val="0"/>
          <w:marRight w:val="0"/>
          <w:marTop w:val="0"/>
          <w:marBottom w:val="0"/>
          <w:divBdr>
            <w:top w:val="none" w:sz="0" w:space="0" w:color="auto"/>
            <w:left w:val="none" w:sz="0" w:space="0" w:color="auto"/>
            <w:bottom w:val="none" w:sz="0" w:space="0" w:color="auto"/>
            <w:right w:val="none" w:sz="0" w:space="0" w:color="auto"/>
          </w:divBdr>
        </w:div>
        <w:div w:id="36397931">
          <w:marLeft w:val="0"/>
          <w:marRight w:val="0"/>
          <w:marTop w:val="0"/>
          <w:marBottom w:val="0"/>
          <w:divBdr>
            <w:top w:val="none" w:sz="0" w:space="0" w:color="auto"/>
            <w:left w:val="none" w:sz="0" w:space="0" w:color="auto"/>
            <w:bottom w:val="none" w:sz="0" w:space="0" w:color="auto"/>
            <w:right w:val="none" w:sz="0" w:space="0" w:color="auto"/>
          </w:divBdr>
        </w:div>
        <w:div w:id="974801299">
          <w:marLeft w:val="0"/>
          <w:marRight w:val="0"/>
          <w:marTop w:val="0"/>
          <w:marBottom w:val="0"/>
          <w:divBdr>
            <w:top w:val="none" w:sz="0" w:space="0" w:color="auto"/>
            <w:left w:val="none" w:sz="0" w:space="0" w:color="auto"/>
            <w:bottom w:val="none" w:sz="0" w:space="0" w:color="auto"/>
            <w:right w:val="none" w:sz="0" w:space="0" w:color="auto"/>
          </w:divBdr>
        </w:div>
        <w:div w:id="32315688">
          <w:marLeft w:val="0"/>
          <w:marRight w:val="0"/>
          <w:marTop w:val="0"/>
          <w:marBottom w:val="0"/>
          <w:divBdr>
            <w:top w:val="none" w:sz="0" w:space="0" w:color="auto"/>
            <w:left w:val="none" w:sz="0" w:space="0" w:color="auto"/>
            <w:bottom w:val="none" w:sz="0" w:space="0" w:color="auto"/>
            <w:right w:val="none" w:sz="0" w:space="0" w:color="auto"/>
          </w:divBdr>
        </w:div>
        <w:div w:id="304817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enterforengagedlearning.org/programs/cel-student-scholars/" TargetMode="External"/><Relationship Id="rId4" Type="http://schemas.openxmlformats.org/officeDocument/2006/relationships/numbering" Target="numbering.xml"/><Relationship Id="rId9" Type="http://schemas.openxmlformats.org/officeDocument/2006/relationships/hyperlink" Target="https://www.centerforengagedlear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1DA53C905B6C46BB65B6EDAADC6990" ma:contentTypeVersion="18" ma:contentTypeDescription="Create a new document." ma:contentTypeScope="" ma:versionID="d69ec635189b0ede5985883c5786e672">
  <xsd:schema xmlns:xsd="http://www.w3.org/2001/XMLSchema" xmlns:xs="http://www.w3.org/2001/XMLSchema" xmlns:p="http://schemas.microsoft.com/office/2006/metadata/properties" xmlns:ns2="f9997433-901f-4d13-a547-aac9b37999d7" xmlns:ns3="3a358e2a-2bf2-42b1-a96a-b58f19b874c5" xmlns:ns4="bb2a130a-78f0-4457-a8a8-952b86fe5a61" targetNamespace="http://schemas.microsoft.com/office/2006/metadata/properties" ma:root="true" ma:fieldsID="c4b457335105ff86e35efcce1013bf0b" ns2:_="" ns3:_="" ns4:_="">
    <xsd:import namespace="f9997433-901f-4d13-a547-aac9b37999d7"/>
    <xsd:import namespace="3a358e2a-2bf2-42b1-a96a-b58f19b874c5"/>
    <xsd:import namespace="bb2a130a-78f0-4457-a8a8-952b86fe5a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97433-901f-4d13-a547-aac9b37999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58e2a-2bf2-42b1-a96a-b58f19b874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a130a-78f0-4457-a8a8-952b86fe5a6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83a9d4d-add0-40c3-b4c8-eed47b0492d4}" ma:internalName="TaxCatchAll" ma:showField="CatchAllData" ma:web="bb2a130a-78f0-4457-a8a8-952b86fe5a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358e2a-2bf2-42b1-a96a-b58f19b874c5">
      <Terms xmlns="http://schemas.microsoft.com/office/infopath/2007/PartnerControls"/>
    </lcf76f155ced4ddcb4097134ff3c332f>
    <TaxCatchAll xmlns="bb2a130a-78f0-4457-a8a8-952b86fe5a61" xsi:nil="true"/>
  </documentManagement>
</p:properties>
</file>

<file path=customXml/itemProps1.xml><?xml version="1.0" encoding="utf-8"?>
<ds:datastoreItem xmlns:ds="http://schemas.openxmlformats.org/officeDocument/2006/customXml" ds:itemID="{463A351F-38B4-4D55-BA7C-E4CC15C71237}">
  <ds:schemaRefs>
    <ds:schemaRef ds:uri="http://schemas.microsoft.com/sharepoint/v3/contenttype/forms"/>
  </ds:schemaRefs>
</ds:datastoreItem>
</file>

<file path=customXml/itemProps2.xml><?xml version="1.0" encoding="utf-8"?>
<ds:datastoreItem xmlns:ds="http://schemas.openxmlformats.org/officeDocument/2006/customXml" ds:itemID="{8504D928-D68E-43C8-A851-16817219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97433-901f-4d13-a547-aac9b37999d7"/>
    <ds:schemaRef ds:uri="3a358e2a-2bf2-42b1-a96a-b58f19b874c5"/>
    <ds:schemaRef ds:uri="bb2a130a-78f0-4457-a8a8-952b86fe5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5F4D5-B04F-4AA8-9290-0ADB7196E1DD}">
  <ds:schemaRefs>
    <ds:schemaRef ds:uri="http://schemas.microsoft.com/office/2006/metadata/properties"/>
    <ds:schemaRef ds:uri="http://schemas.microsoft.com/office/infopath/2007/PartnerControls"/>
    <ds:schemaRef ds:uri="3a358e2a-2bf2-42b1-a96a-b58f19b874c5"/>
    <ds:schemaRef ds:uri="bb2a130a-78f0-4457-a8a8-952b86fe5a6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1011</Words>
  <Characters>5766</Characters>
  <Application>Microsoft Office Word</Application>
  <DocSecurity>4</DocSecurity>
  <Lines>48</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Moffa</dc:creator>
  <cp:keywords/>
  <dc:description/>
  <cp:lastModifiedBy>Rozana Carducci</cp:lastModifiedBy>
  <cp:revision>2</cp:revision>
  <dcterms:created xsi:type="dcterms:W3CDTF">2025-11-04T14:46:00Z</dcterms:created>
  <dcterms:modified xsi:type="dcterms:W3CDTF">2025-11-04T14:46:00Z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0x010100371DA53C905B6C46BB65B6EDAADC6990</vt:lpwstr>
  </property>
  <property fmtid="{D5CDD505-2E9C-101B-9397-08002B2CF9AE}" pid="3" name="MediaServiceImageTags">
    <vt:lpwstr/>
  </property>
</Properties>
</file>