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7FBC" w14:textId="604C7330" w:rsidR="00F42F88" w:rsidRPr="003D4E0B" w:rsidRDefault="00F42F88">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A1.02g</w:t>
      </w:r>
    </w:p>
    <w:p w14:paraId="48942099" w14:textId="74366C91" w:rsidR="002404C5" w:rsidRPr="002404C5" w:rsidRDefault="002404C5" w:rsidP="002404C5">
      <w:pPr>
        <w:rPr>
          <w:rFonts w:ascii="Times New Roman" w:hAnsi="Times New Roman" w:cs="Times New Roman"/>
        </w:rPr>
      </w:pPr>
      <w:r w:rsidRPr="002404C5">
        <w:rPr>
          <w:rFonts w:ascii="Times New Roman" w:hAnsi="Times New Roman" w:cs="Times New Roman"/>
          <w:b/>
          <w:bCs/>
        </w:rPr>
        <w:t>Allegations of Student Mistreatment</w:t>
      </w:r>
      <w:r w:rsidRPr="002404C5">
        <w:rPr>
          <w:rFonts w:ascii="Times New Roman" w:hAnsi="Times New Roman" w:cs="Times New Roman"/>
        </w:rPr>
        <w:t> </w:t>
      </w:r>
    </w:p>
    <w:p w14:paraId="75B3610D"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t>The Charlotte PA Program is committed to maintaining an environment where students feel respected, supported, and heard. This section of the handbook outlines how to report concerns, seek guidance, and access resources. By raising concerns, students not only advocate for yourself but also contribute to a healthier and more professional learning community.</w:t>
      </w:r>
      <w:r w:rsidRPr="002404C5">
        <w:rPr>
          <w:rFonts w:ascii="Times New Roman" w:hAnsi="Times New Roman" w:cs="Times New Roman"/>
          <w:i/>
          <w:iCs/>
        </w:rPr>
        <w:t> (A1.02g)</w:t>
      </w:r>
      <w:r w:rsidRPr="002404C5">
        <w:rPr>
          <w:rFonts w:ascii="Times New Roman" w:hAnsi="Times New Roman" w:cs="Times New Roman"/>
        </w:rPr>
        <w:t> </w:t>
      </w:r>
    </w:p>
    <w:p w14:paraId="7D9F16E5" w14:textId="77777777" w:rsidR="002404C5" w:rsidRPr="003D4E0B" w:rsidRDefault="002404C5" w:rsidP="00543618">
      <w:pPr>
        <w:rPr>
          <w:rFonts w:ascii="Times New Roman" w:hAnsi="Times New Roman" w:cs="Times New Roman"/>
        </w:rPr>
      </w:pPr>
      <w:r w:rsidRPr="003D4E0B">
        <w:rPr>
          <w:rFonts w:ascii="Times New Roman" w:hAnsi="Times New Roman" w:cs="Times New Roman"/>
          <w:b/>
          <w:bCs/>
        </w:rPr>
        <w:t>Concerns About Policies and Procedures</w:t>
      </w:r>
      <w:r w:rsidRPr="003D4E0B">
        <w:rPr>
          <w:rFonts w:ascii="Times New Roman" w:hAnsi="Times New Roman" w:cs="Times New Roman"/>
        </w:rPr>
        <w:t> </w:t>
      </w:r>
    </w:p>
    <w:p w14:paraId="5B3E540A" w14:textId="77777777" w:rsidR="002404C5" w:rsidRPr="003D4E0B" w:rsidRDefault="002404C5" w:rsidP="00543618">
      <w:pPr>
        <w:pStyle w:val="ListParagraph"/>
        <w:numPr>
          <w:ilvl w:val="0"/>
          <w:numId w:val="8"/>
        </w:numPr>
        <w:ind w:left="360"/>
        <w:rPr>
          <w:rFonts w:ascii="Times New Roman" w:hAnsi="Times New Roman" w:cs="Times New Roman"/>
        </w:rPr>
      </w:pPr>
      <w:r w:rsidRPr="003D4E0B">
        <w:rPr>
          <w:rFonts w:ascii="Times New Roman" w:hAnsi="Times New Roman" w:cs="Times New Roman"/>
        </w:rPr>
        <w:t>At times, students may encounter issues connected to program operations, processes, or communication that require clarification or resolution. </w:t>
      </w:r>
    </w:p>
    <w:p w14:paraId="7EDD8B2A" w14:textId="77777777" w:rsidR="00543618" w:rsidRPr="003D4E0B" w:rsidRDefault="00543618" w:rsidP="00543618">
      <w:pPr>
        <w:pStyle w:val="ListParagraph"/>
        <w:ind w:left="360"/>
        <w:rPr>
          <w:rFonts w:ascii="Times New Roman" w:hAnsi="Times New Roman" w:cs="Times New Roman"/>
        </w:rPr>
      </w:pPr>
    </w:p>
    <w:p w14:paraId="012ADF6D" w14:textId="1F50EE95" w:rsidR="002404C5" w:rsidRPr="003D4E0B" w:rsidRDefault="002404C5" w:rsidP="00543618">
      <w:pPr>
        <w:pStyle w:val="ListParagraph"/>
        <w:ind w:left="360"/>
        <w:rPr>
          <w:rFonts w:ascii="Times New Roman" w:hAnsi="Times New Roman" w:cs="Times New Roman"/>
        </w:rPr>
      </w:pPr>
      <w:r w:rsidRPr="003D4E0B">
        <w:rPr>
          <w:rFonts w:ascii="Times New Roman" w:hAnsi="Times New Roman" w:cs="Times New Roman"/>
        </w:rPr>
        <w:t>Examples may include: </w:t>
      </w:r>
    </w:p>
    <w:p w14:paraId="2CE578DC" w14:textId="77777777" w:rsidR="00543618" w:rsidRPr="003D4E0B" w:rsidRDefault="00543618" w:rsidP="00543618">
      <w:pPr>
        <w:pStyle w:val="ListParagraph"/>
        <w:ind w:left="360"/>
        <w:rPr>
          <w:rFonts w:ascii="Times New Roman" w:hAnsi="Times New Roman" w:cs="Times New Roman"/>
        </w:rPr>
      </w:pPr>
    </w:p>
    <w:p w14:paraId="64C9F944" w14:textId="77777777" w:rsidR="002404C5" w:rsidRPr="003D4E0B" w:rsidRDefault="002404C5" w:rsidP="00543618">
      <w:pPr>
        <w:pStyle w:val="ListParagraph"/>
        <w:numPr>
          <w:ilvl w:val="0"/>
          <w:numId w:val="8"/>
        </w:numPr>
        <w:rPr>
          <w:rFonts w:ascii="Times New Roman" w:hAnsi="Times New Roman" w:cs="Times New Roman"/>
        </w:rPr>
      </w:pPr>
      <w:r w:rsidRPr="003D4E0B">
        <w:rPr>
          <w:rFonts w:ascii="Times New Roman" w:hAnsi="Times New Roman" w:cs="Times New Roman"/>
          <w:b/>
          <w:bCs/>
        </w:rPr>
        <w:t>Health and Safety Issues</w:t>
      </w:r>
      <w:r w:rsidRPr="003D4E0B">
        <w:rPr>
          <w:rFonts w:ascii="Times New Roman" w:hAnsi="Times New Roman" w:cs="Times New Roman"/>
        </w:rPr>
        <w:t>: hazards, unsafe conditions, or facility-related problems </w:t>
      </w:r>
    </w:p>
    <w:p w14:paraId="336C870A" w14:textId="77777777" w:rsidR="002404C5" w:rsidRPr="003D4E0B" w:rsidRDefault="002404C5" w:rsidP="00543618">
      <w:pPr>
        <w:pStyle w:val="ListParagraph"/>
        <w:numPr>
          <w:ilvl w:val="0"/>
          <w:numId w:val="8"/>
        </w:numPr>
        <w:rPr>
          <w:rFonts w:ascii="Times New Roman" w:hAnsi="Times New Roman" w:cs="Times New Roman"/>
        </w:rPr>
      </w:pPr>
      <w:r w:rsidRPr="003D4E0B">
        <w:rPr>
          <w:rFonts w:ascii="Times New Roman" w:hAnsi="Times New Roman" w:cs="Times New Roman"/>
          <w:b/>
          <w:bCs/>
        </w:rPr>
        <w:t>Unprofessional Conduct</w:t>
      </w:r>
      <w:r w:rsidRPr="003D4E0B">
        <w:rPr>
          <w:rFonts w:ascii="Times New Roman" w:hAnsi="Times New Roman" w:cs="Times New Roman"/>
        </w:rPr>
        <w:t>: behavior by faculty, staff, or peers that does not align with professional expectations </w:t>
      </w:r>
    </w:p>
    <w:p w14:paraId="658547B3"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t>When concerns arise, students are encouraged to first seek resolution directly with the individuals involved whenever appropriate. For example, clarifying information with faculty or staff members may resolve the issue quickly. Students may also bring their concerns to their faculty advisor, student leaders, or directly to the Program Director. </w:t>
      </w:r>
    </w:p>
    <w:p w14:paraId="451C794A"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t>Please </w:t>
      </w:r>
      <w:proofErr w:type="gramStart"/>
      <w:r w:rsidRPr="002404C5">
        <w:rPr>
          <w:rFonts w:ascii="Times New Roman" w:hAnsi="Times New Roman" w:cs="Times New Roman"/>
        </w:rPr>
        <w:t>note</w:t>
      </w:r>
      <w:proofErr w:type="gramEnd"/>
      <w:r w:rsidRPr="002404C5">
        <w:rPr>
          <w:rFonts w:ascii="Times New Roman" w:hAnsi="Times New Roman" w:cs="Times New Roman"/>
        </w:rPr>
        <w:t> policies regarding grade appeals and appeals of Progression Committee decisions are addressed separately in this handbook. </w:t>
      </w:r>
    </w:p>
    <w:p w14:paraId="7065EEDC" w14:textId="77777777" w:rsidR="002404C5" w:rsidRPr="002404C5" w:rsidRDefault="002404C5" w:rsidP="002404C5">
      <w:pPr>
        <w:rPr>
          <w:rFonts w:ascii="Times New Roman" w:hAnsi="Times New Roman" w:cs="Times New Roman"/>
        </w:rPr>
      </w:pPr>
      <w:r w:rsidRPr="002404C5">
        <w:rPr>
          <w:rFonts w:ascii="Times New Roman" w:hAnsi="Times New Roman" w:cs="Times New Roman"/>
          <w:b/>
          <w:bCs/>
        </w:rPr>
        <w:t>Mistreatment</w:t>
      </w:r>
      <w:r w:rsidRPr="002404C5">
        <w:rPr>
          <w:rFonts w:ascii="Times New Roman" w:hAnsi="Times New Roman" w:cs="Times New Roman"/>
        </w:rPr>
        <w:t> </w:t>
      </w:r>
    </w:p>
    <w:p w14:paraId="11896C1B"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t>Every student has the right to an educational environment that is free of mistreatment and built on professionalism, respect, and equity. Unfortunately, situations may occur that fall short of these standards. Addressing mistreatment is vital for your personal well-being and the integrity of the program. </w:t>
      </w:r>
    </w:p>
    <w:p w14:paraId="6004F6C9"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t>Mistreatment may take many forms, including but not limited to: </w:t>
      </w:r>
    </w:p>
    <w:p w14:paraId="397C78F4" w14:textId="77777777" w:rsidR="002404C5" w:rsidRPr="002404C5" w:rsidRDefault="002404C5" w:rsidP="002404C5">
      <w:pPr>
        <w:numPr>
          <w:ilvl w:val="0"/>
          <w:numId w:val="1"/>
        </w:numPr>
        <w:rPr>
          <w:rFonts w:ascii="Times New Roman" w:hAnsi="Times New Roman" w:cs="Times New Roman"/>
        </w:rPr>
      </w:pPr>
      <w:r w:rsidRPr="002404C5">
        <w:rPr>
          <w:rFonts w:ascii="Times New Roman" w:hAnsi="Times New Roman" w:cs="Times New Roman"/>
          <w:b/>
          <w:bCs/>
        </w:rPr>
        <w:t>Verbal Abuse</w:t>
      </w:r>
      <w:r w:rsidRPr="002404C5">
        <w:rPr>
          <w:rFonts w:ascii="Times New Roman" w:hAnsi="Times New Roman" w:cs="Times New Roman"/>
        </w:rPr>
        <w:t>: insults, inappropriate comments, or derogatory language </w:t>
      </w:r>
    </w:p>
    <w:p w14:paraId="7738ECBF" w14:textId="77777777" w:rsidR="002404C5" w:rsidRPr="002404C5" w:rsidRDefault="002404C5" w:rsidP="002404C5">
      <w:pPr>
        <w:numPr>
          <w:ilvl w:val="0"/>
          <w:numId w:val="2"/>
        </w:numPr>
        <w:rPr>
          <w:rFonts w:ascii="Times New Roman" w:hAnsi="Times New Roman" w:cs="Times New Roman"/>
        </w:rPr>
      </w:pPr>
      <w:r w:rsidRPr="002404C5">
        <w:rPr>
          <w:rFonts w:ascii="Times New Roman" w:hAnsi="Times New Roman" w:cs="Times New Roman"/>
          <w:b/>
          <w:bCs/>
        </w:rPr>
        <w:t>Discrimination</w:t>
      </w:r>
      <w:r w:rsidRPr="002404C5">
        <w:rPr>
          <w:rFonts w:ascii="Times New Roman" w:hAnsi="Times New Roman" w:cs="Times New Roman"/>
        </w:rPr>
        <w:t>: unfair treatment based on personal characteristics such as race, gender, religion, or sexual orientation. </w:t>
      </w:r>
    </w:p>
    <w:p w14:paraId="5DDF5FDC" w14:textId="77777777" w:rsidR="002404C5" w:rsidRPr="002404C5" w:rsidRDefault="002404C5" w:rsidP="002404C5">
      <w:pPr>
        <w:numPr>
          <w:ilvl w:val="0"/>
          <w:numId w:val="3"/>
        </w:numPr>
        <w:rPr>
          <w:rFonts w:ascii="Times New Roman" w:hAnsi="Times New Roman" w:cs="Times New Roman"/>
        </w:rPr>
      </w:pPr>
      <w:r w:rsidRPr="002404C5">
        <w:rPr>
          <w:rFonts w:ascii="Times New Roman" w:hAnsi="Times New Roman" w:cs="Times New Roman"/>
          <w:b/>
          <w:bCs/>
        </w:rPr>
        <w:t>Harassment</w:t>
      </w:r>
      <w:r w:rsidRPr="002404C5">
        <w:rPr>
          <w:rFonts w:ascii="Times New Roman" w:hAnsi="Times New Roman" w:cs="Times New Roman"/>
        </w:rPr>
        <w:t>: unwanted behaviors - verbal, physical, or written - that compromise dignity or safety. </w:t>
      </w:r>
      <w:r w:rsidRPr="002404C5">
        <w:rPr>
          <w:rFonts w:ascii="Times New Roman" w:hAnsi="Times New Roman" w:cs="Times New Roman"/>
          <w:i/>
          <w:iCs/>
        </w:rPr>
        <w:t>(A1.02g)</w:t>
      </w:r>
      <w:r w:rsidRPr="002404C5">
        <w:rPr>
          <w:rFonts w:ascii="Times New Roman" w:hAnsi="Times New Roman" w:cs="Times New Roman"/>
        </w:rPr>
        <w:t> </w:t>
      </w:r>
    </w:p>
    <w:p w14:paraId="5D6D5A27" w14:textId="77777777" w:rsidR="002404C5" w:rsidRPr="002404C5" w:rsidRDefault="002404C5" w:rsidP="002404C5">
      <w:pPr>
        <w:numPr>
          <w:ilvl w:val="0"/>
          <w:numId w:val="4"/>
        </w:numPr>
        <w:rPr>
          <w:rFonts w:ascii="Times New Roman" w:hAnsi="Times New Roman" w:cs="Times New Roman"/>
        </w:rPr>
      </w:pPr>
      <w:r w:rsidRPr="002404C5">
        <w:rPr>
          <w:rFonts w:ascii="Times New Roman" w:hAnsi="Times New Roman" w:cs="Times New Roman"/>
          <w:b/>
          <w:bCs/>
        </w:rPr>
        <w:t>Unprofessional Conduct</w:t>
      </w:r>
      <w:r w:rsidRPr="002404C5">
        <w:rPr>
          <w:rFonts w:ascii="Times New Roman" w:hAnsi="Times New Roman" w:cs="Times New Roman"/>
        </w:rPr>
        <w:t>: violations of professional and ethical standards </w:t>
      </w:r>
    </w:p>
    <w:p w14:paraId="47288533"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lastRenderedPageBreak/>
        <w:t>Reporting such incidents is an important and necessary step in creating an inclusive and supportive environment for all. </w:t>
      </w:r>
    </w:p>
    <w:p w14:paraId="788AD91B" w14:textId="77777777" w:rsidR="002404C5" w:rsidRPr="002404C5" w:rsidRDefault="002404C5" w:rsidP="002404C5">
      <w:pPr>
        <w:rPr>
          <w:rFonts w:ascii="Times New Roman" w:hAnsi="Times New Roman" w:cs="Times New Roman"/>
        </w:rPr>
      </w:pPr>
      <w:r w:rsidRPr="002404C5">
        <w:rPr>
          <w:rFonts w:ascii="Times New Roman" w:hAnsi="Times New Roman" w:cs="Times New Roman"/>
          <w:b/>
          <w:bCs/>
        </w:rPr>
        <w:t>Reporting Resources</w:t>
      </w:r>
      <w:r w:rsidRPr="002404C5">
        <w:rPr>
          <w:rFonts w:ascii="Times New Roman" w:hAnsi="Times New Roman" w:cs="Times New Roman"/>
        </w:rPr>
        <w:t> </w:t>
      </w:r>
    </w:p>
    <w:p w14:paraId="01B7CA03" w14:textId="77777777" w:rsidR="002404C5" w:rsidRPr="002404C5" w:rsidRDefault="002404C5" w:rsidP="002404C5">
      <w:pPr>
        <w:rPr>
          <w:rFonts w:ascii="Times New Roman" w:hAnsi="Times New Roman" w:cs="Times New Roman"/>
        </w:rPr>
      </w:pPr>
      <w:r w:rsidRPr="002404C5">
        <w:rPr>
          <w:rFonts w:ascii="Times New Roman" w:hAnsi="Times New Roman" w:cs="Times New Roman"/>
        </w:rPr>
        <w:t>Students can use the following resources to report concerns: </w:t>
      </w:r>
    </w:p>
    <w:p w14:paraId="02CD8978" w14:textId="77777777" w:rsidR="002404C5" w:rsidRPr="002404C5" w:rsidRDefault="002404C5" w:rsidP="002404C5">
      <w:pPr>
        <w:numPr>
          <w:ilvl w:val="0"/>
          <w:numId w:val="5"/>
        </w:numPr>
        <w:rPr>
          <w:rFonts w:ascii="Times New Roman" w:hAnsi="Times New Roman" w:cs="Times New Roman"/>
        </w:rPr>
      </w:pPr>
      <w:r w:rsidRPr="002404C5">
        <w:rPr>
          <w:rFonts w:ascii="Times New Roman" w:hAnsi="Times New Roman" w:cs="Times New Roman"/>
          <w:b/>
          <w:bCs/>
        </w:rPr>
        <w:t>Bias Response</w:t>
      </w:r>
      <w:r w:rsidRPr="002404C5">
        <w:rPr>
          <w:rFonts w:ascii="Times New Roman" w:hAnsi="Times New Roman" w:cs="Times New Roman"/>
        </w:rPr>
        <w:t>: </w:t>
      </w:r>
      <w:hyperlink r:id="rId5" w:tgtFrame="_blank" w:history="1">
        <w:r w:rsidRPr="002404C5">
          <w:rPr>
            <w:rStyle w:val="Hyperlink"/>
            <w:rFonts w:ascii="Times New Roman" w:hAnsi="Times New Roman" w:cs="Times New Roman"/>
          </w:rPr>
          <w:t>Identity-based Bias</w:t>
        </w:r>
      </w:hyperlink>
      <w:r w:rsidRPr="002404C5">
        <w:rPr>
          <w:rFonts w:ascii="Times New Roman" w:hAnsi="Times New Roman" w:cs="Times New Roman"/>
        </w:rPr>
        <w:t> </w:t>
      </w:r>
    </w:p>
    <w:p w14:paraId="221F72CD" w14:textId="77777777" w:rsidR="002404C5" w:rsidRPr="002404C5" w:rsidRDefault="002404C5" w:rsidP="002404C5">
      <w:pPr>
        <w:numPr>
          <w:ilvl w:val="0"/>
          <w:numId w:val="6"/>
        </w:numPr>
        <w:rPr>
          <w:rFonts w:ascii="Times New Roman" w:hAnsi="Times New Roman" w:cs="Times New Roman"/>
        </w:rPr>
      </w:pPr>
      <w:r w:rsidRPr="002404C5">
        <w:rPr>
          <w:rFonts w:ascii="Times New Roman" w:hAnsi="Times New Roman" w:cs="Times New Roman"/>
          <w:b/>
          <w:bCs/>
        </w:rPr>
        <w:t>Title IX</w:t>
      </w:r>
      <w:r w:rsidRPr="002404C5">
        <w:rPr>
          <w:rFonts w:ascii="Times New Roman" w:hAnsi="Times New Roman" w:cs="Times New Roman"/>
        </w:rPr>
        <w:t>: </w:t>
      </w:r>
      <w:hyperlink r:id="rId6" w:tgtFrame="_blank" w:history="1">
        <w:r w:rsidRPr="002404C5">
          <w:rPr>
            <w:rStyle w:val="Hyperlink"/>
            <w:rFonts w:ascii="Times New Roman" w:hAnsi="Times New Roman" w:cs="Times New Roman"/>
          </w:rPr>
          <w:t>Sexual Misconduct and Gender-Based Violence</w:t>
        </w:r>
      </w:hyperlink>
      <w:r w:rsidRPr="002404C5">
        <w:rPr>
          <w:rFonts w:ascii="Times New Roman" w:hAnsi="Times New Roman" w:cs="Times New Roman"/>
        </w:rPr>
        <w:t> </w:t>
      </w:r>
      <w:r w:rsidRPr="002404C5">
        <w:rPr>
          <w:rFonts w:ascii="Times New Roman" w:hAnsi="Times New Roman" w:cs="Times New Roman"/>
          <w:i/>
          <w:iCs/>
        </w:rPr>
        <w:t>(A1.02g)</w:t>
      </w:r>
      <w:r w:rsidRPr="002404C5">
        <w:rPr>
          <w:rFonts w:ascii="Times New Roman" w:hAnsi="Times New Roman" w:cs="Times New Roman"/>
        </w:rPr>
        <w:t> </w:t>
      </w:r>
    </w:p>
    <w:p w14:paraId="2B83E169" w14:textId="77777777" w:rsidR="002404C5" w:rsidRPr="002404C5" w:rsidRDefault="002404C5" w:rsidP="002404C5">
      <w:pPr>
        <w:numPr>
          <w:ilvl w:val="0"/>
          <w:numId w:val="7"/>
        </w:numPr>
        <w:rPr>
          <w:rFonts w:ascii="Times New Roman" w:hAnsi="Times New Roman" w:cs="Times New Roman"/>
        </w:rPr>
      </w:pPr>
      <w:hyperlink r:id="rId7" w:tgtFrame="_blank" w:history="1">
        <w:r w:rsidRPr="002404C5">
          <w:rPr>
            <w:rStyle w:val="Hyperlink"/>
            <w:rFonts w:ascii="Times New Roman" w:hAnsi="Times New Roman" w:cs="Times New Roman"/>
            <w:b/>
            <w:bCs/>
          </w:rPr>
          <w:t>Accessibility and Accommodations</w:t>
        </w:r>
      </w:hyperlink>
      <w:r w:rsidRPr="002404C5">
        <w:rPr>
          <w:rFonts w:ascii="Times New Roman" w:hAnsi="Times New Roman" w:cs="Times New Roman"/>
        </w:rPr>
        <w:t> </w:t>
      </w:r>
    </w:p>
    <w:p w14:paraId="2A0548C3" w14:textId="77777777" w:rsidR="00562961" w:rsidRPr="003D4E0B" w:rsidRDefault="00562961">
      <w:pPr>
        <w:rPr>
          <w:rFonts w:ascii="Times New Roman" w:hAnsi="Times New Roman" w:cs="Times New Roman"/>
        </w:rPr>
      </w:pPr>
    </w:p>
    <w:p w14:paraId="47A0A06D" w14:textId="350A03E3" w:rsidR="00F42F88" w:rsidRPr="003D4E0B" w:rsidRDefault="00F42F88">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A1.02h</w:t>
      </w:r>
    </w:p>
    <w:p w14:paraId="4D8A5657" w14:textId="739B2BBB" w:rsidR="009F189E" w:rsidRPr="003D4E0B" w:rsidRDefault="009F189E">
      <w:pPr>
        <w:rPr>
          <w:rFonts w:ascii="Times New Roman" w:hAnsi="Times New Roman" w:cs="Times New Roman"/>
        </w:rPr>
      </w:pPr>
      <w:r w:rsidRPr="003D4E0B">
        <w:rPr>
          <w:rFonts w:ascii="Times New Roman" w:hAnsi="Times New Roman" w:cs="Times New Roman"/>
        </w:rPr>
        <w:t>Any tuition reimbursement will be in accordance with th</w:t>
      </w:r>
      <w:r w:rsidR="00FF1B98" w:rsidRPr="003D4E0B">
        <w:rPr>
          <w:rFonts w:ascii="Times New Roman" w:hAnsi="Times New Roman" w:cs="Times New Roman"/>
        </w:rPr>
        <w:t xml:space="preserve">e </w:t>
      </w:r>
      <w:r w:rsidRPr="003D4E0B">
        <w:rPr>
          <w:rFonts w:ascii="Times New Roman" w:hAnsi="Times New Roman" w:cs="Times New Roman"/>
        </w:rPr>
        <w:t>institution’s </w:t>
      </w:r>
      <w:hyperlink r:id="rId8" w:tgtFrame="_blank" w:history="1">
        <w:r w:rsidRPr="003D4E0B">
          <w:rPr>
            <w:rStyle w:val="Hyperlink"/>
            <w:rFonts w:ascii="Times New Roman" w:hAnsi="Times New Roman" w:cs="Times New Roman"/>
          </w:rPr>
          <w:t>refund policy</w:t>
        </w:r>
      </w:hyperlink>
      <w:r w:rsidRPr="003D4E0B">
        <w:rPr>
          <w:rFonts w:ascii="Times New Roman" w:hAnsi="Times New Roman" w:cs="Times New Roman"/>
        </w:rPr>
        <w:t> </w:t>
      </w:r>
      <w:r w:rsidRPr="003D4E0B">
        <w:rPr>
          <w:rFonts w:ascii="Times New Roman" w:hAnsi="Times New Roman" w:cs="Times New Roman"/>
          <w:i/>
          <w:iCs/>
        </w:rPr>
        <w:t>(A1.02h) </w:t>
      </w:r>
      <w:r w:rsidRPr="003D4E0B">
        <w:rPr>
          <w:rFonts w:ascii="Times New Roman" w:hAnsi="Times New Roman" w:cs="Times New Roman"/>
        </w:rPr>
        <w:t> </w:t>
      </w:r>
    </w:p>
    <w:p w14:paraId="357A0AC5" w14:textId="0E47F34C" w:rsidR="00F42F88" w:rsidRPr="003D4E0B" w:rsidRDefault="00191049">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A3.03</w:t>
      </w:r>
      <w:r w:rsidR="00DF28DB" w:rsidRPr="003D4E0B">
        <w:rPr>
          <w:rFonts w:ascii="Times New Roman" w:hAnsi="Times New Roman" w:cs="Times New Roman"/>
          <w:b/>
          <w:bCs/>
          <w:i/>
          <w:iCs/>
          <w:color w:val="80340D" w:themeColor="accent2" w:themeShade="80"/>
          <w:u w:val="single"/>
        </w:rPr>
        <w:t>; A3.14i</w:t>
      </w:r>
    </w:p>
    <w:p w14:paraId="5610860E" w14:textId="77777777" w:rsidR="004E611E" w:rsidRPr="004E611E" w:rsidRDefault="004E611E" w:rsidP="004E611E">
      <w:pPr>
        <w:rPr>
          <w:rFonts w:ascii="Times New Roman" w:hAnsi="Times New Roman" w:cs="Times New Roman"/>
        </w:rPr>
      </w:pPr>
      <w:r w:rsidRPr="004E611E">
        <w:rPr>
          <w:rFonts w:ascii="Times New Roman" w:hAnsi="Times New Roman" w:cs="Times New Roman"/>
          <w:b/>
          <w:bCs/>
        </w:rPr>
        <w:t>Employment</w:t>
      </w:r>
      <w:r w:rsidRPr="004E611E">
        <w:rPr>
          <w:rFonts w:ascii="Times New Roman" w:hAnsi="Times New Roman" w:cs="Times New Roman"/>
        </w:rPr>
        <w:t> </w:t>
      </w:r>
    </w:p>
    <w:p w14:paraId="669CBF56" w14:textId="43466FE1" w:rsidR="004E611E" w:rsidRPr="004E611E" w:rsidRDefault="004E611E" w:rsidP="004E611E">
      <w:pPr>
        <w:rPr>
          <w:rFonts w:ascii="Times New Roman" w:hAnsi="Times New Roman" w:cs="Times New Roman"/>
        </w:rPr>
      </w:pPr>
      <w:r w:rsidRPr="004E611E">
        <w:rPr>
          <w:rFonts w:ascii="Times New Roman" w:hAnsi="Times New Roman" w:cs="Times New Roman"/>
        </w:rPr>
        <w:t>Due to the rigor of the didactic and clinical education phases of the PA Program, as well as the very rigid schedule, outside employment is strongly discouraged. </w:t>
      </w:r>
      <w:proofErr w:type="gramStart"/>
      <w:r w:rsidRPr="004E611E">
        <w:rPr>
          <w:rFonts w:ascii="Times New Roman" w:hAnsi="Times New Roman" w:cs="Times New Roman"/>
        </w:rPr>
        <w:t>In the event that</w:t>
      </w:r>
      <w:proofErr w:type="gramEnd"/>
      <w:r w:rsidRPr="004E611E">
        <w:rPr>
          <w:rFonts w:ascii="Times New Roman" w:hAnsi="Times New Roman" w:cs="Times New Roman"/>
        </w:rPr>
        <w:t> a student decides to maintain employment during their program of study, work schedule conflicts will not be an acceptable excuse for missing academic activities. Clinical rotation assignments will not be scheduled to accommodate a student’s employment. </w:t>
      </w:r>
      <w:r w:rsidRPr="004E611E">
        <w:rPr>
          <w:rFonts w:ascii="Times New Roman" w:hAnsi="Times New Roman" w:cs="Times New Roman"/>
          <w:i/>
          <w:iCs/>
        </w:rPr>
        <w:t>(A3.14i)</w:t>
      </w:r>
      <w:r w:rsidRPr="004E611E">
        <w:rPr>
          <w:rFonts w:ascii="Times New Roman" w:hAnsi="Times New Roman" w:cs="Times New Roman"/>
        </w:rPr>
        <w:t> </w:t>
      </w:r>
    </w:p>
    <w:p w14:paraId="2665440C" w14:textId="77777777" w:rsidR="004E611E" w:rsidRPr="004E611E" w:rsidRDefault="004E611E" w:rsidP="004E611E">
      <w:pPr>
        <w:rPr>
          <w:rFonts w:ascii="Times New Roman" w:hAnsi="Times New Roman" w:cs="Times New Roman"/>
        </w:rPr>
      </w:pPr>
      <w:r w:rsidRPr="004E611E">
        <w:rPr>
          <w:rFonts w:ascii="Times New Roman" w:hAnsi="Times New Roman" w:cs="Times New Roman"/>
        </w:rPr>
        <w:t> </w:t>
      </w:r>
    </w:p>
    <w:p w14:paraId="15F0593A" w14:textId="603CA606" w:rsidR="004E611E" w:rsidRPr="004E611E" w:rsidRDefault="004E611E" w:rsidP="004E611E">
      <w:pPr>
        <w:rPr>
          <w:rFonts w:ascii="Times New Roman" w:hAnsi="Times New Roman" w:cs="Times New Roman"/>
        </w:rPr>
      </w:pPr>
      <w:r w:rsidRPr="004E611E">
        <w:rPr>
          <w:rFonts w:ascii="Times New Roman" w:hAnsi="Times New Roman" w:cs="Times New Roman"/>
          <w:b/>
          <w:bCs/>
          <w:u w:val="single"/>
        </w:rPr>
        <w:t>Students may not be employed by the PA Program.</w:t>
      </w:r>
      <w:r w:rsidRPr="004E611E">
        <w:rPr>
          <w:rFonts w:ascii="Times New Roman" w:hAnsi="Times New Roman" w:cs="Times New Roman"/>
        </w:rPr>
        <w:t> While a student may be invited by a faculty member to share their expertise in a specific area with their classmates, </w:t>
      </w:r>
      <w:r w:rsidRPr="004E611E">
        <w:rPr>
          <w:rFonts w:ascii="Times New Roman" w:hAnsi="Times New Roman" w:cs="Times New Roman"/>
          <w:b/>
          <w:bCs/>
          <w:u w:val="single"/>
        </w:rPr>
        <w:t>a student may not substitute for or function as an instructional faculty</w:t>
      </w:r>
      <w:r w:rsidRPr="004E611E">
        <w:rPr>
          <w:rFonts w:ascii="Times New Roman" w:hAnsi="Times New Roman" w:cs="Times New Roman"/>
        </w:rPr>
        <w:t>. During supervised clinical experiences, </w:t>
      </w:r>
      <w:r w:rsidRPr="004E611E">
        <w:rPr>
          <w:rFonts w:ascii="Times New Roman" w:hAnsi="Times New Roman" w:cs="Times New Roman"/>
          <w:b/>
          <w:bCs/>
          <w:u w:val="single"/>
        </w:rPr>
        <w:t>students may not substitute for clinical or administrative staff</w:t>
      </w:r>
      <w:r w:rsidRPr="004E611E">
        <w:rPr>
          <w:rFonts w:ascii="Times New Roman" w:hAnsi="Times New Roman" w:cs="Times New Roman"/>
          <w:b/>
          <w:bCs/>
        </w:rPr>
        <w:t>.  </w:t>
      </w:r>
      <w:r w:rsidRPr="004E611E">
        <w:rPr>
          <w:rFonts w:ascii="Times New Roman" w:hAnsi="Times New Roman" w:cs="Times New Roman"/>
          <w:i/>
          <w:iCs/>
        </w:rPr>
        <w:t>(A3.02; A3.03</w:t>
      </w:r>
      <w:r w:rsidR="004721AE" w:rsidRPr="003D4E0B">
        <w:rPr>
          <w:rFonts w:ascii="Times New Roman" w:hAnsi="Times New Roman" w:cs="Times New Roman"/>
          <w:i/>
          <w:iCs/>
        </w:rPr>
        <w:t>a</w:t>
      </w:r>
      <w:r w:rsidR="00434F5D" w:rsidRPr="003D4E0B">
        <w:rPr>
          <w:rFonts w:ascii="Times New Roman" w:hAnsi="Times New Roman" w:cs="Times New Roman"/>
          <w:i/>
          <w:iCs/>
        </w:rPr>
        <w:t>; A3.03b</w:t>
      </w:r>
      <w:r w:rsidRPr="004E611E">
        <w:rPr>
          <w:rFonts w:ascii="Times New Roman" w:hAnsi="Times New Roman" w:cs="Times New Roman"/>
          <w:i/>
          <w:iCs/>
        </w:rPr>
        <w:t>)</w:t>
      </w:r>
      <w:r w:rsidRPr="004E611E">
        <w:rPr>
          <w:rFonts w:ascii="Times New Roman" w:hAnsi="Times New Roman" w:cs="Times New Roman"/>
        </w:rPr>
        <w:t> </w:t>
      </w:r>
    </w:p>
    <w:p w14:paraId="352F10F5" w14:textId="77777777" w:rsidR="004E611E" w:rsidRPr="003D4E0B" w:rsidRDefault="004E611E">
      <w:pPr>
        <w:rPr>
          <w:rFonts w:ascii="Times New Roman" w:hAnsi="Times New Roman" w:cs="Times New Roman"/>
        </w:rPr>
      </w:pPr>
    </w:p>
    <w:p w14:paraId="01A80A3F" w14:textId="3CF20CAF" w:rsidR="00191049" w:rsidRPr="003D4E0B" w:rsidRDefault="00191049">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A3.04</w:t>
      </w:r>
    </w:p>
    <w:p w14:paraId="4ED149B5" w14:textId="3DBCF478" w:rsidR="00E3002C" w:rsidRPr="00E3002C" w:rsidRDefault="00E3002C" w:rsidP="00E3002C">
      <w:pPr>
        <w:rPr>
          <w:rFonts w:ascii="Times New Roman" w:hAnsi="Times New Roman" w:cs="Times New Roman"/>
        </w:rPr>
      </w:pPr>
      <w:r w:rsidRPr="00E3002C">
        <w:rPr>
          <w:rFonts w:ascii="Times New Roman" w:hAnsi="Times New Roman" w:cs="Times New Roman"/>
          <w:b/>
          <w:bCs/>
        </w:rPr>
        <w:t>Identification</w:t>
      </w:r>
      <w:r w:rsidRPr="00E3002C">
        <w:rPr>
          <w:rFonts w:ascii="Times New Roman" w:hAnsi="Times New Roman" w:cs="Times New Roman"/>
        </w:rPr>
        <w:t> </w:t>
      </w:r>
    </w:p>
    <w:p w14:paraId="4E057646" w14:textId="77777777" w:rsidR="00E3002C" w:rsidRPr="00E3002C" w:rsidRDefault="00E3002C" w:rsidP="00E3002C">
      <w:pPr>
        <w:rPr>
          <w:rFonts w:ascii="Times New Roman" w:hAnsi="Times New Roman" w:cs="Times New Roman"/>
        </w:rPr>
      </w:pPr>
      <w:r w:rsidRPr="00E3002C">
        <w:rPr>
          <w:rFonts w:ascii="Times New Roman" w:hAnsi="Times New Roman" w:cs="Times New Roman"/>
        </w:rPr>
        <w:t xml:space="preserve">All students will be provided with a university identification badge, including name and photo, clearly identifying each student as an Elon University Charlotte physician assistant (PA) student. Students are required to </w:t>
      </w:r>
      <w:proofErr w:type="gramStart"/>
      <w:r w:rsidRPr="00E3002C">
        <w:rPr>
          <w:rFonts w:ascii="Times New Roman" w:hAnsi="Times New Roman" w:cs="Times New Roman"/>
        </w:rPr>
        <w:t>wear these badges at all times</w:t>
      </w:r>
      <w:proofErr w:type="gramEnd"/>
      <w:r w:rsidRPr="00E3002C">
        <w:rPr>
          <w:rFonts w:ascii="Times New Roman" w:hAnsi="Times New Roman" w:cs="Times New Roman"/>
        </w:rPr>
        <w:t xml:space="preserve"> when participating in PA professional functions such as health fairs or when in patient care areas. In clinical practice settings, students must identify themselves as PA students to patients and health care practitioners. Badges should not be worn outside of program-related activities (e.g., during </w:t>
      </w:r>
      <w:r w:rsidRPr="00E3002C">
        <w:rPr>
          <w:rFonts w:ascii="Times New Roman" w:hAnsi="Times New Roman" w:cs="Times New Roman"/>
        </w:rPr>
        <w:lastRenderedPageBreak/>
        <w:t>personal time, non-professional social events, or while working in non-clinical jobs) to avoid misrepresentation of student status. This badge must be returned to the program upon graduation or after withdrawal or dismissal from the PA program. </w:t>
      </w:r>
      <w:r w:rsidRPr="00E3002C">
        <w:rPr>
          <w:rFonts w:ascii="Times New Roman" w:hAnsi="Times New Roman" w:cs="Times New Roman"/>
          <w:i/>
          <w:iCs/>
        </w:rPr>
        <w:t>(A3.04)</w:t>
      </w:r>
      <w:r w:rsidRPr="00E3002C">
        <w:rPr>
          <w:rFonts w:ascii="Times New Roman" w:hAnsi="Times New Roman" w:cs="Times New Roman"/>
        </w:rPr>
        <w:t> </w:t>
      </w:r>
    </w:p>
    <w:p w14:paraId="736C8E56" w14:textId="77777777" w:rsidR="00E3002C" w:rsidRPr="003D4E0B" w:rsidRDefault="00E3002C">
      <w:pPr>
        <w:rPr>
          <w:rFonts w:ascii="Times New Roman" w:hAnsi="Times New Roman" w:cs="Times New Roman"/>
        </w:rPr>
      </w:pPr>
    </w:p>
    <w:p w14:paraId="52860D90" w14:textId="796D10D1" w:rsidR="00956C1F" w:rsidRPr="003D4E0B" w:rsidRDefault="00956C1F">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A3.05</w:t>
      </w:r>
      <w:r w:rsidR="00913444" w:rsidRPr="003D4E0B">
        <w:rPr>
          <w:rFonts w:ascii="Times New Roman" w:hAnsi="Times New Roman" w:cs="Times New Roman"/>
          <w:b/>
          <w:bCs/>
          <w:i/>
          <w:iCs/>
          <w:color w:val="80340D" w:themeColor="accent2" w:themeShade="80"/>
          <w:u w:val="single"/>
        </w:rPr>
        <w:t>a</w:t>
      </w:r>
      <w:r w:rsidR="00013CA1" w:rsidRPr="003D4E0B">
        <w:rPr>
          <w:rFonts w:ascii="Times New Roman" w:hAnsi="Times New Roman" w:cs="Times New Roman"/>
          <w:b/>
          <w:bCs/>
          <w:i/>
          <w:iCs/>
          <w:color w:val="80340D" w:themeColor="accent2" w:themeShade="80"/>
          <w:u w:val="single"/>
        </w:rPr>
        <w:t>-c</w:t>
      </w:r>
    </w:p>
    <w:p w14:paraId="3C695300"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lang w:val="en"/>
        </w:rPr>
        <w:t>Policies Relating to Infectious Diseases and Blood Borne Pathogen Exposures </w:t>
      </w:r>
      <w:r w:rsidRPr="00040B38">
        <w:rPr>
          <w:rFonts w:ascii="Times New Roman" w:hAnsi="Times New Roman" w:cs="Times New Roman"/>
          <w:i/>
          <w:iCs/>
          <w:lang w:val="en"/>
        </w:rPr>
        <w:t>(A3.05)</w:t>
      </w:r>
      <w:r w:rsidRPr="00040B38">
        <w:rPr>
          <w:rFonts w:ascii="Times New Roman" w:hAnsi="Times New Roman" w:cs="Times New Roman"/>
        </w:rPr>
        <w:t> </w:t>
      </w:r>
    </w:p>
    <w:p w14:paraId="2FA1FAD9"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7421141F"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The Elon University CLT-PA Program has a commitment to protect the health and well-being of students, faculty, staff, and patients. As part of their training, students may encounter exposure to infectious and environmental hazards. This may include being exposed to human donors and preservative chemicals such as formaldehyde in the anatomy lab, latex, or other products such as gloves that may contain allergens, and exposure to communicable infectious disease which may be transferred via airborne, mucous membrane splashes, or needle-stick exposures in the clinical setting. While the risk of transmission is small, the program has </w:t>
      </w:r>
      <w:proofErr w:type="gramStart"/>
      <w:r w:rsidRPr="00040B38">
        <w:rPr>
          <w:rFonts w:ascii="Times New Roman" w:hAnsi="Times New Roman" w:cs="Times New Roman"/>
        </w:rPr>
        <w:t>a number of</w:t>
      </w:r>
      <w:proofErr w:type="gramEnd"/>
      <w:r w:rsidRPr="00040B38">
        <w:rPr>
          <w:rFonts w:ascii="Times New Roman" w:hAnsi="Times New Roman" w:cs="Times New Roman"/>
        </w:rPr>
        <w:t xml:space="preserve"> policies and procedures in place to minimize risk. </w:t>
      </w:r>
    </w:p>
    <w:p w14:paraId="340DD96E"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125B27A8" w14:textId="49A840A1" w:rsidR="00040B38" w:rsidRPr="00040B38" w:rsidRDefault="00040B38" w:rsidP="00040B38">
      <w:pPr>
        <w:rPr>
          <w:rFonts w:ascii="Times New Roman" w:hAnsi="Times New Roman" w:cs="Times New Roman"/>
        </w:rPr>
      </w:pPr>
      <w:r w:rsidRPr="00040B38">
        <w:rPr>
          <w:rFonts w:ascii="Times New Roman" w:hAnsi="Times New Roman" w:cs="Times New Roman"/>
          <w:b/>
          <w:bCs/>
          <w:u w:val="single"/>
        </w:rPr>
        <w:t>Student Protocol for Potential Exposure</w:t>
      </w:r>
      <w:r w:rsidRPr="00040B38">
        <w:rPr>
          <w:rFonts w:ascii="Times New Roman" w:hAnsi="Times New Roman" w:cs="Times New Roman"/>
        </w:rPr>
        <w:t> </w:t>
      </w:r>
      <w:r w:rsidR="00700987" w:rsidRPr="003D4E0B">
        <w:rPr>
          <w:rFonts w:ascii="Times New Roman" w:hAnsi="Times New Roman" w:cs="Times New Roman"/>
        </w:rPr>
        <w:t>(3.05</w:t>
      </w:r>
      <w:r w:rsidR="00A64943" w:rsidRPr="003D4E0B">
        <w:rPr>
          <w:rFonts w:ascii="Times New Roman" w:hAnsi="Times New Roman" w:cs="Times New Roman"/>
        </w:rPr>
        <w:t>b</w:t>
      </w:r>
      <w:r w:rsidR="00700987" w:rsidRPr="003D4E0B">
        <w:rPr>
          <w:rFonts w:ascii="Times New Roman" w:hAnsi="Times New Roman" w:cs="Times New Roman"/>
        </w:rPr>
        <w:t>)</w:t>
      </w:r>
    </w:p>
    <w:p w14:paraId="4E0D1193"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rPr>
        <w:t>1. Immediate Action</w:t>
      </w:r>
      <w:r w:rsidRPr="00040B38">
        <w:rPr>
          <w:rFonts w:ascii="Times New Roman" w:hAnsi="Times New Roman" w:cs="Times New Roman"/>
        </w:rPr>
        <w:t> </w:t>
      </w:r>
      <w:r w:rsidRPr="00040B38">
        <w:rPr>
          <w:rFonts w:ascii="Times New Roman" w:hAnsi="Times New Roman" w:cs="Times New Roman"/>
        </w:rPr>
        <w:br/>
        <w:t>If you experience a potential exposure (such as a needle stick, sharp injury, respiratory exposure, or contact with blood or body fluids): </w:t>
      </w:r>
    </w:p>
    <w:p w14:paraId="6668216C" w14:textId="77777777" w:rsidR="00040B38" w:rsidRPr="00040B38" w:rsidRDefault="00040B38" w:rsidP="00040B38">
      <w:pPr>
        <w:numPr>
          <w:ilvl w:val="0"/>
          <w:numId w:val="9"/>
        </w:numPr>
        <w:rPr>
          <w:rFonts w:ascii="Times New Roman" w:hAnsi="Times New Roman" w:cs="Times New Roman"/>
        </w:rPr>
      </w:pPr>
      <w:r w:rsidRPr="00040B38">
        <w:rPr>
          <w:rFonts w:ascii="Times New Roman" w:hAnsi="Times New Roman" w:cs="Times New Roman"/>
          <w:b/>
          <w:bCs/>
        </w:rPr>
        <w:t>Seek immediate medical care</w:t>
      </w:r>
      <w:r w:rsidRPr="00040B38">
        <w:rPr>
          <w:rFonts w:ascii="Times New Roman" w:hAnsi="Times New Roman" w:cs="Times New Roman"/>
        </w:rPr>
        <w:t> for evaluation and to begin the post-exposure protocol. </w:t>
      </w:r>
    </w:p>
    <w:p w14:paraId="43D71117" w14:textId="77777777" w:rsidR="00040B38" w:rsidRPr="00040B38" w:rsidRDefault="00040B38" w:rsidP="00040B38">
      <w:pPr>
        <w:numPr>
          <w:ilvl w:val="0"/>
          <w:numId w:val="10"/>
        </w:numPr>
        <w:rPr>
          <w:rFonts w:ascii="Times New Roman" w:hAnsi="Times New Roman" w:cs="Times New Roman"/>
        </w:rPr>
      </w:pPr>
      <w:r w:rsidRPr="00040B38">
        <w:rPr>
          <w:rFonts w:ascii="Times New Roman" w:hAnsi="Times New Roman" w:cs="Times New Roman"/>
          <w:b/>
          <w:bCs/>
        </w:rPr>
        <w:t>Notify the Clinical Faculty Liaison and primary preceptor</w:t>
      </w:r>
      <w:r w:rsidRPr="00040B38">
        <w:rPr>
          <w:rFonts w:ascii="Times New Roman" w:hAnsi="Times New Roman" w:cs="Times New Roman"/>
        </w:rPr>
        <w:t> as soon as possible, but no later than </w:t>
      </w:r>
      <w:r w:rsidRPr="00040B38">
        <w:rPr>
          <w:rFonts w:ascii="Times New Roman" w:hAnsi="Times New Roman" w:cs="Times New Roman"/>
          <w:b/>
          <w:bCs/>
        </w:rPr>
        <w:t>24 hours</w:t>
      </w:r>
      <w:r w:rsidRPr="00040B38">
        <w:rPr>
          <w:rFonts w:ascii="Times New Roman" w:hAnsi="Times New Roman" w:cs="Times New Roman"/>
        </w:rPr>
        <w:t> after the incident. </w:t>
      </w:r>
    </w:p>
    <w:p w14:paraId="2CB76591" w14:textId="77777777" w:rsidR="00040B38" w:rsidRPr="00040B38" w:rsidRDefault="00040B38" w:rsidP="00040B38">
      <w:pPr>
        <w:numPr>
          <w:ilvl w:val="0"/>
          <w:numId w:val="11"/>
        </w:numPr>
        <w:rPr>
          <w:rFonts w:ascii="Times New Roman" w:hAnsi="Times New Roman" w:cs="Times New Roman"/>
        </w:rPr>
      </w:pPr>
      <w:r w:rsidRPr="00040B38">
        <w:rPr>
          <w:rFonts w:ascii="Times New Roman" w:hAnsi="Times New Roman" w:cs="Times New Roman"/>
          <w:b/>
          <w:bCs/>
        </w:rPr>
        <w:t>Complete the “Report of Accidental Exposure” form</w:t>
      </w:r>
      <w:r w:rsidRPr="00040B38">
        <w:rPr>
          <w:rFonts w:ascii="Times New Roman" w:hAnsi="Times New Roman" w:cs="Times New Roman"/>
        </w:rPr>
        <w:t> on </w:t>
      </w:r>
      <w:proofErr w:type="spellStart"/>
      <w:r w:rsidRPr="00040B38">
        <w:rPr>
          <w:rFonts w:ascii="Times New Roman" w:hAnsi="Times New Roman" w:cs="Times New Roman"/>
        </w:rPr>
        <w:t>Exxat</w:t>
      </w:r>
      <w:proofErr w:type="spellEnd"/>
      <w:r w:rsidRPr="00040B38">
        <w:rPr>
          <w:rFonts w:ascii="Times New Roman" w:hAnsi="Times New Roman" w:cs="Times New Roman"/>
        </w:rPr>
        <w:t> within </w:t>
      </w:r>
      <w:r w:rsidRPr="00040B38">
        <w:rPr>
          <w:rFonts w:ascii="Times New Roman" w:hAnsi="Times New Roman" w:cs="Times New Roman"/>
          <w:b/>
          <w:bCs/>
        </w:rPr>
        <w:t>24 hours</w:t>
      </w:r>
      <w:r w:rsidRPr="00040B38">
        <w:rPr>
          <w:rFonts w:ascii="Times New Roman" w:hAnsi="Times New Roman" w:cs="Times New Roman"/>
        </w:rPr>
        <w:t>. </w:t>
      </w:r>
    </w:p>
    <w:p w14:paraId="12C026B9"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rPr>
        <w:t>2. Medical Evaluation</w:t>
      </w:r>
      <w:r w:rsidRPr="00040B38">
        <w:rPr>
          <w:rFonts w:ascii="Times New Roman" w:hAnsi="Times New Roman" w:cs="Times New Roman"/>
        </w:rPr>
        <w:t> </w:t>
      </w:r>
    </w:p>
    <w:p w14:paraId="709A3FC6" w14:textId="77777777" w:rsidR="00040B38" w:rsidRPr="00040B38" w:rsidRDefault="00040B38" w:rsidP="00040B38">
      <w:pPr>
        <w:numPr>
          <w:ilvl w:val="0"/>
          <w:numId w:val="12"/>
        </w:numPr>
        <w:rPr>
          <w:rFonts w:ascii="Times New Roman" w:hAnsi="Times New Roman" w:cs="Times New Roman"/>
        </w:rPr>
      </w:pPr>
      <w:r w:rsidRPr="00040B38">
        <w:rPr>
          <w:rFonts w:ascii="Times New Roman" w:hAnsi="Times New Roman" w:cs="Times New Roman"/>
        </w:rPr>
        <w:t>The </w:t>
      </w:r>
      <w:r w:rsidRPr="00040B38">
        <w:rPr>
          <w:rFonts w:ascii="Times New Roman" w:hAnsi="Times New Roman" w:cs="Times New Roman"/>
          <w:b/>
          <w:bCs/>
        </w:rPr>
        <w:t>initial evaluation</w:t>
      </w:r>
      <w:r w:rsidRPr="00040B38">
        <w:rPr>
          <w:rFonts w:ascii="Times New Roman" w:hAnsi="Times New Roman" w:cs="Times New Roman"/>
        </w:rPr>
        <w:t> should occur </w:t>
      </w:r>
      <w:r w:rsidRPr="00040B38">
        <w:rPr>
          <w:rFonts w:ascii="Times New Roman" w:hAnsi="Times New Roman" w:cs="Times New Roman"/>
          <w:b/>
          <w:bCs/>
        </w:rPr>
        <w:t>as soon as possible</w:t>
      </w:r>
      <w:r w:rsidRPr="00040B38">
        <w:rPr>
          <w:rFonts w:ascii="Times New Roman" w:hAnsi="Times New Roman" w:cs="Times New Roman"/>
        </w:rPr>
        <w:t> after the incident, preferably at an emergency department or occupational health clinic. </w:t>
      </w:r>
    </w:p>
    <w:p w14:paraId="688D9473" w14:textId="77777777" w:rsidR="00040B38" w:rsidRPr="00040B38" w:rsidRDefault="00040B38" w:rsidP="00040B38">
      <w:pPr>
        <w:numPr>
          <w:ilvl w:val="0"/>
          <w:numId w:val="13"/>
        </w:numPr>
        <w:rPr>
          <w:rFonts w:ascii="Times New Roman" w:hAnsi="Times New Roman" w:cs="Times New Roman"/>
        </w:rPr>
      </w:pPr>
      <w:r w:rsidRPr="00040B38">
        <w:rPr>
          <w:rFonts w:ascii="Times New Roman" w:hAnsi="Times New Roman" w:cs="Times New Roman"/>
          <w:b/>
          <w:bCs/>
        </w:rPr>
        <w:t>If treated at the clinical site</w:t>
      </w:r>
      <w:r w:rsidRPr="00040B38">
        <w:rPr>
          <w:rFonts w:ascii="Times New Roman" w:hAnsi="Times New Roman" w:cs="Times New Roman"/>
        </w:rPr>
        <w:t>, obtain the following information about the </w:t>
      </w:r>
      <w:proofErr w:type="gramStart"/>
      <w:r w:rsidRPr="00040B38">
        <w:rPr>
          <w:rFonts w:ascii="Times New Roman" w:hAnsi="Times New Roman" w:cs="Times New Roman"/>
          <w:b/>
          <w:bCs/>
        </w:rPr>
        <w:t>source patient</w:t>
      </w:r>
      <w:proofErr w:type="gramEnd"/>
      <w:r w:rsidRPr="00040B38">
        <w:rPr>
          <w:rFonts w:ascii="Times New Roman" w:hAnsi="Times New Roman" w:cs="Times New Roman"/>
        </w:rPr>
        <w:t> to assist the provider in assessing exposure risk: </w:t>
      </w:r>
    </w:p>
    <w:p w14:paraId="1A84F3FE" w14:textId="77777777" w:rsidR="00040B38" w:rsidRPr="00040B38" w:rsidRDefault="00040B38" w:rsidP="00040B38">
      <w:pPr>
        <w:numPr>
          <w:ilvl w:val="0"/>
          <w:numId w:val="14"/>
        </w:numPr>
        <w:rPr>
          <w:rFonts w:ascii="Times New Roman" w:hAnsi="Times New Roman" w:cs="Times New Roman"/>
        </w:rPr>
      </w:pPr>
      <w:r w:rsidRPr="00040B38">
        <w:rPr>
          <w:rFonts w:ascii="Times New Roman" w:hAnsi="Times New Roman" w:cs="Times New Roman"/>
        </w:rPr>
        <w:t>Name </w:t>
      </w:r>
    </w:p>
    <w:p w14:paraId="7991268B" w14:textId="77777777" w:rsidR="00040B38" w:rsidRPr="00040B38" w:rsidRDefault="00040B38" w:rsidP="00040B38">
      <w:pPr>
        <w:numPr>
          <w:ilvl w:val="0"/>
          <w:numId w:val="15"/>
        </w:numPr>
        <w:rPr>
          <w:rFonts w:ascii="Times New Roman" w:hAnsi="Times New Roman" w:cs="Times New Roman"/>
        </w:rPr>
      </w:pPr>
      <w:r w:rsidRPr="00040B38">
        <w:rPr>
          <w:rFonts w:ascii="Times New Roman" w:hAnsi="Times New Roman" w:cs="Times New Roman"/>
        </w:rPr>
        <w:t>Medical record number </w:t>
      </w:r>
    </w:p>
    <w:p w14:paraId="5080A971" w14:textId="77777777" w:rsidR="00040B38" w:rsidRPr="00040B38" w:rsidRDefault="00040B38" w:rsidP="00040B38">
      <w:pPr>
        <w:numPr>
          <w:ilvl w:val="0"/>
          <w:numId w:val="16"/>
        </w:numPr>
        <w:rPr>
          <w:rFonts w:ascii="Times New Roman" w:hAnsi="Times New Roman" w:cs="Times New Roman"/>
        </w:rPr>
      </w:pPr>
      <w:r w:rsidRPr="00040B38">
        <w:rPr>
          <w:rFonts w:ascii="Times New Roman" w:hAnsi="Times New Roman" w:cs="Times New Roman"/>
        </w:rPr>
        <w:t>Room number </w:t>
      </w:r>
    </w:p>
    <w:p w14:paraId="72F13322" w14:textId="77777777" w:rsidR="00040B38" w:rsidRPr="00040B38" w:rsidRDefault="00040B38" w:rsidP="00040B38">
      <w:pPr>
        <w:numPr>
          <w:ilvl w:val="0"/>
          <w:numId w:val="17"/>
        </w:numPr>
        <w:rPr>
          <w:rFonts w:ascii="Times New Roman" w:hAnsi="Times New Roman" w:cs="Times New Roman"/>
        </w:rPr>
      </w:pPr>
      <w:r w:rsidRPr="00040B38">
        <w:rPr>
          <w:rFonts w:ascii="Times New Roman" w:hAnsi="Times New Roman" w:cs="Times New Roman"/>
        </w:rPr>
        <w:lastRenderedPageBreak/>
        <w:t>Diagnosis </w:t>
      </w:r>
    </w:p>
    <w:p w14:paraId="2A438C73" w14:textId="77777777" w:rsidR="00040B38" w:rsidRPr="00040B38" w:rsidRDefault="00040B38" w:rsidP="00040B38">
      <w:pPr>
        <w:numPr>
          <w:ilvl w:val="0"/>
          <w:numId w:val="18"/>
        </w:numPr>
        <w:rPr>
          <w:rFonts w:ascii="Times New Roman" w:hAnsi="Times New Roman" w:cs="Times New Roman"/>
        </w:rPr>
      </w:pPr>
      <w:r w:rsidRPr="00040B38">
        <w:rPr>
          <w:rFonts w:ascii="Times New Roman" w:hAnsi="Times New Roman" w:cs="Times New Roman"/>
        </w:rPr>
        <w:t>If treated </w:t>
      </w:r>
      <w:r w:rsidRPr="00040B38">
        <w:rPr>
          <w:rFonts w:ascii="Times New Roman" w:hAnsi="Times New Roman" w:cs="Times New Roman"/>
          <w:b/>
          <w:bCs/>
        </w:rPr>
        <w:t>outside the clinical site</w:t>
      </w:r>
      <w:r w:rsidRPr="00040B38">
        <w:rPr>
          <w:rFonts w:ascii="Times New Roman" w:hAnsi="Times New Roman" w:cs="Times New Roman"/>
        </w:rPr>
        <w:t>, inform the provider that </w:t>
      </w:r>
      <w:r w:rsidRPr="00040B38">
        <w:rPr>
          <w:rFonts w:ascii="Times New Roman" w:hAnsi="Times New Roman" w:cs="Times New Roman"/>
          <w:b/>
          <w:bCs/>
        </w:rPr>
        <w:t>Elon University CLT-PA</w:t>
      </w:r>
      <w:r w:rsidRPr="00040B38">
        <w:rPr>
          <w:rFonts w:ascii="Times New Roman" w:hAnsi="Times New Roman" w:cs="Times New Roman"/>
        </w:rPr>
        <w:t> follows </w:t>
      </w:r>
      <w:r w:rsidRPr="00040B38">
        <w:rPr>
          <w:rFonts w:ascii="Times New Roman" w:hAnsi="Times New Roman" w:cs="Times New Roman"/>
          <w:b/>
          <w:bCs/>
        </w:rPr>
        <w:t>current CDC guidelines</w:t>
      </w:r>
      <w:r w:rsidRPr="00040B38">
        <w:rPr>
          <w:rFonts w:ascii="Times New Roman" w:hAnsi="Times New Roman" w:cs="Times New Roman"/>
        </w:rPr>
        <w:t> for post-exposure HIV prophylaxis. </w:t>
      </w:r>
    </w:p>
    <w:p w14:paraId="7C6FDD3C" w14:textId="77777777" w:rsidR="00040B38" w:rsidRPr="00040B38" w:rsidRDefault="00040B38" w:rsidP="00040B38">
      <w:pPr>
        <w:numPr>
          <w:ilvl w:val="0"/>
          <w:numId w:val="19"/>
        </w:numPr>
        <w:rPr>
          <w:rFonts w:ascii="Times New Roman" w:hAnsi="Times New Roman" w:cs="Times New Roman"/>
        </w:rPr>
      </w:pPr>
      <w:r w:rsidRPr="00040B38">
        <w:rPr>
          <w:rFonts w:ascii="Times New Roman" w:hAnsi="Times New Roman" w:cs="Times New Roman"/>
        </w:rPr>
        <w:t>Providers may contact the </w:t>
      </w:r>
      <w:r w:rsidRPr="00040B38">
        <w:rPr>
          <w:rFonts w:ascii="Times New Roman" w:hAnsi="Times New Roman" w:cs="Times New Roman"/>
          <w:b/>
          <w:bCs/>
        </w:rPr>
        <w:t>Clinical Faculty Liaison</w:t>
      </w:r>
      <w:r w:rsidRPr="00040B38">
        <w:rPr>
          <w:rFonts w:ascii="Times New Roman" w:hAnsi="Times New Roman" w:cs="Times New Roman"/>
        </w:rPr>
        <w:t> for guidance if needed. </w:t>
      </w:r>
    </w:p>
    <w:p w14:paraId="6A872F3F" w14:textId="77777777" w:rsidR="00040B38" w:rsidRPr="00040B38" w:rsidRDefault="00040B38" w:rsidP="00040B38">
      <w:pPr>
        <w:numPr>
          <w:ilvl w:val="0"/>
          <w:numId w:val="20"/>
        </w:numPr>
        <w:rPr>
          <w:rFonts w:ascii="Times New Roman" w:hAnsi="Times New Roman" w:cs="Times New Roman"/>
        </w:rPr>
      </w:pPr>
      <w:r w:rsidRPr="00040B38">
        <w:rPr>
          <w:rFonts w:ascii="Times New Roman" w:hAnsi="Times New Roman" w:cs="Times New Roman"/>
        </w:rPr>
        <w:t>Receive </w:t>
      </w:r>
      <w:r w:rsidRPr="00040B38">
        <w:rPr>
          <w:rFonts w:ascii="Times New Roman" w:hAnsi="Times New Roman" w:cs="Times New Roman"/>
          <w:b/>
          <w:bCs/>
        </w:rPr>
        <w:t>appropriate first aid</w:t>
      </w:r>
      <w:r w:rsidRPr="00040B38">
        <w:rPr>
          <w:rFonts w:ascii="Times New Roman" w:hAnsi="Times New Roman" w:cs="Times New Roman"/>
        </w:rPr>
        <w:t> and a </w:t>
      </w:r>
      <w:r w:rsidRPr="00040B38">
        <w:rPr>
          <w:rFonts w:ascii="Times New Roman" w:hAnsi="Times New Roman" w:cs="Times New Roman"/>
          <w:b/>
          <w:bCs/>
        </w:rPr>
        <w:t>tetanus booster</w:t>
      </w:r>
      <w:r w:rsidRPr="00040B38">
        <w:rPr>
          <w:rFonts w:ascii="Times New Roman" w:hAnsi="Times New Roman" w:cs="Times New Roman"/>
        </w:rPr>
        <w:t> if indicated. </w:t>
      </w:r>
    </w:p>
    <w:p w14:paraId="5F2C65D1" w14:textId="77777777" w:rsidR="00040B38" w:rsidRPr="00040B38" w:rsidRDefault="00040B38" w:rsidP="00040B38">
      <w:pPr>
        <w:numPr>
          <w:ilvl w:val="0"/>
          <w:numId w:val="21"/>
        </w:numPr>
        <w:rPr>
          <w:rFonts w:ascii="Times New Roman" w:hAnsi="Times New Roman" w:cs="Times New Roman"/>
        </w:rPr>
      </w:pPr>
      <w:r w:rsidRPr="00040B38">
        <w:rPr>
          <w:rFonts w:ascii="Times New Roman" w:hAnsi="Times New Roman" w:cs="Times New Roman"/>
        </w:rPr>
        <w:t>Follow all instructions for </w:t>
      </w:r>
      <w:r w:rsidRPr="00040B38">
        <w:rPr>
          <w:rFonts w:ascii="Times New Roman" w:hAnsi="Times New Roman" w:cs="Times New Roman"/>
          <w:b/>
          <w:bCs/>
        </w:rPr>
        <w:t>follow-up testing or prophylaxis</w:t>
      </w:r>
      <w:r w:rsidRPr="00040B38">
        <w:rPr>
          <w:rFonts w:ascii="Times New Roman" w:hAnsi="Times New Roman" w:cs="Times New Roman"/>
        </w:rPr>
        <w:t> as directed by the treating provider. </w:t>
      </w:r>
    </w:p>
    <w:p w14:paraId="454AEC46" w14:textId="77777777" w:rsidR="00040B38" w:rsidRPr="00040B38" w:rsidRDefault="00040B38" w:rsidP="00040B38">
      <w:pPr>
        <w:numPr>
          <w:ilvl w:val="0"/>
          <w:numId w:val="22"/>
        </w:numPr>
        <w:rPr>
          <w:rFonts w:ascii="Times New Roman" w:hAnsi="Times New Roman" w:cs="Times New Roman"/>
        </w:rPr>
      </w:pPr>
      <w:r w:rsidRPr="00040B38">
        <w:rPr>
          <w:rFonts w:ascii="Times New Roman" w:hAnsi="Times New Roman" w:cs="Times New Roman"/>
        </w:rPr>
        <w:t>When testing is medically indicated, it will be performed with </w:t>
      </w:r>
      <w:r w:rsidRPr="00040B38">
        <w:rPr>
          <w:rFonts w:ascii="Times New Roman" w:hAnsi="Times New Roman" w:cs="Times New Roman"/>
          <w:b/>
          <w:bCs/>
        </w:rPr>
        <w:t>informed consent</w:t>
      </w:r>
      <w:r w:rsidRPr="00040B38">
        <w:rPr>
          <w:rFonts w:ascii="Times New Roman" w:hAnsi="Times New Roman" w:cs="Times New Roman"/>
        </w:rPr>
        <w:t>, and all results will be handled with </w:t>
      </w:r>
      <w:r w:rsidRPr="00040B38">
        <w:rPr>
          <w:rFonts w:ascii="Times New Roman" w:hAnsi="Times New Roman" w:cs="Times New Roman"/>
          <w:b/>
          <w:bCs/>
        </w:rPr>
        <w:t>strict confidentiality</w:t>
      </w:r>
      <w:r w:rsidRPr="00040B38">
        <w:rPr>
          <w:rFonts w:ascii="Times New Roman" w:hAnsi="Times New Roman" w:cs="Times New Roman"/>
        </w:rPr>
        <w:t>. </w:t>
      </w:r>
    </w:p>
    <w:p w14:paraId="6657221A"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rPr>
        <w:t>3. Additional Support and Resources</w:t>
      </w:r>
      <w:r w:rsidRPr="00040B38">
        <w:rPr>
          <w:rFonts w:ascii="Times New Roman" w:hAnsi="Times New Roman" w:cs="Times New Roman"/>
        </w:rPr>
        <w:t> </w:t>
      </w:r>
    </w:p>
    <w:p w14:paraId="37C43622" w14:textId="77777777" w:rsidR="00040B38" w:rsidRPr="00040B38" w:rsidRDefault="00040B38" w:rsidP="00040B38">
      <w:pPr>
        <w:numPr>
          <w:ilvl w:val="0"/>
          <w:numId w:val="23"/>
        </w:numPr>
        <w:rPr>
          <w:rFonts w:ascii="Times New Roman" w:hAnsi="Times New Roman" w:cs="Times New Roman"/>
        </w:rPr>
      </w:pPr>
      <w:r w:rsidRPr="00040B38">
        <w:rPr>
          <w:rFonts w:ascii="Times New Roman" w:hAnsi="Times New Roman" w:cs="Times New Roman"/>
        </w:rPr>
        <w:t>If you encounter any challenges accessing post-exposure evaluation or treatment, contact the </w:t>
      </w:r>
      <w:r w:rsidRPr="00040B38">
        <w:rPr>
          <w:rFonts w:ascii="Times New Roman" w:hAnsi="Times New Roman" w:cs="Times New Roman"/>
          <w:b/>
          <w:bCs/>
        </w:rPr>
        <w:t>Clinical Education Team</w:t>
      </w:r>
      <w:r w:rsidRPr="00040B38">
        <w:rPr>
          <w:rFonts w:ascii="Times New Roman" w:hAnsi="Times New Roman" w:cs="Times New Roman"/>
        </w:rPr>
        <w:t> immediately for assistance. </w:t>
      </w:r>
    </w:p>
    <w:p w14:paraId="7D5D8566" w14:textId="77777777" w:rsidR="00040B38" w:rsidRPr="00040B38" w:rsidRDefault="00040B38" w:rsidP="00040B38">
      <w:pPr>
        <w:numPr>
          <w:ilvl w:val="0"/>
          <w:numId w:val="24"/>
        </w:numPr>
        <w:rPr>
          <w:rFonts w:ascii="Times New Roman" w:hAnsi="Times New Roman" w:cs="Times New Roman"/>
        </w:rPr>
      </w:pPr>
      <w:r w:rsidRPr="00040B38">
        <w:rPr>
          <w:rFonts w:ascii="Times New Roman" w:hAnsi="Times New Roman" w:cs="Times New Roman"/>
          <w:b/>
          <w:bCs/>
        </w:rPr>
        <w:t>National Clinicians’ Post-Exposure Prophylaxis Hotline (</w:t>
      </w:r>
      <w:proofErr w:type="spellStart"/>
      <w:r w:rsidRPr="00040B38">
        <w:rPr>
          <w:rFonts w:ascii="Times New Roman" w:hAnsi="Times New Roman" w:cs="Times New Roman"/>
          <w:b/>
          <w:bCs/>
        </w:rPr>
        <w:t>PEPline</w:t>
      </w:r>
      <w:proofErr w:type="spellEnd"/>
      <w:r w:rsidRPr="00040B38">
        <w:rPr>
          <w:rFonts w:ascii="Times New Roman" w:hAnsi="Times New Roman" w:cs="Times New Roman"/>
          <w:b/>
          <w:bCs/>
        </w:rPr>
        <w:t>):</w:t>
      </w:r>
      <w:r w:rsidRPr="00040B38">
        <w:rPr>
          <w:rFonts w:ascii="Times New Roman" w:hAnsi="Times New Roman" w:cs="Times New Roman"/>
        </w:rPr>
        <w:t> </w:t>
      </w:r>
      <w:r w:rsidRPr="00040B38">
        <w:rPr>
          <w:rFonts w:ascii="Times New Roman" w:hAnsi="Times New Roman" w:cs="Times New Roman"/>
        </w:rPr>
        <w:br/>
        <w:t>  </w:t>
      </w:r>
      <w:r w:rsidRPr="00040B38">
        <w:rPr>
          <w:rFonts w:ascii="Times New Roman" w:hAnsi="Times New Roman" w:cs="Times New Roman"/>
          <w:b/>
          <w:bCs/>
        </w:rPr>
        <w:t>1-888-HIV-4911 (1-888-448-4911) 11 a.m.–8 p.m. ET, 7 days a week</w:t>
      </w:r>
      <w:r w:rsidRPr="00040B38">
        <w:rPr>
          <w:rFonts w:ascii="Times New Roman" w:hAnsi="Times New Roman" w:cs="Times New Roman"/>
        </w:rPr>
        <w:t> </w:t>
      </w:r>
    </w:p>
    <w:p w14:paraId="07D38C19" w14:textId="77777777" w:rsidR="00040B38" w:rsidRPr="00040B38" w:rsidRDefault="00040B38" w:rsidP="00040B38">
      <w:pPr>
        <w:numPr>
          <w:ilvl w:val="0"/>
          <w:numId w:val="25"/>
        </w:numPr>
        <w:rPr>
          <w:rFonts w:ascii="Times New Roman" w:hAnsi="Times New Roman" w:cs="Times New Roman"/>
        </w:rPr>
      </w:pPr>
      <w:r w:rsidRPr="00040B38">
        <w:rPr>
          <w:rFonts w:ascii="Times New Roman" w:hAnsi="Times New Roman" w:cs="Times New Roman"/>
          <w:i/>
          <w:iCs/>
        </w:rPr>
        <w:t>Provides immediate, expert recommendations for managing potential exposures to </w:t>
      </w:r>
      <w:r w:rsidRPr="00040B38">
        <w:rPr>
          <w:rFonts w:ascii="Times New Roman" w:hAnsi="Times New Roman" w:cs="Times New Roman"/>
          <w:b/>
          <w:bCs/>
          <w:i/>
          <w:iCs/>
        </w:rPr>
        <w:t>HIV, hepatitis B, and hepatitis C</w:t>
      </w:r>
      <w:r w:rsidRPr="00040B38">
        <w:rPr>
          <w:rFonts w:ascii="Times New Roman" w:hAnsi="Times New Roman" w:cs="Times New Roman"/>
          <w:i/>
          <w:iCs/>
        </w:rPr>
        <w:t>. Additional information is available on the </w:t>
      </w:r>
      <w:proofErr w:type="spellStart"/>
      <w:r w:rsidRPr="00040B38">
        <w:rPr>
          <w:rFonts w:ascii="Times New Roman" w:hAnsi="Times New Roman" w:cs="Times New Roman"/>
          <w:b/>
          <w:bCs/>
          <w:i/>
          <w:iCs/>
        </w:rPr>
        <w:t>PEPline</w:t>
      </w:r>
      <w:proofErr w:type="spellEnd"/>
      <w:r w:rsidRPr="00040B38">
        <w:rPr>
          <w:rFonts w:ascii="Times New Roman" w:hAnsi="Times New Roman" w:cs="Times New Roman"/>
          <w:b/>
          <w:bCs/>
          <w:i/>
          <w:iCs/>
        </w:rPr>
        <w:t> website</w:t>
      </w:r>
      <w:r w:rsidRPr="00040B38">
        <w:rPr>
          <w:rFonts w:ascii="Times New Roman" w:hAnsi="Times New Roman" w:cs="Times New Roman"/>
          <w:i/>
          <w:iCs/>
        </w:rPr>
        <w:t>.</w:t>
      </w:r>
      <w:r w:rsidRPr="00040B38">
        <w:rPr>
          <w:rFonts w:ascii="Times New Roman" w:hAnsi="Times New Roman" w:cs="Times New Roman"/>
        </w:rPr>
        <w:t> </w:t>
      </w:r>
    </w:p>
    <w:p w14:paraId="59B2603D" w14:textId="597E0742" w:rsidR="00040B38" w:rsidRPr="00040B38" w:rsidRDefault="00040B38" w:rsidP="00040B38">
      <w:pPr>
        <w:rPr>
          <w:rFonts w:ascii="Times New Roman" w:hAnsi="Times New Roman" w:cs="Times New Roman"/>
        </w:rPr>
      </w:pPr>
      <w:r w:rsidRPr="00040B38">
        <w:rPr>
          <w:rFonts w:ascii="Times New Roman" w:hAnsi="Times New Roman" w:cs="Times New Roman"/>
          <w:b/>
          <w:bCs/>
          <w:u w:val="single"/>
        </w:rPr>
        <w:t>Methods of Prevention</w:t>
      </w:r>
      <w:r w:rsidRPr="00040B38">
        <w:rPr>
          <w:rFonts w:ascii="Times New Roman" w:hAnsi="Times New Roman" w:cs="Times New Roman"/>
        </w:rPr>
        <w:t> </w:t>
      </w:r>
      <w:r w:rsidR="00A64943" w:rsidRPr="003D4E0B">
        <w:rPr>
          <w:rFonts w:ascii="Times New Roman" w:hAnsi="Times New Roman" w:cs="Times New Roman"/>
        </w:rPr>
        <w:t>(A3.05a)</w:t>
      </w:r>
    </w:p>
    <w:p w14:paraId="2B22F71A"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776E6C58" w14:textId="77777777" w:rsidR="00040B38" w:rsidRPr="00040B38" w:rsidRDefault="00040B38" w:rsidP="00040B38">
      <w:pPr>
        <w:numPr>
          <w:ilvl w:val="0"/>
          <w:numId w:val="26"/>
        </w:numPr>
        <w:rPr>
          <w:rFonts w:ascii="Times New Roman" w:hAnsi="Times New Roman" w:cs="Times New Roman"/>
        </w:rPr>
      </w:pPr>
      <w:r w:rsidRPr="00040B38">
        <w:rPr>
          <w:rFonts w:ascii="Times New Roman" w:hAnsi="Times New Roman" w:cs="Times New Roman"/>
        </w:rPr>
        <w:t>Students in the Elon University CLT-PA Program are required to show proof of required immunity, or documented immunization, as part of their matriculation requirements and prior to the onset of actual patient contact. Furthermore, each student matriculating into the program will be required to have a negative test for COVID-19 before beginning classes. Ultimately, each student is responsible for their own health and safety in educational and clinical settings. Therefore, it is the goal of the Elon University CLT-PA Program that all students understand and follow appropriate policies and procedures in the event they are injured or potentially exposed to blood-borne pathogens or other communicable diseases. </w:t>
      </w:r>
    </w:p>
    <w:p w14:paraId="623F6C3F"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36288587" w14:textId="77777777" w:rsidR="00040B38" w:rsidRPr="00040B38" w:rsidRDefault="00040B38" w:rsidP="00040B38">
      <w:pPr>
        <w:numPr>
          <w:ilvl w:val="0"/>
          <w:numId w:val="27"/>
        </w:numPr>
        <w:rPr>
          <w:rFonts w:ascii="Times New Roman" w:hAnsi="Times New Roman" w:cs="Times New Roman"/>
        </w:rPr>
      </w:pPr>
      <w:r w:rsidRPr="00040B38">
        <w:rPr>
          <w:rFonts w:ascii="Times New Roman" w:hAnsi="Times New Roman" w:cs="Times New Roman"/>
        </w:rPr>
        <w:t>Examples of blood-borne pathogens and communicable disease may include tuberculosis, hepatitis B, hepatitis C, COVID-19, and HIV.  </w:t>
      </w:r>
    </w:p>
    <w:p w14:paraId="4B976150" w14:textId="77777777" w:rsidR="00040B38" w:rsidRPr="00040B38" w:rsidRDefault="00040B38" w:rsidP="00040B38">
      <w:pPr>
        <w:numPr>
          <w:ilvl w:val="0"/>
          <w:numId w:val="28"/>
        </w:numPr>
        <w:rPr>
          <w:rFonts w:ascii="Times New Roman" w:hAnsi="Times New Roman" w:cs="Times New Roman"/>
        </w:rPr>
      </w:pPr>
      <w:r w:rsidRPr="00040B38">
        <w:rPr>
          <w:rFonts w:ascii="Times New Roman" w:hAnsi="Times New Roman" w:cs="Times New Roman"/>
        </w:rPr>
        <w:t>Women of child-bearing age may also have additional considerations, such as minimizing exposure to infectious diseases, possible teratogens or chemical exposures, or exposure to ionizing radiation. </w:t>
      </w:r>
    </w:p>
    <w:p w14:paraId="097D08AA"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lastRenderedPageBreak/>
        <w:t>2. During the academic year of training, presentations are given on universal blood and body fluid precautions, infection control, and prevention of the spread of communicable disease. In addition to instructions on how to prevent exposures, students will receive instruction on what constitutes an “exposure” and the procedures for care and treatment after an exposure. In the event of respiratory or gastrointestinal illness, students are advised to follow health provider recommendations to self-isolate at home until they are no longer potentially infectious to others. Students will need to notify the program of the intended absence (see attendance policy). </w:t>
      </w:r>
    </w:p>
    <w:p w14:paraId="1CC229FE" w14:textId="43290991" w:rsidR="00040B38" w:rsidRPr="00040B38" w:rsidRDefault="00040B38" w:rsidP="00040B38">
      <w:pPr>
        <w:rPr>
          <w:rFonts w:ascii="Times New Roman" w:hAnsi="Times New Roman" w:cs="Times New Roman"/>
        </w:rPr>
      </w:pPr>
      <w:r w:rsidRPr="00040B38">
        <w:rPr>
          <w:rFonts w:ascii="Times New Roman" w:hAnsi="Times New Roman" w:cs="Times New Roman"/>
        </w:rPr>
        <w:t>3.</w:t>
      </w:r>
      <w:r w:rsidRPr="00040B38">
        <w:rPr>
          <w:rFonts w:ascii="Times New Roman" w:hAnsi="Times New Roman" w:cs="Times New Roman"/>
          <w:u w:val="single"/>
        </w:rPr>
        <w:t> </w:t>
      </w:r>
      <w:r w:rsidRPr="00040B38">
        <w:rPr>
          <w:rFonts w:ascii="Times New Roman" w:hAnsi="Times New Roman" w:cs="Times New Roman"/>
          <w:i/>
          <w:iCs/>
          <w:u w:val="single"/>
        </w:rPr>
        <w:t>The student is financially responsible for any costs incurred secondary to infectious and/or environmental hazardous exposures.</w:t>
      </w:r>
      <w:r w:rsidRPr="00040B38">
        <w:rPr>
          <w:rFonts w:ascii="Times New Roman" w:hAnsi="Times New Roman" w:cs="Times New Roman"/>
        </w:rPr>
        <w:t> </w:t>
      </w:r>
      <w:r w:rsidR="00A64943" w:rsidRPr="003D4E0B">
        <w:rPr>
          <w:rFonts w:ascii="Times New Roman" w:hAnsi="Times New Roman" w:cs="Times New Roman"/>
        </w:rPr>
        <w:t>(3.05</w:t>
      </w:r>
      <w:r w:rsidR="00775297" w:rsidRPr="003D4E0B">
        <w:rPr>
          <w:rFonts w:ascii="Times New Roman" w:hAnsi="Times New Roman" w:cs="Times New Roman"/>
        </w:rPr>
        <w:t>c</w:t>
      </w:r>
      <w:r w:rsidR="00A64943" w:rsidRPr="003D4E0B">
        <w:rPr>
          <w:rFonts w:ascii="Times New Roman" w:hAnsi="Times New Roman" w:cs="Times New Roman"/>
        </w:rPr>
        <w:t>)</w:t>
      </w:r>
    </w:p>
    <w:p w14:paraId="5FD1ACA5"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4. Effects of infectious or environmental disease or disability – acquisition of an infectious or environmental disease may impact student learning activities and outcomes. Students must be able to meet published health requirements to continue matriculation in the program and to provide care at clinical sites. Based upon outcomes and degree of infectious or environmental hazard exposure, a student’s continued participation in classroom and/or clinical activities as part of the PA Program may be delayed or prevented. In the event the student contracts a communicable disease which potentially poses a risk to patients or co-workers (e.g., tuberculosis, COVID-19), steps will be taken to prevent dissemination in accordance with Student Health Services, public health, and/or Centers for Disease Control and Prevention protocols. Certain communicable diseases may also be reported to county or state health authorities, as required by law. A list of reportable disease for North Carolina may be found in the </w:t>
      </w:r>
      <w:hyperlink r:id="rId9" w:tgtFrame="_blank" w:history="1">
        <w:r w:rsidRPr="00040B38">
          <w:rPr>
            <w:rStyle w:val="Hyperlink"/>
            <w:rFonts w:ascii="Times New Roman" w:hAnsi="Times New Roman" w:cs="Times New Roman"/>
          </w:rPr>
          <w:t>North Carolina Communicable Disease Manual</w:t>
        </w:r>
      </w:hyperlink>
      <w:r w:rsidRPr="00040B38">
        <w:rPr>
          <w:rFonts w:ascii="Times New Roman" w:hAnsi="Times New Roman" w:cs="Times New Roman"/>
        </w:rPr>
        <w:t>. </w:t>
      </w:r>
    </w:p>
    <w:p w14:paraId="09D918B3"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68954DF0"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rPr>
        <w:t>Standard Universal Precautions</w:t>
      </w:r>
      <w:r w:rsidRPr="00040B38">
        <w:rPr>
          <w:rFonts w:ascii="Times New Roman" w:hAnsi="Times New Roman" w:cs="Times New Roman"/>
        </w:rPr>
        <w:t> </w:t>
      </w:r>
    </w:p>
    <w:p w14:paraId="42DBD1E5"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When providing patient care, regardless of the real or perceived communicable disease status of the patient, all students and staff should follow Standard Universal Precautions: </w:t>
      </w:r>
    </w:p>
    <w:p w14:paraId="061012A4"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31A7C5E4" w14:textId="77777777" w:rsidR="00040B38" w:rsidRPr="00040B38" w:rsidRDefault="00040B38" w:rsidP="00040B38">
      <w:pPr>
        <w:numPr>
          <w:ilvl w:val="0"/>
          <w:numId w:val="29"/>
        </w:numPr>
        <w:rPr>
          <w:rFonts w:ascii="Times New Roman" w:hAnsi="Times New Roman" w:cs="Times New Roman"/>
        </w:rPr>
      </w:pPr>
      <w:r w:rsidRPr="00040B38">
        <w:rPr>
          <w:rFonts w:ascii="Times New Roman" w:hAnsi="Times New Roman" w:cs="Times New Roman"/>
        </w:rPr>
        <w:t>Wash hands before and after patient contact, according to hospital policy, even if gloves are used. </w:t>
      </w:r>
    </w:p>
    <w:p w14:paraId="0C5F8B08" w14:textId="77777777" w:rsidR="00040B38" w:rsidRPr="00040B38" w:rsidRDefault="00040B38" w:rsidP="00040B38">
      <w:pPr>
        <w:numPr>
          <w:ilvl w:val="0"/>
          <w:numId w:val="30"/>
        </w:numPr>
        <w:rPr>
          <w:rFonts w:ascii="Times New Roman" w:hAnsi="Times New Roman" w:cs="Times New Roman"/>
        </w:rPr>
      </w:pPr>
      <w:r w:rsidRPr="00040B38">
        <w:rPr>
          <w:rFonts w:ascii="Times New Roman" w:hAnsi="Times New Roman" w:cs="Times New Roman"/>
        </w:rPr>
        <w:t xml:space="preserve">Wear gloves when exposure to blood, body fluids, excretions, or secretions </w:t>
      </w:r>
      <w:proofErr w:type="gramStart"/>
      <w:r w:rsidRPr="00040B38">
        <w:rPr>
          <w:rFonts w:ascii="Times New Roman" w:hAnsi="Times New Roman" w:cs="Times New Roman"/>
        </w:rPr>
        <w:t>is</w:t>
      </w:r>
      <w:proofErr w:type="gramEnd"/>
      <w:r w:rsidRPr="00040B38">
        <w:rPr>
          <w:rFonts w:ascii="Times New Roman" w:hAnsi="Times New Roman" w:cs="Times New Roman"/>
        </w:rPr>
        <w:t xml:space="preserve"> likely. </w:t>
      </w:r>
    </w:p>
    <w:p w14:paraId="48656528" w14:textId="77777777" w:rsidR="00040B38" w:rsidRPr="00040B38" w:rsidRDefault="00040B38" w:rsidP="00040B38">
      <w:pPr>
        <w:numPr>
          <w:ilvl w:val="0"/>
          <w:numId w:val="31"/>
        </w:numPr>
        <w:rPr>
          <w:rFonts w:ascii="Times New Roman" w:hAnsi="Times New Roman" w:cs="Times New Roman"/>
        </w:rPr>
      </w:pPr>
      <w:r w:rsidRPr="00040B38">
        <w:rPr>
          <w:rFonts w:ascii="Times New Roman" w:hAnsi="Times New Roman" w:cs="Times New Roman"/>
        </w:rPr>
        <w:t>Use gloves appropriately according to aseptic and/or sterile techniques and change gloves between patients. </w:t>
      </w:r>
    </w:p>
    <w:p w14:paraId="74E692A9" w14:textId="77777777" w:rsidR="00040B38" w:rsidRPr="00040B38" w:rsidRDefault="00040B38" w:rsidP="00040B38">
      <w:pPr>
        <w:numPr>
          <w:ilvl w:val="0"/>
          <w:numId w:val="32"/>
        </w:numPr>
        <w:rPr>
          <w:rFonts w:ascii="Times New Roman" w:hAnsi="Times New Roman" w:cs="Times New Roman"/>
        </w:rPr>
      </w:pPr>
      <w:r w:rsidRPr="00040B38">
        <w:rPr>
          <w:rFonts w:ascii="Times New Roman" w:hAnsi="Times New Roman" w:cs="Times New Roman"/>
        </w:rPr>
        <w:t>Wear gowns/aprons when soiling of clothing with blood or body fluids is likely. </w:t>
      </w:r>
    </w:p>
    <w:p w14:paraId="4C954326" w14:textId="77777777" w:rsidR="00040B38" w:rsidRPr="00040B38" w:rsidRDefault="00040B38" w:rsidP="00040B38">
      <w:pPr>
        <w:numPr>
          <w:ilvl w:val="0"/>
          <w:numId w:val="33"/>
        </w:numPr>
        <w:rPr>
          <w:rFonts w:ascii="Times New Roman" w:hAnsi="Times New Roman" w:cs="Times New Roman"/>
        </w:rPr>
      </w:pPr>
      <w:r w:rsidRPr="00040B38">
        <w:rPr>
          <w:rFonts w:ascii="Times New Roman" w:hAnsi="Times New Roman" w:cs="Times New Roman"/>
        </w:rPr>
        <w:t>Wear masks, face shields, and eye protection when aerosolization of blood or body fluids may occur. </w:t>
      </w:r>
    </w:p>
    <w:p w14:paraId="153DD60F" w14:textId="77777777" w:rsidR="00040B38" w:rsidRPr="00040B38" w:rsidRDefault="00040B38" w:rsidP="00040B38">
      <w:pPr>
        <w:numPr>
          <w:ilvl w:val="0"/>
          <w:numId w:val="34"/>
        </w:numPr>
        <w:rPr>
          <w:rFonts w:ascii="Times New Roman" w:hAnsi="Times New Roman" w:cs="Times New Roman"/>
        </w:rPr>
      </w:pPr>
      <w:r w:rsidRPr="00040B38">
        <w:rPr>
          <w:rFonts w:ascii="Times New Roman" w:hAnsi="Times New Roman" w:cs="Times New Roman"/>
        </w:rPr>
        <w:lastRenderedPageBreak/>
        <w:t>Dispose of sharps in designated rigid sharps containers.  </w:t>
      </w:r>
    </w:p>
    <w:p w14:paraId="0049BB58" w14:textId="77777777" w:rsidR="00040B38" w:rsidRPr="00040B38" w:rsidRDefault="00040B38" w:rsidP="00040B38">
      <w:pPr>
        <w:numPr>
          <w:ilvl w:val="0"/>
          <w:numId w:val="35"/>
        </w:numPr>
        <w:rPr>
          <w:rFonts w:ascii="Times New Roman" w:hAnsi="Times New Roman" w:cs="Times New Roman"/>
        </w:rPr>
      </w:pPr>
      <w:r w:rsidRPr="00040B38">
        <w:rPr>
          <w:rFonts w:ascii="Times New Roman" w:hAnsi="Times New Roman" w:cs="Times New Roman"/>
        </w:rPr>
        <w:t>Never recap sharps by hand. </w:t>
      </w:r>
    </w:p>
    <w:p w14:paraId="27A4D3CC" w14:textId="77777777" w:rsidR="00040B38" w:rsidRPr="00040B38" w:rsidRDefault="00040B38" w:rsidP="00040B38">
      <w:pPr>
        <w:numPr>
          <w:ilvl w:val="0"/>
          <w:numId w:val="36"/>
        </w:numPr>
        <w:rPr>
          <w:rFonts w:ascii="Times New Roman" w:hAnsi="Times New Roman" w:cs="Times New Roman"/>
        </w:rPr>
      </w:pPr>
      <w:r w:rsidRPr="00040B38">
        <w:rPr>
          <w:rFonts w:ascii="Times New Roman" w:hAnsi="Times New Roman" w:cs="Times New Roman"/>
        </w:rPr>
        <w:t>Dispose of waste saturated with blood or body fluids in designated red-bag trash containers. </w:t>
      </w:r>
    </w:p>
    <w:p w14:paraId="795DEEC2"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239D72CD"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6A49F2B8"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u w:val="single"/>
        </w:rPr>
        <w:t>Students who are ill with communicable diseases or conditions:</w:t>
      </w:r>
      <w:r w:rsidRPr="00040B38">
        <w:rPr>
          <w:rFonts w:ascii="Times New Roman" w:hAnsi="Times New Roman" w:cs="Times New Roman"/>
          <w:b/>
          <w:bCs/>
        </w:rPr>
        <w:t> </w:t>
      </w:r>
      <w:r w:rsidRPr="00040B38">
        <w:rPr>
          <w:rFonts w:ascii="Times New Roman" w:hAnsi="Times New Roman" w:cs="Times New Roman"/>
        </w:rPr>
        <w:t> </w:t>
      </w:r>
    </w:p>
    <w:p w14:paraId="31F16B4A"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15ADC5AF"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Students in the Didactic phase of the program should refer to the Attendance Policy. </w:t>
      </w:r>
    </w:p>
    <w:p w14:paraId="46858F35"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Students who are ill with communicable diseases or conditions in the Clinical phase of the program are not permitted to have patient contact. This restriction is necessary to protect the health and safety of patients and staff at clinical rotation sites.  </w:t>
      </w:r>
    </w:p>
    <w:p w14:paraId="0CD3CCC8"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3463D70B" w14:textId="77777777" w:rsidR="00040B38" w:rsidRPr="00040B38" w:rsidRDefault="00040B38" w:rsidP="00040B38">
      <w:pPr>
        <w:rPr>
          <w:rFonts w:ascii="Times New Roman" w:hAnsi="Times New Roman" w:cs="Times New Roman"/>
        </w:rPr>
      </w:pPr>
      <w:proofErr w:type="gramStart"/>
      <w:r w:rsidRPr="00040B38">
        <w:rPr>
          <w:rFonts w:ascii="Times New Roman" w:hAnsi="Times New Roman" w:cs="Times New Roman"/>
          <w:b/>
          <w:bCs/>
          <w:i/>
          <w:iCs/>
          <w:u w:val="single"/>
        </w:rPr>
        <w:t>Persons</w:t>
      </w:r>
      <w:proofErr w:type="gramEnd"/>
      <w:r w:rsidRPr="00040B38">
        <w:rPr>
          <w:rFonts w:ascii="Times New Roman" w:hAnsi="Times New Roman" w:cs="Times New Roman"/>
          <w:b/>
          <w:bCs/>
          <w:i/>
          <w:iCs/>
          <w:u w:val="single"/>
        </w:rPr>
        <w:t xml:space="preserve"> with the following medical conditions will not be permitted patient contact without </w:t>
      </w:r>
      <w:proofErr w:type="gramStart"/>
      <w:r w:rsidRPr="00040B38">
        <w:rPr>
          <w:rFonts w:ascii="Times New Roman" w:hAnsi="Times New Roman" w:cs="Times New Roman"/>
          <w:b/>
          <w:bCs/>
          <w:i/>
          <w:iCs/>
          <w:u w:val="single"/>
        </w:rPr>
        <w:t>a medical</w:t>
      </w:r>
      <w:proofErr w:type="gramEnd"/>
      <w:r w:rsidRPr="00040B38">
        <w:rPr>
          <w:rFonts w:ascii="Times New Roman" w:hAnsi="Times New Roman" w:cs="Times New Roman"/>
          <w:b/>
          <w:bCs/>
          <w:i/>
          <w:iCs/>
          <w:u w:val="single"/>
        </w:rPr>
        <w:t xml:space="preserve"> clearance:</w:t>
      </w:r>
      <w:r w:rsidRPr="00040B38">
        <w:rPr>
          <w:rFonts w:ascii="Times New Roman" w:hAnsi="Times New Roman" w:cs="Times New Roman"/>
        </w:rPr>
        <w:t> </w:t>
      </w:r>
    </w:p>
    <w:p w14:paraId="753D9849" w14:textId="77777777" w:rsidR="00040B38" w:rsidRPr="00040B38" w:rsidRDefault="00040B38" w:rsidP="00040B38">
      <w:pPr>
        <w:numPr>
          <w:ilvl w:val="0"/>
          <w:numId w:val="37"/>
        </w:numPr>
        <w:rPr>
          <w:rFonts w:ascii="Times New Roman" w:hAnsi="Times New Roman" w:cs="Times New Roman"/>
        </w:rPr>
      </w:pPr>
      <w:r w:rsidRPr="00040B38">
        <w:rPr>
          <w:rFonts w:ascii="Times New Roman" w:hAnsi="Times New Roman" w:cs="Times New Roman"/>
        </w:rPr>
        <w:t>Active chickenpox, measles, German measles, herpes zoster (shingles), hepatitis A, hepatitis B*, hepatitis C, tuberculosis </w:t>
      </w:r>
    </w:p>
    <w:p w14:paraId="570819CF" w14:textId="77777777" w:rsidR="00040B38" w:rsidRPr="00040B38" w:rsidRDefault="00040B38" w:rsidP="00040B38">
      <w:pPr>
        <w:numPr>
          <w:ilvl w:val="0"/>
          <w:numId w:val="38"/>
        </w:numPr>
        <w:rPr>
          <w:rFonts w:ascii="Times New Roman" w:hAnsi="Times New Roman" w:cs="Times New Roman"/>
        </w:rPr>
      </w:pPr>
      <w:r w:rsidRPr="00040B38">
        <w:rPr>
          <w:rFonts w:ascii="Times New Roman" w:hAnsi="Times New Roman" w:cs="Times New Roman"/>
        </w:rPr>
        <w:t>*Students with chronic hepatitis B will be monitored per the Updated CDC Recommendations for the Management of Hepatitis B Virus-Infected Health-Care Providers and Students noted in the </w:t>
      </w:r>
      <w:hyperlink r:id="rId10" w:tgtFrame="_blank" w:history="1">
        <w:r w:rsidRPr="00040B38">
          <w:rPr>
            <w:rStyle w:val="Hyperlink"/>
            <w:rFonts w:ascii="Times New Roman" w:hAnsi="Times New Roman" w:cs="Times New Roman"/>
          </w:rPr>
          <w:t>Health Insurance and Immunizations</w:t>
        </w:r>
      </w:hyperlink>
      <w:r w:rsidRPr="00040B38">
        <w:rPr>
          <w:rFonts w:ascii="Times New Roman" w:hAnsi="Times New Roman" w:cs="Times New Roman"/>
        </w:rPr>
        <w:t> section of this manual. </w:t>
      </w:r>
    </w:p>
    <w:p w14:paraId="6CD30C9D" w14:textId="77777777" w:rsidR="00040B38" w:rsidRPr="00040B38" w:rsidRDefault="00040B38" w:rsidP="00040B38">
      <w:pPr>
        <w:numPr>
          <w:ilvl w:val="0"/>
          <w:numId w:val="39"/>
        </w:numPr>
        <w:rPr>
          <w:rFonts w:ascii="Times New Roman" w:hAnsi="Times New Roman" w:cs="Times New Roman"/>
        </w:rPr>
      </w:pPr>
      <w:r w:rsidRPr="00040B38">
        <w:rPr>
          <w:rFonts w:ascii="Times New Roman" w:hAnsi="Times New Roman" w:cs="Times New Roman"/>
        </w:rPr>
        <w:t>Group A streptococcal disease (i.e., strep throat) until 24 hours of treatment received </w:t>
      </w:r>
    </w:p>
    <w:p w14:paraId="7797CAE2" w14:textId="77777777" w:rsidR="00040B38" w:rsidRPr="00040B38" w:rsidRDefault="00040B38" w:rsidP="00040B38">
      <w:pPr>
        <w:numPr>
          <w:ilvl w:val="0"/>
          <w:numId w:val="40"/>
        </w:numPr>
        <w:rPr>
          <w:rFonts w:ascii="Times New Roman" w:hAnsi="Times New Roman" w:cs="Times New Roman"/>
        </w:rPr>
      </w:pPr>
      <w:r w:rsidRPr="00040B38">
        <w:rPr>
          <w:rFonts w:ascii="Times New Roman" w:hAnsi="Times New Roman" w:cs="Times New Roman"/>
        </w:rPr>
        <w:t>Acute diarrhea lasting over three days or accompanied by fever or bloody stools </w:t>
      </w:r>
    </w:p>
    <w:p w14:paraId="154F3704" w14:textId="77777777" w:rsidR="00040B38" w:rsidRPr="00040B38" w:rsidRDefault="00040B38" w:rsidP="00040B38">
      <w:pPr>
        <w:numPr>
          <w:ilvl w:val="0"/>
          <w:numId w:val="41"/>
        </w:numPr>
        <w:rPr>
          <w:rFonts w:ascii="Times New Roman" w:hAnsi="Times New Roman" w:cs="Times New Roman"/>
        </w:rPr>
      </w:pPr>
      <w:r w:rsidRPr="00040B38">
        <w:rPr>
          <w:rFonts w:ascii="Times New Roman" w:hAnsi="Times New Roman" w:cs="Times New Roman"/>
        </w:rPr>
        <w:t>Draining or infected skin lesions </w:t>
      </w:r>
    </w:p>
    <w:p w14:paraId="1AFE521F" w14:textId="77777777" w:rsidR="00040B38" w:rsidRPr="00040B38" w:rsidRDefault="00040B38" w:rsidP="00040B38">
      <w:pPr>
        <w:numPr>
          <w:ilvl w:val="0"/>
          <w:numId w:val="42"/>
        </w:numPr>
        <w:rPr>
          <w:rFonts w:ascii="Times New Roman" w:hAnsi="Times New Roman" w:cs="Times New Roman"/>
        </w:rPr>
      </w:pPr>
      <w:r w:rsidRPr="00040B38">
        <w:rPr>
          <w:rFonts w:ascii="Times New Roman" w:hAnsi="Times New Roman" w:cs="Times New Roman"/>
        </w:rPr>
        <w:t>Conjunctivitis </w:t>
      </w:r>
    </w:p>
    <w:p w14:paraId="29A1358C" w14:textId="77777777" w:rsidR="00040B38" w:rsidRPr="00040B38" w:rsidRDefault="00040B38" w:rsidP="00040B38">
      <w:pPr>
        <w:numPr>
          <w:ilvl w:val="0"/>
          <w:numId w:val="43"/>
        </w:numPr>
        <w:rPr>
          <w:rFonts w:ascii="Times New Roman" w:hAnsi="Times New Roman" w:cs="Times New Roman"/>
        </w:rPr>
      </w:pPr>
      <w:r w:rsidRPr="00040B38">
        <w:rPr>
          <w:rFonts w:ascii="Times New Roman" w:hAnsi="Times New Roman" w:cs="Times New Roman"/>
        </w:rPr>
        <w:t>Influenza </w:t>
      </w:r>
    </w:p>
    <w:p w14:paraId="288FFDDF" w14:textId="77777777" w:rsidR="00040B38" w:rsidRPr="00040B38" w:rsidRDefault="00040B38" w:rsidP="00040B38">
      <w:pPr>
        <w:numPr>
          <w:ilvl w:val="0"/>
          <w:numId w:val="44"/>
        </w:numPr>
        <w:rPr>
          <w:rFonts w:ascii="Times New Roman" w:hAnsi="Times New Roman" w:cs="Times New Roman"/>
        </w:rPr>
      </w:pPr>
      <w:r w:rsidRPr="00040B38">
        <w:rPr>
          <w:rFonts w:ascii="Times New Roman" w:hAnsi="Times New Roman" w:cs="Times New Roman"/>
        </w:rPr>
        <w:t>COVID-19 </w:t>
      </w:r>
    </w:p>
    <w:p w14:paraId="370B2ED3"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43103430"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Refer to the </w:t>
      </w:r>
      <w:hyperlink r:id="rId11" w:tgtFrame="_blank" w:history="1">
        <w:r w:rsidRPr="00040B38">
          <w:rPr>
            <w:rStyle w:val="Hyperlink"/>
            <w:rFonts w:ascii="Times New Roman" w:hAnsi="Times New Roman" w:cs="Times New Roman"/>
          </w:rPr>
          <w:t>School of Health Sciences Immunization Packet</w:t>
        </w:r>
      </w:hyperlink>
      <w:r w:rsidRPr="00040B38">
        <w:rPr>
          <w:rFonts w:ascii="Times New Roman" w:hAnsi="Times New Roman" w:cs="Times New Roman"/>
        </w:rPr>
        <w:t> </w:t>
      </w:r>
    </w:p>
    <w:p w14:paraId="5FAEDF9D"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52C5837E"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lastRenderedPageBreak/>
        <w:t>Follow clinical rotation site’s protocols </w:t>
      </w:r>
    </w:p>
    <w:p w14:paraId="7E526378"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39BEE59C"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Visit the </w:t>
      </w:r>
      <w:hyperlink r:id="rId12" w:tgtFrame="_blank" w:history="1">
        <w:r w:rsidRPr="00040B38">
          <w:rPr>
            <w:rStyle w:val="Hyperlink"/>
            <w:rFonts w:ascii="Times New Roman" w:hAnsi="Times New Roman" w:cs="Times New Roman"/>
          </w:rPr>
          <w:t>Centers for Disease Control (CDC) Immunization of Healthcare Workers website</w:t>
        </w:r>
      </w:hyperlink>
      <w:r w:rsidRPr="00040B38">
        <w:rPr>
          <w:rFonts w:ascii="Times New Roman" w:hAnsi="Times New Roman" w:cs="Times New Roman"/>
        </w:rPr>
        <w:t> for more information about vaccinations and boosters. </w:t>
      </w:r>
    </w:p>
    <w:p w14:paraId="6B7B649D"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77CFDE28" w14:textId="77777777" w:rsidR="00040B38" w:rsidRPr="00040B38" w:rsidRDefault="00040B38" w:rsidP="00040B38">
      <w:pPr>
        <w:rPr>
          <w:rFonts w:ascii="Times New Roman" w:hAnsi="Times New Roman" w:cs="Times New Roman"/>
        </w:rPr>
      </w:pPr>
      <w:r w:rsidRPr="00040B38">
        <w:rPr>
          <w:rFonts w:ascii="Times New Roman" w:hAnsi="Times New Roman" w:cs="Times New Roman"/>
          <w:b/>
          <w:bCs/>
        </w:rPr>
        <w:t>If an ill student is unsure whether he/she should participate in patient care, the student should contact the Student Health Services at 336-278-7230 or see their personal physician.</w:t>
      </w:r>
      <w:r w:rsidRPr="00040B38">
        <w:rPr>
          <w:rFonts w:ascii="Times New Roman" w:hAnsi="Times New Roman" w:cs="Times New Roman"/>
        </w:rPr>
        <w:t> </w:t>
      </w:r>
    </w:p>
    <w:p w14:paraId="7C8A9FEF"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6D269A51"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Accidental potential blood borne pathogen or other communicable disease exp</w:t>
      </w:r>
      <w:r w:rsidRPr="00040B38">
        <w:rPr>
          <w:rFonts w:ascii="Times New Roman" w:hAnsi="Times New Roman" w:cs="Times New Roman"/>
          <w:b/>
          <w:bCs/>
        </w:rPr>
        <w:t>osures in a clinical setting require prompt evaluation.</w:t>
      </w:r>
      <w:r w:rsidRPr="00040B38">
        <w:rPr>
          <w:rFonts w:ascii="Times New Roman" w:hAnsi="Times New Roman" w:cs="Times New Roman"/>
        </w:rPr>
        <w:t>  </w:t>
      </w:r>
    </w:p>
    <w:p w14:paraId="7CFB176C" w14:textId="77777777" w:rsidR="00040B38" w:rsidRPr="00040B38" w:rsidRDefault="00040B38" w:rsidP="00040B38">
      <w:pPr>
        <w:rPr>
          <w:rFonts w:ascii="Times New Roman" w:hAnsi="Times New Roman" w:cs="Times New Roman"/>
        </w:rPr>
      </w:pPr>
      <w:r w:rsidRPr="00040B38">
        <w:rPr>
          <w:rFonts w:ascii="Times New Roman" w:hAnsi="Times New Roman" w:cs="Times New Roman"/>
        </w:rPr>
        <w:t> </w:t>
      </w:r>
    </w:p>
    <w:p w14:paraId="37E4968A" w14:textId="77777777" w:rsidR="00040B38" w:rsidRPr="003D4E0B" w:rsidRDefault="00040B38">
      <w:pPr>
        <w:rPr>
          <w:rFonts w:ascii="Times New Roman" w:hAnsi="Times New Roman" w:cs="Times New Roman"/>
        </w:rPr>
      </w:pPr>
    </w:p>
    <w:p w14:paraId="2BA23B4B" w14:textId="7A77218A" w:rsidR="00956C1F" w:rsidRPr="003D4E0B" w:rsidRDefault="00956C1F">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A3.06</w:t>
      </w:r>
    </w:p>
    <w:p w14:paraId="74B644D0" w14:textId="7E1799AA" w:rsidR="005D6AE7" w:rsidRPr="003D4E0B" w:rsidRDefault="005D6AE7">
      <w:pPr>
        <w:rPr>
          <w:rFonts w:ascii="Times New Roman" w:hAnsi="Times New Roman" w:cs="Times New Roman"/>
        </w:rPr>
      </w:pPr>
      <w:r w:rsidRPr="003D4E0B">
        <w:rPr>
          <w:rFonts w:ascii="Times New Roman" w:hAnsi="Times New Roman" w:cs="Times New Roman"/>
          <w:u w:val="single"/>
        </w:rPr>
        <w:t>Students with health issues that may impact their ability to participate in the PA Program</w:t>
      </w:r>
      <w:r w:rsidRPr="003D4E0B">
        <w:rPr>
          <w:rFonts w:ascii="Times New Roman" w:hAnsi="Times New Roman" w:cs="Times New Roman"/>
        </w:rPr>
        <w:t> are encouraged to discuss those concerns with the Program Director as soon as possible.  </w:t>
      </w:r>
      <w:r w:rsidRPr="003D4E0B">
        <w:rPr>
          <w:rFonts w:ascii="Times New Roman" w:hAnsi="Times New Roman" w:cs="Times New Roman"/>
          <w:i/>
          <w:iCs/>
        </w:rPr>
        <w:t>Principal faculty, the Program Director, and the Medical Director may not provide medical care to students, </w:t>
      </w:r>
      <w:r w:rsidRPr="003D4E0B">
        <w:rPr>
          <w:rFonts w:ascii="Times New Roman" w:hAnsi="Times New Roman" w:cs="Times New Roman"/>
          <w:b/>
          <w:bCs/>
          <w:i/>
          <w:iCs/>
        </w:rPr>
        <w:t>except in emergency situations</w:t>
      </w:r>
      <w:r w:rsidRPr="003D4E0B">
        <w:rPr>
          <w:rFonts w:ascii="Times New Roman" w:hAnsi="Times New Roman" w:cs="Times New Roman"/>
        </w:rPr>
        <w:t>, nor give clinical advice, nor access student health records. They may, however, facilitate referrals to appropriate healthcare facilities. </w:t>
      </w:r>
      <w:r w:rsidRPr="003D4E0B">
        <w:rPr>
          <w:rFonts w:ascii="Times New Roman" w:hAnsi="Times New Roman" w:cs="Times New Roman"/>
          <w:i/>
          <w:iCs/>
        </w:rPr>
        <w:t>(A3.06)</w:t>
      </w:r>
      <w:r w:rsidRPr="003D4E0B">
        <w:rPr>
          <w:rFonts w:ascii="Times New Roman" w:hAnsi="Times New Roman" w:cs="Times New Roman"/>
        </w:rPr>
        <w:t> </w:t>
      </w:r>
    </w:p>
    <w:p w14:paraId="30211337" w14:textId="3291B13D" w:rsidR="00956C1F" w:rsidRPr="003D4E0B" w:rsidRDefault="00956C1F">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A3.07</w:t>
      </w:r>
    </w:p>
    <w:p w14:paraId="29224186" w14:textId="77777777" w:rsidR="00496DFB" w:rsidRPr="00496DFB" w:rsidRDefault="00496DFB" w:rsidP="00496DFB">
      <w:pPr>
        <w:rPr>
          <w:rFonts w:ascii="Times New Roman" w:hAnsi="Times New Roman" w:cs="Times New Roman"/>
        </w:rPr>
      </w:pPr>
      <w:r w:rsidRPr="00496DFB">
        <w:rPr>
          <w:rFonts w:ascii="Times New Roman" w:hAnsi="Times New Roman" w:cs="Times New Roman"/>
          <w:b/>
          <w:bCs/>
          <w:lang w:val="en"/>
        </w:rPr>
        <w:t>Health Services</w:t>
      </w:r>
      <w:r w:rsidRPr="00496DFB">
        <w:rPr>
          <w:rFonts w:ascii="Times New Roman" w:hAnsi="Times New Roman" w:cs="Times New Roman"/>
        </w:rPr>
        <w:t> </w:t>
      </w:r>
    </w:p>
    <w:p w14:paraId="22386FF2" w14:textId="77777777" w:rsidR="00496DFB" w:rsidRPr="00496DFB" w:rsidRDefault="00496DFB" w:rsidP="00496DFB">
      <w:pPr>
        <w:rPr>
          <w:rFonts w:ascii="Times New Roman" w:hAnsi="Times New Roman" w:cs="Times New Roman"/>
        </w:rPr>
      </w:pPr>
      <w:r w:rsidRPr="00496DFB">
        <w:rPr>
          <w:rFonts w:ascii="Times New Roman" w:hAnsi="Times New Roman" w:cs="Times New Roman"/>
        </w:rPr>
        <w:t> </w:t>
      </w:r>
    </w:p>
    <w:p w14:paraId="6A2B6E94" w14:textId="77777777" w:rsidR="00496DFB" w:rsidRPr="00496DFB" w:rsidRDefault="00496DFB" w:rsidP="00496DFB">
      <w:pPr>
        <w:rPr>
          <w:rFonts w:ascii="Times New Roman" w:hAnsi="Times New Roman" w:cs="Times New Roman"/>
        </w:rPr>
      </w:pPr>
      <w:r w:rsidRPr="00496DFB">
        <w:rPr>
          <w:rFonts w:ascii="Times New Roman" w:hAnsi="Times New Roman" w:cs="Times New Roman"/>
        </w:rPr>
        <w:t>Elon University CLT-PA provides students with access to </w:t>
      </w:r>
      <w:proofErr w:type="spellStart"/>
      <w:r w:rsidRPr="00496DFB">
        <w:rPr>
          <w:rFonts w:ascii="Times New Roman" w:hAnsi="Times New Roman" w:cs="Times New Roman"/>
        </w:rPr>
        <w:t>TimelyCare</w:t>
      </w:r>
      <w:proofErr w:type="spellEnd"/>
      <w:r w:rsidRPr="00496DFB">
        <w:rPr>
          <w:rFonts w:ascii="Times New Roman" w:hAnsi="Times New Roman" w:cs="Times New Roman"/>
        </w:rPr>
        <w:t>, a telehealth program that offers medical and mental virtual health care from anywhere in the United States, 24 hours per day, 7 days per week, 365 days per year, with no additional cost or fee to students.  </w:t>
      </w:r>
    </w:p>
    <w:p w14:paraId="1F3E118A" w14:textId="77777777" w:rsidR="00496DFB" w:rsidRPr="003D4E0B" w:rsidRDefault="00496DFB" w:rsidP="00496DFB">
      <w:pPr>
        <w:rPr>
          <w:rFonts w:ascii="Times New Roman" w:hAnsi="Times New Roman" w:cs="Times New Roman"/>
        </w:rPr>
      </w:pPr>
      <w:r w:rsidRPr="00496DFB">
        <w:rPr>
          <w:rFonts w:ascii="Times New Roman" w:hAnsi="Times New Roman" w:cs="Times New Roman"/>
        </w:rPr>
        <w:t>CLT-PA encourages students to take advantage of this service when feeling under the weather, anxious, or overwhelmed. Students can go to </w:t>
      </w:r>
      <w:proofErr w:type="spellStart"/>
      <w:r w:rsidRPr="00496DFB">
        <w:rPr>
          <w:rFonts w:ascii="Times New Roman" w:hAnsi="Times New Roman" w:cs="Times New Roman"/>
        </w:rPr>
        <w:t>TimelyCare</w:t>
      </w:r>
      <w:proofErr w:type="spellEnd"/>
      <w:r w:rsidRPr="00496DFB">
        <w:rPr>
          <w:rFonts w:ascii="Times New Roman" w:hAnsi="Times New Roman" w:cs="Times New Roman"/>
        </w:rPr>
        <w:t> to register with their elon.edu email address, using the access code that was emailed to them. Students can then have visits from any web-enabled device – smartphone, laptop, or desktop. </w:t>
      </w:r>
      <w:proofErr w:type="spellStart"/>
      <w:r w:rsidRPr="00496DFB">
        <w:rPr>
          <w:rFonts w:ascii="Times New Roman" w:hAnsi="Times New Roman" w:cs="Times New Roman"/>
        </w:rPr>
        <w:t>TimelyCare</w:t>
      </w:r>
      <w:proofErr w:type="spellEnd"/>
      <w:r w:rsidRPr="00496DFB">
        <w:rPr>
          <w:rFonts w:ascii="Times New Roman" w:hAnsi="Times New Roman" w:cs="Times New Roman"/>
        </w:rPr>
        <w:t> service is available and is provided.  Information about accessing </w:t>
      </w:r>
      <w:proofErr w:type="gramStart"/>
      <w:r w:rsidRPr="00496DFB">
        <w:rPr>
          <w:rFonts w:ascii="Times New Roman" w:hAnsi="Times New Roman" w:cs="Times New Roman"/>
        </w:rPr>
        <w:t>the virtual</w:t>
      </w:r>
      <w:proofErr w:type="gramEnd"/>
      <w:r w:rsidRPr="00496DFB">
        <w:rPr>
          <w:rFonts w:ascii="Times New Roman" w:hAnsi="Times New Roman" w:cs="Times New Roman"/>
        </w:rPr>
        <w:t xml:space="preserve"> services is also available on </w:t>
      </w:r>
      <w:proofErr w:type="gramStart"/>
      <w:r w:rsidRPr="00496DFB">
        <w:rPr>
          <w:rFonts w:ascii="Times New Roman" w:hAnsi="Times New Roman" w:cs="Times New Roman"/>
        </w:rPr>
        <w:t>the websites</w:t>
      </w:r>
      <w:proofErr w:type="gramEnd"/>
      <w:r w:rsidRPr="00496DFB">
        <w:rPr>
          <w:rFonts w:ascii="Times New Roman" w:hAnsi="Times New Roman" w:cs="Times New Roman"/>
        </w:rPr>
        <w:t xml:space="preserve"> for Counseling Services appointments. </w:t>
      </w:r>
      <w:r w:rsidRPr="00496DFB">
        <w:rPr>
          <w:rFonts w:ascii="Times New Roman" w:hAnsi="Times New Roman" w:cs="Times New Roman"/>
          <w:i/>
          <w:iCs/>
        </w:rPr>
        <w:t>(A3.07)</w:t>
      </w:r>
      <w:r w:rsidRPr="00496DFB">
        <w:rPr>
          <w:rFonts w:ascii="Times New Roman" w:hAnsi="Times New Roman" w:cs="Times New Roman"/>
        </w:rPr>
        <w:t> </w:t>
      </w:r>
    </w:p>
    <w:p w14:paraId="691E12CC" w14:textId="77777777" w:rsidR="00947C4C" w:rsidRPr="00947C4C" w:rsidRDefault="00947C4C" w:rsidP="00947C4C">
      <w:pPr>
        <w:rPr>
          <w:rFonts w:ascii="Times New Roman" w:hAnsi="Times New Roman" w:cs="Times New Roman"/>
        </w:rPr>
      </w:pPr>
      <w:r w:rsidRPr="00947C4C">
        <w:rPr>
          <w:rFonts w:ascii="Times New Roman" w:hAnsi="Times New Roman" w:cs="Times New Roman"/>
          <w:b/>
          <w:bCs/>
          <w:lang w:val="en"/>
        </w:rPr>
        <w:t>Personal Issues </w:t>
      </w:r>
      <w:r w:rsidRPr="00947C4C">
        <w:rPr>
          <w:rFonts w:ascii="Times New Roman" w:hAnsi="Times New Roman" w:cs="Times New Roman"/>
          <w:i/>
          <w:iCs/>
          <w:lang w:val="en"/>
        </w:rPr>
        <w:t>(A3.07)</w:t>
      </w:r>
      <w:r w:rsidRPr="00947C4C">
        <w:rPr>
          <w:rFonts w:ascii="Times New Roman" w:hAnsi="Times New Roman" w:cs="Times New Roman"/>
        </w:rPr>
        <w:t> </w:t>
      </w:r>
    </w:p>
    <w:p w14:paraId="41C41711"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1AB5C3CA"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lastRenderedPageBreak/>
        <w:t>Personal Issues include any non-academic issues that may affect a student's ability to succeed in the PA program, including but not limited to mental health, financial difficulties, family problems, and health concerns. These needs are beyond the scope of academic </w:t>
      </w:r>
      <w:proofErr w:type="gramStart"/>
      <w:r w:rsidRPr="00947C4C">
        <w:rPr>
          <w:rFonts w:ascii="Times New Roman" w:hAnsi="Times New Roman" w:cs="Times New Roman"/>
        </w:rPr>
        <w:t>advising</w:t>
      </w:r>
      <w:proofErr w:type="gramEnd"/>
      <w:r w:rsidRPr="00947C4C">
        <w:rPr>
          <w:rFonts w:ascii="Times New Roman" w:hAnsi="Times New Roman" w:cs="Times New Roman"/>
        </w:rPr>
        <w:t xml:space="preserve"> but may be very relevant. </w:t>
      </w:r>
    </w:p>
    <w:p w14:paraId="4A24E357"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Students who self-identify a need should review the following list of resources and self-select as needed. Students are also encouraged to submit referrals for classmates as needed. </w:t>
      </w:r>
    </w:p>
    <w:p w14:paraId="04325AF9" w14:textId="77777777" w:rsidR="00947C4C" w:rsidRPr="00947C4C" w:rsidRDefault="00947C4C" w:rsidP="00947C4C">
      <w:pPr>
        <w:numPr>
          <w:ilvl w:val="0"/>
          <w:numId w:val="45"/>
        </w:numPr>
        <w:rPr>
          <w:rFonts w:ascii="Times New Roman" w:hAnsi="Times New Roman" w:cs="Times New Roman"/>
        </w:rPr>
      </w:pPr>
      <w:hyperlink r:id="rId13" w:tgtFrame="_blank" w:history="1">
        <w:r w:rsidRPr="00947C4C">
          <w:rPr>
            <w:rStyle w:val="Hyperlink"/>
            <w:rFonts w:ascii="Times New Roman" w:hAnsi="Times New Roman" w:cs="Times New Roman"/>
          </w:rPr>
          <w:t>Graduate Student Resources</w:t>
        </w:r>
      </w:hyperlink>
      <w:r w:rsidRPr="00947C4C">
        <w:rPr>
          <w:rFonts w:ascii="Times New Roman" w:hAnsi="Times New Roman" w:cs="Times New Roman"/>
        </w:rPr>
        <w:t> </w:t>
      </w:r>
    </w:p>
    <w:p w14:paraId="1AD8B82F" w14:textId="77777777" w:rsidR="00947C4C" w:rsidRPr="00947C4C" w:rsidRDefault="00947C4C" w:rsidP="00947C4C">
      <w:pPr>
        <w:numPr>
          <w:ilvl w:val="0"/>
          <w:numId w:val="46"/>
        </w:numPr>
        <w:rPr>
          <w:rFonts w:ascii="Times New Roman" w:hAnsi="Times New Roman" w:cs="Times New Roman"/>
        </w:rPr>
      </w:pPr>
      <w:hyperlink r:id="rId14" w:tgtFrame="_blank" w:history="1">
        <w:r w:rsidRPr="00947C4C">
          <w:rPr>
            <w:rStyle w:val="Hyperlink"/>
            <w:rFonts w:ascii="Times New Roman" w:hAnsi="Times New Roman" w:cs="Times New Roman"/>
          </w:rPr>
          <w:t>Student Care and Outreach Program</w:t>
        </w:r>
      </w:hyperlink>
      <w:r w:rsidRPr="00947C4C">
        <w:rPr>
          <w:rFonts w:ascii="Times New Roman" w:hAnsi="Times New Roman" w:cs="Times New Roman"/>
        </w:rPr>
        <w:t> </w:t>
      </w:r>
    </w:p>
    <w:p w14:paraId="071E9F9F" w14:textId="77777777" w:rsidR="00947C4C" w:rsidRPr="00947C4C" w:rsidRDefault="00947C4C" w:rsidP="00947C4C">
      <w:pPr>
        <w:numPr>
          <w:ilvl w:val="0"/>
          <w:numId w:val="47"/>
        </w:numPr>
        <w:rPr>
          <w:rFonts w:ascii="Times New Roman" w:hAnsi="Times New Roman" w:cs="Times New Roman"/>
        </w:rPr>
      </w:pPr>
      <w:hyperlink r:id="rId15" w:tgtFrame="_blank" w:history="1">
        <w:r w:rsidRPr="00947C4C">
          <w:rPr>
            <w:rStyle w:val="Hyperlink"/>
            <w:rFonts w:ascii="Times New Roman" w:hAnsi="Times New Roman" w:cs="Times New Roman"/>
          </w:rPr>
          <w:t>Student Care Referral (self-referral)</w:t>
        </w:r>
      </w:hyperlink>
      <w:r w:rsidRPr="00947C4C">
        <w:rPr>
          <w:rFonts w:ascii="Times New Roman" w:hAnsi="Times New Roman" w:cs="Times New Roman"/>
        </w:rPr>
        <w:t> </w:t>
      </w:r>
    </w:p>
    <w:p w14:paraId="3CDE413F"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Faculty and staff who identify a student in need of assistance through routine advising or other interaction should follow the following principles: </w:t>
      </w:r>
    </w:p>
    <w:p w14:paraId="3579E75A"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20AD3CE4" w14:textId="77777777" w:rsidR="00947C4C" w:rsidRPr="00947C4C" w:rsidRDefault="00947C4C" w:rsidP="00947C4C">
      <w:pPr>
        <w:rPr>
          <w:rFonts w:ascii="Times New Roman" w:hAnsi="Times New Roman" w:cs="Times New Roman"/>
        </w:rPr>
      </w:pPr>
      <w:r w:rsidRPr="00947C4C">
        <w:rPr>
          <w:rFonts w:ascii="Times New Roman" w:hAnsi="Times New Roman" w:cs="Times New Roman"/>
          <w:b/>
          <w:bCs/>
        </w:rPr>
        <w:t>Students requiring immediate support:</w:t>
      </w:r>
      <w:r w:rsidRPr="00947C4C">
        <w:rPr>
          <w:rFonts w:ascii="Times New Roman" w:hAnsi="Times New Roman" w:cs="Times New Roman"/>
        </w:rPr>
        <w:t> </w:t>
      </w:r>
    </w:p>
    <w:p w14:paraId="3105BE76" w14:textId="77777777" w:rsidR="00947C4C" w:rsidRPr="00947C4C" w:rsidRDefault="00947C4C" w:rsidP="00947C4C">
      <w:pPr>
        <w:numPr>
          <w:ilvl w:val="0"/>
          <w:numId w:val="48"/>
        </w:numPr>
        <w:rPr>
          <w:rFonts w:ascii="Times New Roman" w:hAnsi="Times New Roman" w:cs="Times New Roman"/>
        </w:rPr>
      </w:pPr>
      <w:r w:rsidRPr="00947C4C">
        <w:rPr>
          <w:rFonts w:ascii="Times New Roman" w:hAnsi="Times New Roman" w:cs="Times New Roman"/>
        </w:rPr>
        <w:t>Medical—call 911. If necessary and licensed, you may provide care until EMS arrives. </w:t>
      </w:r>
    </w:p>
    <w:p w14:paraId="44688138" w14:textId="77777777" w:rsidR="00947C4C" w:rsidRPr="00947C4C" w:rsidRDefault="00947C4C" w:rsidP="00947C4C">
      <w:pPr>
        <w:numPr>
          <w:ilvl w:val="0"/>
          <w:numId w:val="49"/>
        </w:numPr>
        <w:rPr>
          <w:rFonts w:ascii="Times New Roman" w:hAnsi="Times New Roman" w:cs="Times New Roman"/>
        </w:rPr>
      </w:pPr>
      <w:r w:rsidRPr="00947C4C">
        <w:rPr>
          <w:rFonts w:ascii="Times New Roman" w:hAnsi="Times New Roman" w:cs="Times New Roman"/>
        </w:rPr>
        <w:t>Mental health—call the counselor on call (336-278-2222) or 911. </w:t>
      </w:r>
    </w:p>
    <w:p w14:paraId="78321EB4" w14:textId="77777777" w:rsidR="00947C4C" w:rsidRPr="00947C4C" w:rsidRDefault="00947C4C" w:rsidP="00947C4C">
      <w:pPr>
        <w:numPr>
          <w:ilvl w:val="0"/>
          <w:numId w:val="50"/>
        </w:numPr>
        <w:rPr>
          <w:rFonts w:ascii="Times New Roman" w:hAnsi="Times New Roman" w:cs="Times New Roman"/>
        </w:rPr>
      </w:pPr>
      <w:r w:rsidRPr="00947C4C">
        <w:rPr>
          <w:rFonts w:ascii="Times New Roman" w:hAnsi="Times New Roman" w:cs="Times New Roman"/>
        </w:rPr>
        <w:t>If safety is a concern, reach out to campus police to assist (through your Rave Guardian App) or call 911. </w:t>
      </w:r>
    </w:p>
    <w:p w14:paraId="35D0C5AB" w14:textId="77777777" w:rsidR="00947C4C" w:rsidRPr="00947C4C" w:rsidRDefault="00947C4C" w:rsidP="00947C4C">
      <w:pPr>
        <w:numPr>
          <w:ilvl w:val="0"/>
          <w:numId w:val="51"/>
        </w:numPr>
        <w:rPr>
          <w:rFonts w:ascii="Times New Roman" w:hAnsi="Times New Roman" w:cs="Times New Roman"/>
        </w:rPr>
      </w:pPr>
      <w:r w:rsidRPr="00947C4C">
        <w:rPr>
          <w:rFonts w:ascii="Times New Roman" w:hAnsi="Times New Roman" w:cs="Times New Roman"/>
        </w:rPr>
        <w:t>Note: Faculty/staff should NOT put a student in a personal vehicle. </w:t>
      </w:r>
    </w:p>
    <w:p w14:paraId="253C08B7"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0B2714EC"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Students with deep concerns, including financial concerns, should be referred to the Dean of Students using the </w:t>
      </w:r>
      <w:hyperlink r:id="rId16" w:tgtFrame="_blank" w:history="1">
        <w:r w:rsidRPr="00947C4C">
          <w:rPr>
            <w:rStyle w:val="Hyperlink"/>
            <w:rFonts w:ascii="Times New Roman" w:hAnsi="Times New Roman" w:cs="Times New Roman"/>
          </w:rPr>
          <w:t>Student Care Referral</w:t>
        </w:r>
      </w:hyperlink>
      <w:r w:rsidRPr="00947C4C">
        <w:rPr>
          <w:rFonts w:ascii="Times New Roman" w:hAnsi="Times New Roman" w:cs="Times New Roman"/>
        </w:rPr>
        <w:t> through </w:t>
      </w:r>
      <w:hyperlink r:id="rId17" w:tgtFrame="_blank" w:history="1">
        <w:r w:rsidRPr="00947C4C">
          <w:rPr>
            <w:rStyle w:val="Hyperlink"/>
            <w:rFonts w:ascii="Times New Roman" w:hAnsi="Times New Roman" w:cs="Times New Roman"/>
          </w:rPr>
          <w:t>Student Care and Outreach</w:t>
        </w:r>
      </w:hyperlink>
      <w:r w:rsidRPr="00947C4C">
        <w:rPr>
          <w:rFonts w:ascii="Times New Roman" w:hAnsi="Times New Roman" w:cs="Times New Roman"/>
        </w:rPr>
        <w:t>. </w:t>
      </w:r>
    </w:p>
    <w:p w14:paraId="755A5D4D"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Once the form is submitted, also notify the program director of a form submission so they can anticipate contact from the Dean of Students. </w:t>
      </w:r>
    </w:p>
    <w:p w14:paraId="26BA3C53"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51A8FE9D" w14:textId="77777777" w:rsidR="00947C4C" w:rsidRPr="00947C4C" w:rsidRDefault="00947C4C" w:rsidP="00947C4C">
      <w:pPr>
        <w:rPr>
          <w:rFonts w:ascii="Times New Roman" w:hAnsi="Times New Roman" w:cs="Times New Roman"/>
        </w:rPr>
      </w:pPr>
      <w:r w:rsidRPr="00947C4C">
        <w:rPr>
          <w:rFonts w:ascii="Times New Roman" w:hAnsi="Times New Roman" w:cs="Times New Roman"/>
          <w:b/>
          <w:bCs/>
        </w:rPr>
        <w:t>Other concerns identified in routine advising/instruction</w:t>
      </w:r>
      <w:r w:rsidRPr="00947C4C">
        <w:rPr>
          <w:rFonts w:ascii="Times New Roman" w:hAnsi="Times New Roman" w:cs="Times New Roman"/>
        </w:rPr>
        <w:t> </w:t>
      </w:r>
    </w:p>
    <w:p w14:paraId="5B3CAB4B"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Refer to the </w:t>
      </w:r>
      <w:hyperlink r:id="rId18" w:tgtFrame="_blank" w:history="1">
        <w:r w:rsidRPr="00947C4C">
          <w:rPr>
            <w:rStyle w:val="Hyperlink"/>
            <w:rFonts w:ascii="Times New Roman" w:hAnsi="Times New Roman" w:cs="Times New Roman"/>
          </w:rPr>
          <w:t>Graduate Student Resource</w:t>
        </w:r>
      </w:hyperlink>
      <w:r w:rsidRPr="00947C4C">
        <w:rPr>
          <w:rFonts w:ascii="Times New Roman" w:hAnsi="Times New Roman" w:cs="Times New Roman"/>
        </w:rPr>
        <w:t>s page </w:t>
      </w:r>
    </w:p>
    <w:p w14:paraId="4184496B"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0B015A4D" w14:textId="77777777" w:rsidR="00947C4C" w:rsidRPr="00947C4C" w:rsidRDefault="00947C4C" w:rsidP="00947C4C">
      <w:pPr>
        <w:rPr>
          <w:rFonts w:ascii="Times New Roman" w:hAnsi="Times New Roman" w:cs="Times New Roman"/>
        </w:rPr>
      </w:pPr>
      <w:r w:rsidRPr="00947C4C">
        <w:rPr>
          <w:rFonts w:ascii="Times New Roman" w:hAnsi="Times New Roman" w:cs="Times New Roman"/>
          <w:b/>
          <w:bCs/>
        </w:rPr>
        <w:t>Faculty/Staff documentation and follow-up</w:t>
      </w:r>
      <w:r w:rsidRPr="00947C4C">
        <w:rPr>
          <w:rFonts w:ascii="Times New Roman" w:hAnsi="Times New Roman" w:cs="Times New Roman"/>
        </w:rPr>
        <w:t> </w:t>
      </w:r>
    </w:p>
    <w:p w14:paraId="4DF1F9F0"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570E4E58"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lastRenderedPageBreak/>
        <w:t>When recommendations for additional services are shared with learners and/or a Student Care Referral is completed, the encounter should be documented in the student file, secured in “eDocs”. Additionally, documentation of a follow-up conversation to close the loop of communication should be submitted. </w:t>
      </w:r>
      <w:r w:rsidRPr="00947C4C">
        <w:rPr>
          <w:rFonts w:ascii="Times New Roman" w:hAnsi="Times New Roman" w:cs="Times New Roman"/>
          <w:i/>
          <w:iCs/>
        </w:rPr>
        <w:t>(A3.07)</w:t>
      </w:r>
      <w:r w:rsidRPr="00947C4C">
        <w:rPr>
          <w:rFonts w:ascii="Times New Roman" w:hAnsi="Times New Roman" w:cs="Times New Roman"/>
        </w:rPr>
        <w:t> </w:t>
      </w:r>
    </w:p>
    <w:p w14:paraId="5AE05DDC" w14:textId="77777777" w:rsidR="00947C4C" w:rsidRPr="00947C4C" w:rsidRDefault="00947C4C" w:rsidP="00947C4C">
      <w:pPr>
        <w:rPr>
          <w:rFonts w:ascii="Times New Roman" w:hAnsi="Times New Roman" w:cs="Times New Roman"/>
        </w:rPr>
      </w:pPr>
      <w:r w:rsidRPr="00947C4C">
        <w:rPr>
          <w:rFonts w:ascii="Times New Roman" w:hAnsi="Times New Roman" w:cs="Times New Roman"/>
        </w:rPr>
        <w:t> </w:t>
      </w:r>
    </w:p>
    <w:p w14:paraId="51B61481" w14:textId="77777777" w:rsidR="00496DFB" w:rsidRPr="00496DFB" w:rsidRDefault="00496DFB" w:rsidP="00496DFB">
      <w:pPr>
        <w:rPr>
          <w:rFonts w:ascii="Times New Roman" w:hAnsi="Times New Roman" w:cs="Times New Roman"/>
        </w:rPr>
      </w:pPr>
    </w:p>
    <w:p w14:paraId="6F437E73" w14:textId="77777777" w:rsidR="005D6AE7" w:rsidRPr="003D4E0B" w:rsidRDefault="005D6AE7">
      <w:pPr>
        <w:rPr>
          <w:rFonts w:ascii="Times New Roman" w:hAnsi="Times New Roman" w:cs="Times New Roman"/>
        </w:rPr>
      </w:pPr>
    </w:p>
    <w:p w14:paraId="04014ECB" w14:textId="77E5DC8D" w:rsidR="0086113C" w:rsidRPr="003D4E0B" w:rsidRDefault="0086113C">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A3.08</w:t>
      </w:r>
    </w:p>
    <w:p w14:paraId="58CED512" w14:textId="2DB83990" w:rsidR="00CD783A" w:rsidRPr="003D4E0B" w:rsidRDefault="00CD783A">
      <w:pPr>
        <w:rPr>
          <w:rFonts w:ascii="Times New Roman" w:hAnsi="Times New Roman" w:cs="Times New Roman"/>
        </w:rPr>
      </w:pPr>
      <w:r w:rsidRPr="003D4E0B">
        <w:rPr>
          <w:rFonts w:ascii="Times New Roman" w:hAnsi="Times New Roman" w:cs="Times New Roman"/>
        </w:rPr>
        <w:t>P</w:t>
      </w:r>
      <w:r w:rsidRPr="003D4E0B">
        <w:rPr>
          <w:rFonts w:ascii="Times New Roman" w:hAnsi="Times New Roman" w:cs="Times New Roman"/>
        </w:rPr>
        <w:t>rospective and enrolled students must not be required to provide or solicit clinical sites or preceptors.</w:t>
      </w:r>
      <w:r w:rsidRPr="003D4E0B">
        <w:rPr>
          <w:rFonts w:ascii="Times New Roman" w:hAnsi="Times New Roman" w:cs="Times New Roman"/>
          <w:b/>
          <w:bCs/>
        </w:rPr>
        <w:t> </w:t>
      </w:r>
      <w:r w:rsidRPr="003D4E0B">
        <w:rPr>
          <w:rFonts w:ascii="Times New Roman" w:hAnsi="Times New Roman" w:cs="Times New Roman"/>
          <w:i/>
          <w:iCs/>
        </w:rPr>
        <w:t>(A3.08)</w:t>
      </w:r>
      <w:r w:rsidRPr="003D4E0B">
        <w:rPr>
          <w:rFonts w:ascii="Times New Roman" w:hAnsi="Times New Roman" w:cs="Times New Roman"/>
        </w:rPr>
        <w:t> </w:t>
      </w:r>
    </w:p>
    <w:p w14:paraId="7E63A636" w14:textId="7A347033" w:rsidR="0042307B" w:rsidRPr="003D4E0B" w:rsidRDefault="0042589A">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A3.09</w:t>
      </w:r>
      <w:r w:rsidR="00645CA0" w:rsidRPr="003D4E0B">
        <w:rPr>
          <w:rFonts w:ascii="Times New Roman" w:hAnsi="Times New Roman" w:cs="Times New Roman"/>
          <w:b/>
          <w:bCs/>
          <w:i/>
          <w:iCs/>
          <w:color w:val="80340D" w:themeColor="accent2" w:themeShade="80"/>
          <w:u w:val="single"/>
        </w:rPr>
        <w:t>a</w:t>
      </w:r>
      <w:r w:rsidR="007D21CB" w:rsidRPr="003D4E0B">
        <w:rPr>
          <w:rFonts w:ascii="Times New Roman" w:hAnsi="Times New Roman" w:cs="Times New Roman"/>
          <w:b/>
          <w:bCs/>
          <w:i/>
          <w:iCs/>
          <w:color w:val="80340D" w:themeColor="accent2" w:themeShade="80"/>
          <w:u w:val="single"/>
        </w:rPr>
        <w:t>; A3.09b</w:t>
      </w:r>
    </w:p>
    <w:p w14:paraId="6BFCFD38" w14:textId="77777777" w:rsidR="007D21CB" w:rsidRPr="007D21CB" w:rsidRDefault="007D21CB" w:rsidP="007D21CB">
      <w:pPr>
        <w:rPr>
          <w:rFonts w:ascii="Times New Roman" w:hAnsi="Times New Roman" w:cs="Times New Roman"/>
        </w:rPr>
      </w:pPr>
      <w:r w:rsidRPr="007D21CB">
        <w:rPr>
          <w:rFonts w:ascii="Times New Roman" w:hAnsi="Times New Roman" w:cs="Times New Roman"/>
          <w:b/>
          <w:bCs/>
          <w:lang w:val="en"/>
        </w:rPr>
        <w:t>Health Insurance and Immunizations</w:t>
      </w:r>
      <w:r w:rsidRPr="007D21CB">
        <w:rPr>
          <w:rFonts w:ascii="Times New Roman" w:hAnsi="Times New Roman" w:cs="Times New Roman"/>
        </w:rPr>
        <w:t> </w:t>
      </w:r>
    </w:p>
    <w:p w14:paraId="638B41B5"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70649A09"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As part of the matriculation process into the Elon University Charlotte PA (CLT-PA) Program, students are required to meet the </w:t>
      </w:r>
      <w:hyperlink r:id="rId19" w:tgtFrame="_blank" w:history="1">
        <w:r w:rsidRPr="007D21CB">
          <w:rPr>
            <w:rStyle w:val="Hyperlink"/>
            <w:rFonts w:ascii="Times New Roman" w:hAnsi="Times New Roman" w:cs="Times New Roman"/>
          </w:rPr>
          <w:t>immunization requirements</w:t>
        </w:r>
      </w:hyperlink>
      <w:r w:rsidRPr="007D21CB">
        <w:rPr>
          <w:rFonts w:ascii="Times New Roman" w:hAnsi="Times New Roman" w:cs="Times New Roman"/>
        </w:rPr>
        <w:t> recommended by the Centers for Disease Prevention and Control (CDC) for Health Personnel: </w:t>
      </w:r>
      <w:r w:rsidRPr="007D21CB">
        <w:rPr>
          <w:rFonts w:ascii="Times New Roman" w:hAnsi="Times New Roman" w:cs="Times New Roman"/>
          <w:i/>
          <w:iCs/>
        </w:rPr>
        <w:t>(A3.09)</w:t>
      </w:r>
      <w:r w:rsidRPr="007D21CB">
        <w:rPr>
          <w:rFonts w:ascii="Times New Roman" w:hAnsi="Times New Roman" w:cs="Times New Roman"/>
        </w:rPr>
        <w:t> </w:t>
      </w:r>
    </w:p>
    <w:p w14:paraId="7C0C092F" w14:textId="6A9A0829" w:rsidR="007D21CB" w:rsidRPr="007D21CB" w:rsidRDefault="007D21CB" w:rsidP="007D21CB">
      <w:pPr>
        <w:rPr>
          <w:rFonts w:ascii="Times New Roman" w:hAnsi="Times New Roman" w:cs="Times New Roman"/>
        </w:rPr>
      </w:pPr>
      <w:r w:rsidRPr="007D21CB">
        <w:rPr>
          <w:rFonts w:ascii="Times New Roman" w:hAnsi="Times New Roman" w:cs="Times New Roman"/>
        </w:rPr>
        <w:t> Students are required to present evidence that they are in good health and free from communicable disease*. </w:t>
      </w:r>
      <w:proofErr w:type="gramStart"/>
      <w:r w:rsidRPr="007D21CB">
        <w:rPr>
          <w:rFonts w:ascii="Times New Roman" w:hAnsi="Times New Roman" w:cs="Times New Roman"/>
        </w:rPr>
        <w:t>With the exception of</w:t>
      </w:r>
      <w:proofErr w:type="gramEnd"/>
      <w:r w:rsidRPr="007D21CB">
        <w:rPr>
          <w:rFonts w:ascii="Times New Roman" w:hAnsi="Times New Roman" w:cs="Times New Roman"/>
        </w:rPr>
        <w:t xml:space="preserve"> the hepatitis B immunization series and </w:t>
      </w:r>
      <w:proofErr w:type="gramStart"/>
      <w:r w:rsidRPr="007D21CB">
        <w:rPr>
          <w:rFonts w:ascii="Times New Roman" w:hAnsi="Times New Roman" w:cs="Times New Roman"/>
        </w:rPr>
        <w:t>titer</w:t>
      </w:r>
      <w:proofErr w:type="gramEnd"/>
      <w:r w:rsidRPr="007D21CB">
        <w:rPr>
          <w:rFonts w:ascii="Times New Roman" w:hAnsi="Times New Roman" w:cs="Times New Roman"/>
        </w:rPr>
        <w:t xml:space="preserve"> demonstrating immunity, all incoming students must fulfill these requirements before the first day of class. Additionally, all current students must maintain an up-to-date immunization record.  </w:t>
      </w:r>
    </w:p>
    <w:p w14:paraId="6AF11BEA" w14:textId="3378FC9A" w:rsidR="007D21CB" w:rsidRPr="007D21CB" w:rsidRDefault="007D21CB" w:rsidP="007D21CB">
      <w:pPr>
        <w:rPr>
          <w:rFonts w:ascii="Times New Roman" w:hAnsi="Times New Roman" w:cs="Times New Roman"/>
        </w:rPr>
      </w:pPr>
      <w:r w:rsidRPr="007D21CB">
        <w:rPr>
          <w:rFonts w:ascii="Times New Roman" w:hAnsi="Times New Roman" w:cs="Times New Roman"/>
        </w:rPr>
        <w:t xml:space="preserve"> Students must maintain compliance with all recommended immunizations by the CDC throughout the program </w:t>
      </w:r>
      <w:proofErr w:type="gramStart"/>
      <w:r w:rsidRPr="007D21CB">
        <w:rPr>
          <w:rFonts w:ascii="Times New Roman" w:hAnsi="Times New Roman" w:cs="Times New Roman"/>
        </w:rPr>
        <w:t>in order to</w:t>
      </w:r>
      <w:proofErr w:type="gramEnd"/>
      <w:r w:rsidRPr="007D21CB">
        <w:rPr>
          <w:rFonts w:ascii="Times New Roman" w:hAnsi="Times New Roman" w:cs="Times New Roman"/>
        </w:rPr>
        <w:t xml:space="preserve"> participate in patient care in clinical settings. Students are required to maintain immunization compliance and renew immunizations before they lapse. </w:t>
      </w:r>
    </w:p>
    <w:p w14:paraId="3EC8C53D"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*A student with chronic hepatitis B infection will be allowed to enroll if they meet all other program requirements but will be monitored (see below). </w:t>
      </w:r>
    </w:p>
    <w:p w14:paraId="325C6C81" w14:textId="16334632" w:rsidR="007D21CB" w:rsidRPr="007D21CB" w:rsidRDefault="007D21CB" w:rsidP="007D21CB">
      <w:pPr>
        <w:rPr>
          <w:rFonts w:ascii="Times New Roman" w:hAnsi="Times New Roman" w:cs="Times New Roman"/>
        </w:rPr>
      </w:pPr>
      <w:r w:rsidRPr="007D21CB">
        <w:rPr>
          <w:rFonts w:ascii="Times New Roman" w:hAnsi="Times New Roman" w:cs="Times New Roman"/>
        </w:rPr>
        <w:t> Health and immunization forms for each student must meet the requirements of Elon University CLT-PA, and the North Carolina Department of Health and Human Services.   </w:t>
      </w:r>
    </w:p>
    <w:p w14:paraId="1EBB6D8D"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A copy of the student’s immunization records, including the tuberculosis screening results, as well as those immunizations required for supervised clinical experiences, will be uploaded by the student into the clinical education database, </w:t>
      </w:r>
      <w:proofErr w:type="spellStart"/>
      <w:r w:rsidRPr="007D21CB">
        <w:rPr>
          <w:rFonts w:ascii="Times New Roman" w:hAnsi="Times New Roman" w:cs="Times New Roman"/>
        </w:rPr>
        <w:t>Exxat</w:t>
      </w:r>
      <w:proofErr w:type="spellEnd"/>
      <w:r w:rsidRPr="007D21CB">
        <w:rPr>
          <w:rFonts w:ascii="Times New Roman" w:hAnsi="Times New Roman" w:cs="Times New Roman"/>
        </w:rPr>
        <w:t>. Students should also keep copies readily available.   </w:t>
      </w:r>
    </w:p>
    <w:p w14:paraId="17668827"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lastRenderedPageBreak/>
        <w:t>To allow the program to release the information to clinical sites, students will sign the Student Release of Information Form (see below).  All other student health records (not maintained in </w:t>
      </w:r>
      <w:proofErr w:type="spellStart"/>
      <w:r w:rsidRPr="007D21CB">
        <w:rPr>
          <w:rFonts w:ascii="Times New Roman" w:hAnsi="Times New Roman" w:cs="Times New Roman"/>
        </w:rPr>
        <w:t>Exxat</w:t>
      </w:r>
      <w:proofErr w:type="spellEnd"/>
      <w:r w:rsidRPr="007D21CB">
        <w:rPr>
          <w:rFonts w:ascii="Times New Roman" w:hAnsi="Times New Roman" w:cs="Times New Roman"/>
        </w:rPr>
        <w:t>) are confidential and will not be accessible by program faculty or staff. </w:t>
      </w:r>
    </w:p>
    <w:p w14:paraId="5381F00C"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Refer to the School of Health Sciences Immunization Packet that was provided to students prior to matriculation into the program for the list of specific requirements and their descriptions, also detailed below. </w:t>
      </w:r>
    </w:p>
    <w:p w14:paraId="3AE2D8D2"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2BA4CFAD" w14:textId="77777777" w:rsidR="007D21CB" w:rsidRPr="007D21CB" w:rsidRDefault="007D21CB" w:rsidP="007D21CB">
      <w:pPr>
        <w:rPr>
          <w:rFonts w:ascii="Times New Roman" w:hAnsi="Times New Roman" w:cs="Times New Roman"/>
        </w:rPr>
      </w:pPr>
      <w:r w:rsidRPr="007D21CB">
        <w:rPr>
          <w:rFonts w:ascii="Times New Roman" w:hAnsi="Times New Roman" w:cs="Times New Roman"/>
          <w:b/>
          <w:bCs/>
        </w:rPr>
        <w:t>Specific Requirements:</w:t>
      </w:r>
      <w:r w:rsidRPr="007D21CB">
        <w:rPr>
          <w:rFonts w:ascii="Times New Roman" w:hAnsi="Times New Roman" w:cs="Times New Roman"/>
        </w:rPr>
        <w:t> </w:t>
      </w:r>
    </w:p>
    <w:p w14:paraId="6CBFDC16"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176B39B2"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1.    Proof of current health insurance. As required by Elon University and CLT-PA, current health insurance is mandatory for each year of enrollment in the program. Students will be required to provide a copy of their insurance card to the program in January each year. This will be maintained in the student file. </w:t>
      </w:r>
    </w:p>
    <w:p w14:paraId="07912554"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6651BBD0"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xml:space="preserve">2.    Proof of two immunizations against measles, mumps, and rubella (MMR) or laboratory evidence of a positive (immune) </w:t>
      </w:r>
      <w:proofErr w:type="gramStart"/>
      <w:r w:rsidRPr="007D21CB">
        <w:rPr>
          <w:rFonts w:ascii="Times New Roman" w:hAnsi="Times New Roman" w:cs="Times New Roman"/>
        </w:rPr>
        <w:t>titer</w:t>
      </w:r>
      <w:proofErr w:type="gramEnd"/>
      <w:r w:rsidRPr="007D21CB">
        <w:rPr>
          <w:rFonts w:ascii="Times New Roman" w:hAnsi="Times New Roman" w:cs="Times New Roman"/>
        </w:rPr>
        <w:t> against each of the three infections. In the absence of proof of either immunization or immunity, students must be immunized. </w:t>
      </w:r>
    </w:p>
    <w:p w14:paraId="689F1285"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3996711A"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3.    Proof of a negative skin test or blood test for Tuberculosis (TB)* (by Mantoux) within the past year; and, if positive proof of a chest x-ray negative for active disease (valid for three years). Two 2-step PPD skin tests (2-step: administered/read) are accepted. The second PPD test needs to be completed during the 1–3-week window of time following the first PPD skin test. * An acceptable alternative test is a negative Interferon- Gamma Release Assay (IGRA), which is a blood test for TB Infection from your health care provider. The commercial names of these tests are QuantiFERON- TB Gold In-tube or T-SPOT. Additionally, the TB skin or blood tests must be repeated annually, in the latter part of the academic year (October-November) and again 1 year later in the clinical education phase. </w:t>
      </w:r>
    </w:p>
    <w:p w14:paraId="5B7DC4CA"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02F36B21"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4.    Documentation of two Varicella (chickenpox) immunizations or proof of positive (immune) varicella </w:t>
      </w:r>
      <w:proofErr w:type="gramStart"/>
      <w:r w:rsidRPr="007D21CB">
        <w:rPr>
          <w:rFonts w:ascii="Times New Roman" w:hAnsi="Times New Roman" w:cs="Times New Roman"/>
        </w:rPr>
        <w:t>titer</w:t>
      </w:r>
      <w:proofErr w:type="gramEnd"/>
      <w:r w:rsidRPr="007D21CB">
        <w:rPr>
          <w:rFonts w:ascii="Times New Roman" w:hAnsi="Times New Roman" w:cs="Times New Roman"/>
        </w:rPr>
        <w:t>. In the absence of proof of either immunization or immunity, students must be immunized. </w:t>
      </w:r>
    </w:p>
    <w:p w14:paraId="4F617A20"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6996ECC0"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lastRenderedPageBreak/>
        <w:t>5.    Diphtheria, Pertussis and Tetanus: Documentation of a completed primary series with Tdap or DTP and booster within the last ten years. All students must have documentation of a one-time dose of Tdap either as part of their primary series or as a booster.  </w:t>
      </w:r>
    </w:p>
    <w:p w14:paraId="5E056B66"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10F6063E"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xml:space="preserve">6.    Proof of the three-dose immunization against Hepatitis B. This series must be started within 30 days of matriculation. Following completion of the Hepatitis B series, a positive (immune) </w:t>
      </w:r>
      <w:proofErr w:type="gramStart"/>
      <w:r w:rsidRPr="007D21CB">
        <w:rPr>
          <w:rFonts w:ascii="Times New Roman" w:hAnsi="Times New Roman" w:cs="Times New Roman"/>
        </w:rPr>
        <w:t>titer</w:t>
      </w:r>
      <w:proofErr w:type="gramEnd"/>
      <w:r w:rsidRPr="007D21CB">
        <w:rPr>
          <w:rFonts w:ascii="Times New Roman" w:hAnsi="Times New Roman" w:cs="Times New Roman"/>
        </w:rPr>
        <w:t xml:space="preserve"> must be completed prior to patient contact. Non-converters may require additional immunizations per the CDC recommendations. </w:t>
      </w:r>
    </w:p>
    <w:p w14:paraId="495A385D"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25311856"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a.    For students with chronic Hepatitis B infection*, the program will follow the Updated CDC Recommendations for the Management of Hepatitis B Virus-Infected Health-Care Providers and Students detailed above and require DNA serum levels every 6 months to monitor infectivity levels. Students whose hepatitis B level is not undetectable or below level of 1,000 IU may require limitation of exposure-prone invasive procedures or modifications in their clinical training as required by the program or clinical education sites. </w:t>
      </w:r>
    </w:p>
    <w:p w14:paraId="677F58D5"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1B7FC90F"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7.    Proof of annual Influenza vaccination (seasonal). </w:t>
      </w:r>
    </w:p>
    <w:p w14:paraId="10510A96"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100FD092"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8.    Proof of immunization or exemption request is </w:t>
      </w:r>
      <w:proofErr w:type="gramStart"/>
      <w:r w:rsidRPr="007D21CB">
        <w:rPr>
          <w:rFonts w:ascii="Times New Roman" w:hAnsi="Times New Roman" w:cs="Times New Roman"/>
        </w:rPr>
        <w:t>required per</w:t>
      </w:r>
      <w:proofErr w:type="gramEnd"/>
      <w:r w:rsidRPr="007D21CB">
        <w:rPr>
          <w:rFonts w:ascii="Times New Roman" w:hAnsi="Times New Roman" w:cs="Times New Roman"/>
        </w:rPr>
        <w:t xml:space="preserve"> Healthy Elon guidelines. </w:t>
      </w:r>
    </w:p>
    <w:p w14:paraId="49C12DBB"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9.    </w:t>
      </w:r>
      <w:r w:rsidRPr="007D21CB">
        <w:rPr>
          <w:rFonts w:ascii="Times New Roman" w:hAnsi="Times New Roman" w:cs="Times New Roman"/>
          <w:b/>
          <w:bCs/>
          <w:u w:val="single"/>
        </w:rPr>
        <w:t>Many clinical sites do not accept exemptions. </w:t>
      </w:r>
      <w:r w:rsidRPr="007D21CB">
        <w:rPr>
          <w:rFonts w:ascii="Times New Roman" w:hAnsi="Times New Roman" w:cs="Times New Roman"/>
        </w:rPr>
        <w:t>Students can request disability or religious exemption. However, it is handled at the university level. If a student is not fully vaccinated, clinical placements may be challenging, prolonged or not possible and could impact the duration of the program, delay graduation and even possibly prevent successful completion of the program. </w:t>
      </w:r>
    </w:p>
    <w:p w14:paraId="09F09B1F" w14:textId="3CF6B292" w:rsidR="007D21CB" w:rsidRPr="007D21CB" w:rsidRDefault="007D21CB" w:rsidP="007D21CB">
      <w:pPr>
        <w:rPr>
          <w:rFonts w:ascii="Times New Roman" w:hAnsi="Times New Roman" w:cs="Times New Roman"/>
        </w:rPr>
      </w:pPr>
      <w:r w:rsidRPr="007D21CB">
        <w:rPr>
          <w:rFonts w:ascii="Times New Roman" w:hAnsi="Times New Roman" w:cs="Times New Roman"/>
        </w:rPr>
        <w:t> </w:t>
      </w:r>
      <w:r w:rsidRPr="007D21CB">
        <w:rPr>
          <w:rFonts w:ascii="Times New Roman" w:hAnsi="Times New Roman" w:cs="Times New Roman"/>
          <w:b/>
          <w:bCs/>
        </w:rPr>
        <w:t>Student responsibilities: </w:t>
      </w:r>
      <w:r w:rsidRPr="007D21CB">
        <w:rPr>
          <w:rFonts w:ascii="Times New Roman" w:hAnsi="Times New Roman" w:cs="Times New Roman"/>
        </w:rPr>
        <w:t> </w:t>
      </w:r>
    </w:p>
    <w:p w14:paraId="6E7BB4D9"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1AD5D8B4" w14:textId="77777777" w:rsidR="007D21CB" w:rsidRPr="007D21CB" w:rsidRDefault="007D21CB" w:rsidP="007D21CB">
      <w:pPr>
        <w:numPr>
          <w:ilvl w:val="0"/>
          <w:numId w:val="52"/>
        </w:numPr>
        <w:rPr>
          <w:rFonts w:ascii="Times New Roman" w:hAnsi="Times New Roman" w:cs="Times New Roman"/>
        </w:rPr>
      </w:pPr>
      <w:r w:rsidRPr="007D21CB">
        <w:rPr>
          <w:rFonts w:ascii="Times New Roman" w:hAnsi="Times New Roman" w:cs="Times New Roman"/>
        </w:rPr>
        <w:t>Remain aware of the immunizations listed below that require annual renewal and update prior to expiration, do not let immunizations lapse </w:t>
      </w:r>
    </w:p>
    <w:p w14:paraId="18E72C36"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7797DDA5" w14:textId="77777777" w:rsidR="007D21CB" w:rsidRPr="007D21CB" w:rsidRDefault="007D21CB" w:rsidP="007D21CB">
      <w:pPr>
        <w:numPr>
          <w:ilvl w:val="0"/>
          <w:numId w:val="53"/>
        </w:numPr>
        <w:rPr>
          <w:rFonts w:ascii="Times New Roman" w:hAnsi="Times New Roman" w:cs="Times New Roman"/>
        </w:rPr>
      </w:pPr>
      <w:r w:rsidRPr="007D21CB">
        <w:rPr>
          <w:rFonts w:ascii="Times New Roman" w:hAnsi="Times New Roman" w:cs="Times New Roman"/>
        </w:rPr>
        <w:t>Keep your Student Profile in </w:t>
      </w:r>
      <w:proofErr w:type="spellStart"/>
      <w:r w:rsidRPr="007D21CB">
        <w:rPr>
          <w:rFonts w:ascii="Times New Roman" w:hAnsi="Times New Roman" w:cs="Times New Roman"/>
        </w:rPr>
        <w:t>Exxat</w:t>
      </w:r>
      <w:proofErr w:type="spellEnd"/>
      <w:r w:rsidRPr="007D21CB">
        <w:rPr>
          <w:rFonts w:ascii="Times New Roman" w:hAnsi="Times New Roman" w:cs="Times New Roman"/>
        </w:rPr>
        <w:t> up to date with current immunization documentation. </w:t>
      </w:r>
    </w:p>
    <w:p w14:paraId="181EEE77" w14:textId="77777777" w:rsidR="007D21CB" w:rsidRPr="007D21CB" w:rsidRDefault="007D21CB" w:rsidP="007D21CB">
      <w:pPr>
        <w:numPr>
          <w:ilvl w:val="0"/>
          <w:numId w:val="54"/>
        </w:numPr>
        <w:rPr>
          <w:rFonts w:ascii="Times New Roman" w:hAnsi="Times New Roman" w:cs="Times New Roman"/>
        </w:rPr>
      </w:pPr>
      <w:r w:rsidRPr="007D21CB">
        <w:rPr>
          <w:rFonts w:ascii="Times New Roman" w:hAnsi="Times New Roman" w:cs="Times New Roman"/>
        </w:rPr>
        <w:t>The tuberculosis PPD test must be repeated in the latter part of the academic year (November) and again 1 year later in the clinical education phase. </w:t>
      </w:r>
    </w:p>
    <w:p w14:paraId="75AF17E1" w14:textId="77777777" w:rsidR="007D21CB" w:rsidRPr="007D21CB" w:rsidRDefault="007D21CB" w:rsidP="007D21CB">
      <w:pPr>
        <w:numPr>
          <w:ilvl w:val="0"/>
          <w:numId w:val="55"/>
        </w:numPr>
        <w:rPr>
          <w:rFonts w:ascii="Times New Roman" w:hAnsi="Times New Roman" w:cs="Times New Roman"/>
        </w:rPr>
      </w:pPr>
      <w:r w:rsidRPr="007D21CB">
        <w:rPr>
          <w:rFonts w:ascii="Times New Roman" w:hAnsi="Times New Roman" w:cs="Times New Roman"/>
        </w:rPr>
        <w:lastRenderedPageBreak/>
        <w:t>Influenza vaccination (seasonal) </w:t>
      </w:r>
    </w:p>
    <w:p w14:paraId="59340BF9" w14:textId="77777777" w:rsidR="007D21CB" w:rsidRPr="007D21CB" w:rsidRDefault="007D21CB" w:rsidP="007D21CB">
      <w:pPr>
        <w:numPr>
          <w:ilvl w:val="0"/>
          <w:numId w:val="56"/>
        </w:numPr>
        <w:rPr>
          <w:rFonts w:ascii="Times New Roman" w:hAnsi="Times New Roman" w:cs="Times New Roman"/>
        </w:rPr>
      </w:pPr>
      <w:r w:rsidRPr="007D21CB">
        <w:rPr>
          <w:rFonts w:ascii="Times New Roman" w:hAnsi="Times New Roman" w:cs="Times New Roman"/>
        </w:rPr>
        <w:t>Completed COVID-19 vaccine series as indicated per </w:t>
      </w:r>
      <w:hyperlink r:id="rId20" w:anchor="note-covid-19" w:tgtFrame="_blank" w:history="1">
        <w:r w:rsidRPr="007D21CB">
          <w:rPr>
            <w:rStyle w:val="Hyperlink"/>
            <w:rFonts w:ascii="Times New Roman" w:hAnsi="Times New Roman" w:cs="Times New Roman"/>
          </w:rPr>
          <w:t>CDC Guidelines</w:t>
        </w:r>
      </w:hyperlink>
      <w:r w:rsidRPr="007D21CB">
        <w:rPr>
          <w:rFonts w:ascii="Times New Roman" w:hAnsi="Times New Roman" w:cs="Times New Roman"/>
        </w:rPr>
        <w:t> </w:t>
      </w:r>
    </w:p>
    <w:p w14:paraId="3CBC2566" w14:textId="77777777" w:rsidR="007D21CB" w:rsidRPr="007D21CB" w:rsidRDefault="007D21CB" w:rsidP="007D21CB">
      <w:pPr>
        <w:numPr>
          <w:ilvl w:val="0"/>
          <w:numId w:val="57"/>
        </w:numPr>
        <w:rPr>
          <w:rFonts w:ascii="Times New Roman" w:hAnsi="Times New Roman" w:cs="Times New Roman"/>
        </w:rPr>
      </w:pPr>
      <w:r w:rsidRPr="007D21CB">
        <w:rPr>
          <w:rFonts w:ascii="Times New Roman" w:hAnsi="Times New Roman" w:cs="Times New Roman"/>
        </w:rPr>
        <w:t>Basic Life Support for Healthcare Providers (BLS) </w:t>
      </w:r>
    </w:p>
    <w:p w14:paraId="18F3A102" w14:textId="77777777" w:rsidR="007D21CB" w:rsidRPr="007D21CB" w:rsidRDefault="007D21CB" w:rsidP="007D21CB">
      <w:pPr>
        <w:numPr>
          <w:ilvl w:val="0"/>
          <w:numId w:val="58"/>
        </w:numPr>
        <w:rPr>
          <w:rFonts w:ascii="Times New Roman" w:hAnsi="Times New Roman" w:cs="Times New Roman"/>
        </w:rPr>
      </w:pPr>
      <w:r w:rsidRPr="007D21CB">
        <w:rPr>
          <w:rFonts w:ascii="Times New Roman" w:hAnsi="Times New Roman" w:cs="Times New Roman"/>
        </w:rPr>
        <w:t>Reminder: students’ Urine Drug Screen and Criminal Background Check are completed annually. </w:t>
      </w:r>
    </w:p>
    <w:p w14:paraId="5574933B"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74411F8A" w14:textId="77777777" w:rsidR="007D21CB" w:rsidRPr="007D21CB" w:rsidRDefault="007D21CB" w:rsidP="007D21CB">
      <w:pPr>
        <w:rPr>
          <w:rFonts w:ascii="Times New Roman" w:hAnsi="Times New Roman" w:cs="Times New Roman"/>
        </w:rPr>
      </w:pPr>
      <w:r w:rsidRPr="007D21CB">
        <w:rPr>
          <w:rFonts w:ascii="Times New Roman" w:hAnsi="Times New Roman" w:cs="Times New Roman"/>
          <w:b/>
          <w:bCs/>
        </w:rPr>
        <w:t>Students are financially responsible for the cost of maintaining compliance with all health, health insurance, screenings, and immunization requirements.</w:t>
      </w:r>
      <w:r w:rsidRPr="007D21CB">
        <w:rPr>
          <w:rFonts w:ascii="Times New Roman" w:hAnsi="Times New Roman" w:cs="Times New Roman"/>
        </w:rPr>
        <w:t> </w:t>
      </w:r>
    </w:p>
    <w:p w14:paraId="0163DA90"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6EC4694D" w14:textId="77777777" w:rsidR="007D21CB" w:rsidRPr="007D21CB" w:rsidRDefault="007D21CB" w:rsidP="007D21CB">
      <w:pPr>
        <w:rPr>
          <w:rFonts w:ascii="Times New Roman" w:hAnsi="Times New Roman" w:cs="Times New Roman"/>
        </w:rPr>
      </w:pPr>
      <w:r w:rsidRPr="007D21CB">
        <w:rPr>
          <w:rFonts w:ascii="Times New Roman" w:hAnsi="Times New Roman" w:cs="Times New Roman"/>
          <w:b/>
          <w:bCs/>
          <w:i/>
          <w:iCs/>
        </w:rPr>
        <w:t>International Rotation Immunization Requirements: (</w:t>
      </w:r>
      <w:r w:rsidRPr="007D21CB">
        <w:rPr>
          <w:rFonts w:ascii="Times New Roman" w:hAnsi="Times New Roman" w:cs="Times New Roman"/>
        </w:rPr>
        <w:t>A3.09</w:t>
      </w:r>
      <w:r w:rsidRPr="007D21CB">
        <w:rPr>
          <w:rFonts w:ascii="Times New Roman" w:hAnsi="Times New Roman" w:cs="Times New Roman"/>
          <w:b/>
          <w:bCs/>
          <w:i/>
          <w:iCs/>
        </w:rPr>
        <w:t>)</w:t>
      </w:r>
      <w:r w:rsidRPr="007D21CB">
        <w:rPr>
          <w:rFonts w:ascii="Times New Roman" w:hAnsi="Times New Roman" w:cs="Times New Roman"/>
        </w:rPr>
        <w:t> </w:t>
      </w:r>
    </w:p>
    <w:p w14:paraId="0008A883"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 </w:t>
      </w:r>
    </w:p>
    <w:p w14:paraId="67355A11"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In addition to the above health and immunization requirements for all Elon-CLT PA students, there will be supplementary immunization and health requirements for students going to international rotations. This will include any routine and required immunizations and health recommendations for the country as recommended by the </w:t>
      </w:r>
      <w:hyperlink r:id="rId21" w:tgtFrame="_blank" w:history="1">
        <w:r w:rsidRPr="007D21CB">
          <w:rPr>
            <w:rStyle w:val="Hyperlink"/>
            <w:rFonts w:ascii="Times New Roman" w:hAnsi="Times New Roman" w:cs="Times New Roman"/>
          </w:rPr>
          <w:t>Centers for Disease Control and Prevention Travel Medicine website</w:t>
        </w:r>
      </w:hyperlink>
      <w:r w:rsidRPr="007D21CB">
        <w:rPr>
          <w:rFonts w:ascii="Times New Roman" w:hAnsi="Times New Roman" w:cs="Times New Roman"/>
        </w:rPr>
        <w:t> students traveling abroad will be instructed to follow safety precautions for the country of interest which are available through the </w:t>
      </w:r>
      <w:hyperlink r:id="rId22" w:tgtFrame="_blank" w:history="1">
        <w:r w:rsidRPr="007D21CB">
          <w:rPr>
            <w:rStyle w:val="Hyperlink"/>
            <w:rFonts w:ascii="Times New Roman" w:hAnsi="Times New Roman" w:cs="Times New Roman"/>
          </w:rPr>
          <w:t>US Department of State website</w:t>
        </w:r>
      </w:hyperlink>
      <w:r w:rsidRPr="007D21CB">
        <w:rPr>
          <w:rFonts w:ascii="Times New Roman" w:hAnsi="Times New Roman" w:cs="Times New Roman"/>
        </w:rPr>
        <w:t>.  </w:t>
      </w:r>
    </w:p>
    <w:p w14:paraId="04CD2C07" w14:textId="77777777" w:rsidR="007D21CB" w:rsidRPr="007D21CB" w:rsidRDefault="007D21CB" w:rsidP="007D21CB">
      <w:pPr>
        <w:rPr>
          <w:rFonts w:ascii="Times New Roman" w:hAnsi="Times New Roman" w:cs="Times New Roman"/>
        </w:rPr>
      </w:pPr>
      <w:r w:rsidRPr="007D21CB">
        <w:rPr>
          <w:rFonts w:ascii="Times New Roman" w:hAnsi="Times New Roman" w:cs="Times New Roman"/>
        </w:rPr>
        <w:t>Students completing international rotations also will be required to obtain medical and evacuation insurance. This is available through one of through </w:t>
      </w:r>
      <w:hyperlink r:id="rId23" w:tgtFrame="_blank" w:history="1">
        <w:r w:rsidRPr="007D21CB">
          <w:rPr>
            <w:rStyle w:val="Hyperlink"/>
            <w:rFonts w:ascii="Times New Roman" w:hAnsi="Times New Roman" w:cs="Times New Roman"/>
          </w:rPr>
          <w:t>these companies</w:t>
        </w:r>
      </w:hyperlink>
      <w:r w:rsidRPr="007D21CB">
        <w:rPr>
          <w:rFonts w:ascii="Times New Roman" w:hAnsi="Times New Roman" w:cs="Times New Roman"/>
        </w:rPr>
        <w:t>. </w:t>
      </w:r>
    </w:p>
    <w:p w14:paraId="4C7269BA" w14:textId="3658175E" w:rsidR="00645CA0" w:rsidRPr="003D4E0B" w:rsidRDefault="007D21CB">
      <w:pPr>
        <w:rPr>
          <w:rFonts w:ascii="Times New Roman" w:hAnsi="Times New Roman" w:cs="Times New Roman"/>
        </w:rPr>
      </w:pPr>
      <w:r w:rsidRPr="007D21CB">
        <w:rPr>
          <w:rFonts w:ascii="Times New Roman" w:hAnsi="Times New Roman" w:cs="Times New Roman"/>
        </w:rPr>
        <w:t>Additional information for students traveling internationally is available through the </w:t>
      </w:r>
      <w:hyperlink r:id="rId24" w:tgtFrame="_blank" w:history="1">
        <w:r w:rsidRPr="007D21CB">
          <w:rPr>
            <w:rStyle w:val="Hyperlink"/>
            <w:rFonts w:ascii="Times New Roman" w:hAnsi="Times New Roman" w:cs="Times New Roman"/>
          </w:rPr>
          <w:t>Elon University Global Learning Opportunities website</w:t>
        </w:r>
      </w:hyperlink>
      <w:r w:rsidRPr="007D21CB">
        <w:rPr>
          <w:rFonts w:ascii="Times New Roman" w:hAnsi="Times New Roman" w:cs="Times New Roman"/>
        </w:rPr>
        <w:t>. </w:t>
      </w:r>
    </w:p>
    <w:p w14:paraId="0A36DC40" w14:textId="3EA52272" w:rsidR="00645CA0" w:rsidRPr="003D4E0B" w:rsidRDefault="009D1179">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A3.12a-e</w:t>
      </w:r>
    </w:p>
    <w:p w14:paraId="0E643F23" w14:textId="77777777" w:rsidR="009C7523" w:rsidRPr="009C7523" w:rsidRDefault="009C7523" w:rsidP="009C7523">
      <w:pPr>
        <w:rPr>
          <w:rFonts w:ascii="Times New Roman" w:hAnsi="Times New Roman" w:cs="Times New Roman"/>
        </w:rPr>
      </w:pPr>
      <w:r w:rsidRPr="009C7523">
        <w:rPr>
          <w:rFonts w:ascii="Times New Roman" w:hAnsi="Times New Roman" w:cs="Times New Roman"/>
          <w:b/>
          <w:bCs/>
        </w:rPr>
        <w:t>Admissions: </w:t>
      </w:r>
      <w:r w:rsidRPr="009C7523">
        <w:rPr>
          <w:rFonts w:ascii="Times New Roman" w:hAnsi="Times New Roman" w:cs="Times New Roman"/>
          <w:i/>
          <w:iCs/>
        </w:rPr>
        <w:t>(A3.12b, A3.12d)</w:t>
      </w:r>
      <w:r w:rsidRPr="009C7523">
        <w:rPr>
          <w:rFonts w:ascii="Times New Roman" w:hAnsi="Times New Roman" w:cs="Times New Roman"/>
        </w:rPr>
        <w:t> </w:t>
      </w:r>
    </w:p>
    <w:p w14:paraId="36D6C8E7" w14:textId="77777777" w:rsidR="009C7523" w:rsidRPr="009C7523" w:rsidRDefault="009C7523" w:rsidP="009C7523">
      <w:pPr>
        <w:rPr>
          <w:rFonts w:ascii="Times New Roman" w:hAnsi="Times New Roman" w:cs="Times New Roman"/>
        </w:rPr>
      </w:pPr>
      <w:r w:rsidRPr="009C7523">
        <w:rPr>
          <w:rFonts w:ascii="Times New Roman" w:hAnsi="Times New Roman" w:cs="Times New Roman"/>
          <w:b/>
          <w:bCs/>
        </w:rPr>
        <w:t>Overall: </w:t>
      </w:r>
      <w:r w:rsidRPr="009C7523">
        <w:rPr>
          <w:rFonts w:ascii="Times New Roman" w:hAnsi="Times New Roman" w:cs="Times New Roman"/>
        </w:rPr>
        <w:t> </w:t>
      </w:r>
    </w:p>
    <w:p w14:paraId="68E61FAE"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5F5A4747" w14:textId="77777777" w:rsidR="009C7523" w:rsidRPr="009C7523" w:rsidRDefault="009C7523" w:rsidP="009C7523">
      <w:pPr>
        <w:numPr>
          <w:ilvl w:val="0"/>
          <w:numId w:val="59"/>
        </w:numPr>
        <w:rPr>
          <w:rFonts w:ascii="Times New Roman" w:hAnsi="Times New Roman" w:cs="Times New Roman"/>
        </w:rPr>
      </w:pPr>
      <w:r w:rsidRPr="009C7523">
        <w:rPr>
          <w:rFonts w:ascii="Times New Roman" w:hAnsi="Times New Roman" w:cs="Times New Roman"/>
          <w:b/>
          <w:bCs/>
        </w:rPr>
        <w:t>Overall GPA</w:t>
      </w:r>
      <w:proofErr w:type="gramStart"/>
      <w:r w:rsidRPr="009C7523">
        <w:rPr>
          <w:rFonts w:ascii="Times New Roman" w:hAnsi="Times New Roman" w:cs="Times New Roman"/>
          <w:b/>
          <w:bCs/>
        </w:rPr>
        <w:t>:</w:t>
      </w:r>
      <w:r w:rsidRPr="009C7523">
        <w:rPr>
          <w:rFonts w:ascii="Times New Roman" w:hAnsi="Times New Roman" w:cs="Times New Roman"/>
        </w:rPr>
        <w:t>  Recommended</w:t>
      </w:r>
      <w:proofErr w:type="gramEnd"/>
      <w:r w:rsidRPr="009C7523">
        <w:rPr>
          <w:rFonts w:ascii="Times New Roman" w:hAnsi="Times New Roman" w:cs="Times New Roman"/>
        </w:rPr>
        <w:t xml:space="preserve"> minimum 3.2 </w:t>
      </w:r>
    </w:p>
    <w:p w14:paraId="256D4C4E" w14:textId="77777777" w:rsidR="009C7523" w:rsidRPr="009C7523" w:rsidRDefault="009C7523" w:rsidP="009C7523">
      <w:pPr>
        <w:numPr>
          <w:ilvl w:val="0"/>
          <w:numId w:val="60"/>
        </w:numPr>
        <w:rPr>
          <w:rFonts w:ascii="Times New Roman" w:hAnsi="Times New Roman" w:cs="Times New Roman"/>
        </w:rPr>
      </w:pPr>
      <w:r w:rsidRPr="009C7523">
        <w:rPr>
          <w:rFonts w:ascii="Times New Roman" w:hAnsi="Times New Roman" w:cs="Times New Roman"/>
          <w:b/>
          <w:bCs/>
        </w:rPr>
        <w:t>Science GPA: </w:t>
      </w:r>
      <w:r w:rsidRPr="009C7523">
        <w:rPr>
          <w:rFonts w:ascii="Times New Roman" w:hAnsi="Times New Roman" w:cs="Times New Roman"/>
        </w:rPr>
        <w:t>Recommended minimum 3.0 </w:t>
      </w:r>
    </w:p>
    <w:p w14:paraId="6D151A2F" w14:textId="77777777" w:rsidR="009C7523" w:rsidRPr="009C7523" w:rsidRDefault="009C7523" w:rsidP="009C7523">
      <w:pPr>
        <w:numPr>
          <w:ilvl w:val="0"/>
          <w:numId w:val="61"/>
        </w:numPr>
        <w:rPr>
          <w:rFonts w:ascii="Times New Roman" w:hAnsi="Times New Roman" w:cs="Times New Roman"/>
        </w:rPr>
      </w:pPr>
      <w:r w:rsidRPr="009C7523">
        <w:rPr>
          <w:rFonts w:ascii="Times New Roman" w:hAnsi="Times New Roman" w:cs="Times New Roman"/>
          <w:b/>
          <w:bCs/>
        </w:rPr>
        <w:t>GRE:</w:t>
      </w:r>
      <w:r w:rsidRPr="009C7523">
        <w:rPr>
          <w:rFonts w:ascii="Times New Roman" w:hAnsi="Times New Roman" w:cs="Times New Roman"/>
        </w:rPr>
        <w:t> not required </w:t>
      </w:r>
    </w:p>
    <w:p w14:paraId="5D9A72B6" w14:textId="77777777" w:rsidR="009C7523" w:rsidRPr="009C7523" w:rsidRDefault="009C7523" w:rsidP="009C7523">
      <w:pPr>
        <w:numPr>
          <w:ilvl w:val="0"/>
          <w:numId w:val="62"/>
        </w:numPr>
        <w:rPr>
          <w:rFonts w:ascii="Times New Roman" w:hAnsi="Times New Roman" w:cs="Times New Roman"/>
        </w:rPr>
      </w:pPr>
      <w:r w:rsidRPr="009C7523">
        <w:rPr>
          <w:rFonts w:ascii="Times New Roman" w:hAnsi="Times New Roman" w:cs="Times New Roman"/>
          <w:b/>
          <w:bCs/>
        </w:rPr>
        <w:t>AP courses:</w:t>
      </w:r>
      <w:r w:rsidRPr="009C7523">
        <w:rPr>
          <w:rFonts w:ascii="Times New Roman" w:hAnsi="Times New Roman" w:cs="Times New Roman"/>
        </w:rPr>
        <w:t> not accepted </w:t>
      </w:r>
    </w:p>
    <w:p w14:paraId="092F90DA" w14:textId="77777777" w:rsidR="009C7523" w:rsidRPr="009C7523" w:rsidRDefault="009C7523" w:rsidP="009C7523">
      <w:pPr>
        <w:numPr>
          <w:ilvl w:val="0"/>
          <w:numId w:val="63"/>
        </w:numPr>
        <w:rPr>
          <w:rFonts w:ascii="Times New Roman" w:hAnsi="Times New Roman" w:cs="Times New Roman"/>
        </w:rPr>
      </w:pPr>
      <w:r w:rsidRPr="009C7523">
        <w:rPr>
          <w:rFonts w:ascii="Times New Roman" w:hAnsi="Times New Roman" w:cs="Times New Roman"/>
          <w:b/>
          <w:bCs/>
        </w:rPr>
        <w:lastRenderedPageBreak/>
        <w:t>All science prerequisite courses must have been completed within 10 years</w:t>
      </w:r>
      <w:r w:rsidRPr="009C7523">
        <w:rPr>
          <w:rFonts w:ascii="Times New Roman" w:hAnsi="Times New Roman" w:cs="Times New Roman"/>
        </w:rPr>
        <w:t> of enrolling in the program (2016 or later for the 2025-26 admissions cycle). Must be from accredited US institution.  </w:t>
      </w:r>
    </w:p>
    <w:p w14:paraId="00D4C1C8"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7D1ACD2D" w14:textId="77777777" w:rsidR="009C7523" w:rsidRPr="009C7523" w:rsidRDefault="009C7523" w:rsidP="009C7523">
      <w:pPr>
        <w:rPr>
          <w:rFonts w:ascii="Times New Roman" w:hAnsi="Times New Roman" w:cs="Times New Roman"/>
        </w:rPr>
      </w:pPr>
      <w:r w:rsidRPr="009C7523">
        <w:rPr>
          <w:rFonts w:ascii="Times New Roman" w:hAnsi="Times New Roman" w:cs="Times New Roman"/>
          <w:b/>
          <w:bCs/>
        </w:rPr>
        <w:t>Prerequisites:</w:t>
      </w:r>
      <w:r w:rsidRPr="009C7523">
        <w:rPr>
          <w:rFonts w:ascii="Times New Roman" w:hAnsi="Times New Roman" w:cs="Times New Roman"/>
        </w:rPr>
        <w:t> </w:t>
      </w:r>
    </w:p>
    <w:p w14:paraId="083E280B"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5392F434" w14:textId="77777777" w:rsidR="009C7523" w:rsidRPr="009C7523" w:rsidRDefault="009C7523" w:rsidP="009C7523">
      <w:pPr>
        <w:numPr>
          <w:ilvl w:val="0"/>
          <w:numId w:val="64"/>
        </w:numPr>
        <w:rPr>
          <w:rFonts w:ascii="Times New Roman" w:hAnsi="Times New Roman" w:cs="Times New Roman"/>
        </w:rPr>
      </w:pPr>
      <w:r w:rsidRPr="009C7523">
        <w:rPr>
          <w:rFonts w:ascii="Times New Roman" w:hAnsi="Times New Roman" w:cs="Times New Roman"/>
          <w:b/>
          <w:bCs/>
        </w:rPr>
        <w:t>Human anatomy &amp; physiology </w:t>
      </w:r>
      <w:r w:rsidRPr="009C7523">
        <w:rPr>
          <w:rFonts w:ascii="Times New Roman" w:hAnsi="Times New Roman" w:cs="Times New Roman"/>
        </w:rPr>
        <w:t>(minimum 7 semester hours)</w:t>
      </w:r>
      <w:r w:rsidRPr="009C7523">
        <w:rPr>
          <w:rFonts w:ascii="Times New Roman" w:hAnsi="Times New Roman" w:cs="Times New Roman"/>
          <w:b/>
          <w:bCs/>
        </w:rPr>
        <w:t>: </w:t>
      </w:r>
      <w:r w:rsidRPr="009C7523">
        <w:rPr>
          <w:rFonts w:ascii="Times New Roman" w:hAnsi="Times New Roman" w:cs="Times New Roman"/>
        </w:rPr>
        <w:t>One full academic year. One lab required (lab could be anatomy or physiology). This requirement may be met by taking either: one semester of Anatomy (with lab) and one semester of Physiology (lab preferred but not required), or two semesters of Anatomy and Physiology combined (with 1-2 labs). </w:t>
      </w:r>
    </w:p>
    <w:p w14:paraId="47AF504C"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2BA8528C" w14:textId="77777777" w:rsidR="009C7523" w:rsidRPr="009C7523" w:rsidRDefault="009C7523" w:rsidP="009C7523">
      <w:pPr>
        <w:numPr>
          <w:ilvl w:val="0"/>
          <w:numId w:val="65"/>
        </w:numPr>
        <w:rPr>
          <w:rFonts w:ascii="Times New Roman" w:hAnsi="Times New Roman" w:cs="Times New Roman"/>
        </w:rPr>
      </w:pPr>
      <w:r w:rsidRPr="009C7523">
        <w:rPr>
          <w:rFonts w:ascii="Times New Roman" w:hAnsi="Times New Roman" w:cs="Times New Roman"/>
          <w:b/>
          <w:bCs/>
        </w:rPr>
        <w:t>Chemistry</w:t>
      </w:r>
      <w:r w:rsidRPr="009C7523">
        <w:rPr>
          <w:rFonts w:ascii="Times New Roman" w:hAnsi="Times New Roman" w:cs="Times New Roman"/>
        </w:rPr>
        <w:t> (8 credit hours)</w:t>
      </w:r>
      <w:r w:rsidRPr="009C7523">
        <w:rPr>
          <w:rFonts w:ascii="Times New Roman" w:hAnsi="Times New Roman" w:cs="Times New Roman"/>
          <w:b/>
          <w:bCs/>
        </w:rPr>
        <w:t>: </w:t>
      </w:r>
      <w:r w:rsidRPr="009C7523">
        <w:rPr>
          <w:rFonts w:ascii="Times New Roman" w:hAnsi="Times New Roman" w:cs="Times New Roman"/>
        </w:rPr>
        <w:t>Two semesters of chemistry with lab. One semester must be either organic chemistry or biochemistry. </w:t>
      </w:r>
    </w:p>
    <w:p w14:paraId="73737DA7"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30A863BC" w14:textId="77777777" w:rsidR="009C7523" w:rsidRPr="009C7523" w:rsidRDefault="009C7523" w:rsidP="009C7523">
      <w:pPr>
        <w:numPr>
          <w:ilvl w:val="0"/>
          <w:numId w:val="66"/>
        </w:numPr>
        <w:rPr>
          <w:rFonts w:ascii="Times New Roman" w:hAnsi="Times New Roman" w:cs="Times New Roman"/>
        </w:rPr>
      </w:pPr>
      <w:r w:rsidRPr="009C7523">
        <w:rPr>
          <w:rFonts w:ascii="Times New Roman" w:hAnsi="Times New Roman" w:cs="Times New Roman"/>
          <w:b/>
          <w:bCs/>
        </w:rPr>
        <w:t>Additional upper-level science </w:t>
      </w:r>
      <w:r w:rsidRPr="009C7523">
        <w:rPr>
          <w:rFonts w:ascii="Times New Roman" w:hAnsi="Times New Roman" w:cs="Times New Roman"/>
        </w:rPr>
        <w:t>(6 credit hours)</w:t>
      </w:r>
      <w:r w:rsidRPr="009C7523">
        <w:rPr>
          <w:rFonts w:ascii="Times New Roman" w:hAnsi="Times New Roman" w:cs="Times New Roman"/>
          <w:b/>
          <w:bCs/>
        </w:rPr>
        <w:t>: </w:t>
      </w:r>
      <w:r w:rsidRPr="009C7523">
        <w:rPr>
          <w:rFonts w:ascii="Times New Roman" w:hAnsi="Times New Roman" w:cs="Times New Roman"/>
        </w:rPr>
        <w:t>Require 1 from: genetics, immunology or neurobiology/neuroscience; AND 1 additional upper-level science  </w:t>
      </w:r>
    </w:p>
    <w:p w14:paraId="4706E4B6"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6E80E38B" w14:textId="77777777" w:rsidR="009C7523" w:rsidRPr="009C7523" w:rsidRDefault="009C7523" w:rsidP="009C7523">
      <w:pPr>
        <w:numPr>
          <w:ilvl w:val="0"/>
          <w:numId w:val="67"/>
        </w:numPr>
        <w:rPr>
          <w:rFonts w:ascii="Times New Roman" w:hAnsi="Times New Roman" w:cs="Times New Roman"/>
        </w:rPr>
      </w:pPr>
      <w:r w:rsidRPr="009C7523">
        <w:rPr>
          <w:rFonts w:ascii="Times New Roman" w:hAnsi="Times New Roman" w:cs="Times New Roman"/>
          <w:b/>
          <w:bCs/>
        </w:rPr>
        <w:t>Non-science </w:t>
      </w:r>
      <w:r w:rsidRPr="009C7523">
        <w:rPr>
          <w:rFonts w:ascii="Times New Roman" w:hAnsi="Times New Roman" w:cs="Times New Roman"/>
        </w:rPr>
        <w:t>(3 credit hours)</w:t>
      </w:r>
      <w:r w:rsidRPr="009C7523">
        <w:rPr>
          <w:rFonts w:ascii="Times New Roman" w:hAnsi="Times New Roman" w:cs="Times New Roman"/>
          <w:b/>
          <w:bCs/>
        </w:rPr>
        <w:t>:</w:t>
      </w:r>
      <w:r w:rsidRPr="009C7523">
        <w:rPr>
          <w:rFonts w:ascii="Times New Roman" w:hAnsi="Times New Roman" w:cs="Times New Roman"/>
        </w:rPr>
        <w:t> Statistics</w:t>
      </w:r>
      <w:r w:rsidRPr="009C7523">
        <w:rPr>
          <w:rFonts w:ascii="Times New Roman" w:hAnsi="Times New Roman" w:cs="Times New Roman"/>
        </w:rPr>
        <w:tab/>
        <w:t> </w:t>
      </w:r>
    </w:p>
    <w:p w14:paraId="61A64BFF"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43BE6342" w14:textId="77777777" w:rsidR="009C7523" w:rsidRPr="009C7523" w:rsidRDefault="009C7523" w:rsidP="009C7523">
      <w:pPr>
        <w:rPr>
          <w:rFonts w:ascii="Times New Roman" w:hAnsi="Times New Roman" w:cs="Times New Roman"/>
        </w:rPr>
      </w:pPr>
      <w:r w:rsidRPr="009C7523">
        <w:rPr>
          <w:rFonts w:ascii="Times New Roman" w:hAnsi="Times New Roman" w:cs="Times New Roman"/>
          <w:b/>
          <w:bCs/>
        </w:rPr>
        <w:t>Additional:</w:t>
      </w:r>
      <w:r w:rsidRPr="009C7523">
        <w:rPr>
          <w:rFonts w:ascii="Times New Roman" w:hAnsi="Times New Roman" w:cs="Times New Roman"/>
        </w:rPr>
        <w:t> </w:t>
      </w:r>
    </w:p>
    <w:p w14:paraId="79F2AAD9"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6D9138CC" w14:textId="77777777" w:rsidR="009C7523" w:rsidRPr="009C7523" w:rsidRDefault="009C7523" w:rsidP="009C7523">
      <w:pPr>
        <w:numPr>
          <w:ilvl w:val="0"/>
          <w:numId w:val="68"/>
        </w:numPr>
        <w:rPr>
          <w:rFonts w:ascii="Times New Roman" w:hAnsi="Times New Roman" w:cs="Times New Roman"/>
        </w:rPr>
      </w:pPr>
      <w:r w:rsidRPr="009C7523">
        <w:rPr>
          <w:rFonts w:ascii="Times New Roman" w:hAnsi="Times New Roman" w:cs="Times New Roman"/>
          <w:b/>
          <w:bCs/>
        </w:rPr>
        <w:t>Healthcare experience:</w:t>
      </w:r>
      <w:r w:rsidRPr="009C7523">
        <w:rPr>
          <w:rFonts w:ascii="Times New Roman" w:hAnsi="Times New Roman" w:cs="Times New Roman"/>
        </w:rPr>
        <w:t> 1750 </w:t>
      </w:r>
      <w:proofErr w:type="gramStart"/>
      <w:r w:rsidRPr="009C7523">
        <w:rPr>
          <w:rFonts w:ascii="Times New Roman" w:hAnsi="Times New Roman" w:cs="Times New Roman"/>
        </w:rPr>
        <w:t>hours</w:t>
      </w:r>
      <w:proofErr w:type="gramEnd"/>
      <w:r w:rsidRPr="009C7523">
        <w:rPr>
          <w:rFonts w:ascii="Times New Roman" w:hAnsi="Times New Roman" w:cs="Times New Roman"/>
        </w:rPr>
        <w:t> "hands on" experience in healthcare setting. Telehealth/virtual does not count toward hours. </w:t>
      </w:r>
      <w:r w:rsidRPr="009C7523">
        <w:rPr>
          <w:rFonts w:ascii="Times New Roman" w:hAnsi="Times New Roman" w:cs="Times New Roman"/>
          <w:b/>
          <w:bCs/>
        </w:rPr>
        <w:t>Preference:</w:t>
      </w:r>
      <w:r w:rsidRPr="009C7523">
        <w:rPr>
          <w:rFonts w:ascii="Times New Roman" w:hAnsi="Times New Roman" w:cs="Times New Roman"/>
        </w:rPr>
        <w:t> </w:t>
      </w:r>
      <w:r w:rsidRPr="009C7523">
        <w:rPr>
          <w:rFonts w:ascii="Times New Roman" w:hAnsi="Times New Roman" w:cs="Times New Roman"/>
          <w:b/>
          <w:bCs/>
        </w:rPr>
        <w:t>licensed or credentialed clinical professions with direct patient care responsibilities</w:t>
      </w:r>
      <w:r w:rsidRPr="009C7523">
        <w:rPr>
          <w:rFonts w:ascii="Times New Roman" w:hAnsi="Times New Roman" w:cs="Times New Roman"/>
        </w:rPr>
        <w:t> </w:t>
      </w:r>
    </w:p>
    <w:p w14:paraId="773CCE96" w14:textId="77777777" w:rsidR="009C7523" w:rsidRPr="009C7523" w:rsidRDefault="009C7523" w:rsidP="009C7523">
      <w:pPr>
        <w:rPr>
          <w:rFonts w:ascii="Times New Roman" w:hAnsi="Times New Roman" w:cs="Times New Roman"/>
        </w:rPr>
      </w:pPr>
      <w:r w:rsidRPr="009C7523">
        <w:rPr>
          <w:rFonts w:ascii="Times New Roman" w:hAnsi="Times New Roman" w:cs="Times New Roman"/>
          <w:b/>
          <w:bCs/>
        </w:rPr>
        <w:t>Qualifying roles may include, but are not limited to:</w:t>
      </w:r>
      <w:r w:rsidRPr="009C7523">
        <w:rPr>
          <w:rFonts w:ascii="Times New Roman" w:hAnsi="Times New Roman" w:cs="Times New Roman"/>
        </w:rPr>
        <w:t> </w:t>
      </w:r>
    </w:p>
    <w:p w14:paraId="72CE40A8" w14:textId="77777777" w:rsidR="009C7523" w:rsidRPr="009C7523" w:rsidRDefault="009C7523" w:rsidP="009C7523">
      <w:pPr>
        <w:numPr>
          <w:ilvl w:val="0"/>
          <w:numId w:val="69"/>
        </w:numPr>
        <w:rPr>
          <w:rFonts w:ascii="Times New Roman" w:hAnsi="Times New Roman" w:cs="Times New Roman"/>
        </w:rPr>
      </w:pPr>
      <w:r w:rsidRPr="009C7523">
        <w:rPr>
          <w:rFonts w:ascii="Times New Roman" w:hAnsi="Times New Roman" w:cs="Times New Roman"/>
        </w:rPr>
        <w:t>Registered Nurse (RN) </w:t>
      </w:r>
    </w:p>
    <w:p w14:paraId="6D936A16" w14:textId="77777777" w:rsidR="009C7523" w:rsidRPr="009C7523" w:rsidRDefault="009C7523" w:rsidP="009C7523">
      <w:pPr>
        <w:numPr>
          <w:ilvl w:val="0"/>
          <w:numId w:val="70"/>
        </w:numPr>
        <w:rPr>
          <w:rFonts w:ascii="Times New Roman" w:hAnsi="Times New Roman" w:cs="Times New Roman"/>
        </w:rPr>
      </w:pPr>
      <w:r w:rsidRPr="009C7523">
        <w:rPr>
          <w:rFonts w:ascii="Times New Roman" w:hAnsi="Times New Roman" w:cs="Times New Roman"/>
        </w:rPr>
        <w:t>Licensed Practical Nurse (LPN) </w:t>
      </w:r>
    </w:p>
    <w:p w14:paraId="4B59ADFA" w14:textId="77777777" w:rsidR="009C7523" w:rsidRPr="009C7523" w:rsidRDefault="009C7523" w:rsidP="009C7523">
      <w:pPr>
        <w:numPr>
          <w:ilvl w:val="0"/>
          <w:numId w:val="71"/>
        </w:numPr>
        <w:rPr>
          <w:rFonts w:ascii="Times New Roman" w:hAnsi="Times New Roman" w:cs="Times New Roman"/>
        </w:rPr>
      </w:pPr>
      <w:r w:rsidRPr="009C7523">
        <w:rPr>
          <w:rFonts w:ascii="Times New Roman" w:hAnsi="Times New Roman" w:cs="Times New Roman"/>
        </w:rPr>
        <w:t>Paramedic or Certified Emergency Medical Technician (EMT) </w:t>
      </w:r>
    </w:p>
    <w:p w14:paraId="4A741D85" w14:textId="77777777" w:rsidR="009C7523" w:rsidRPr="009C7523" w:rsidRDefault="009C7523" w:rsidP="009C7523">
      <w:pPr>
        <w:numPr>
          <w:ilvl w:val="0"/>
          <w:numId w:val="72"/>
        </w:numPr>
        <w:rPr>
          <w:rFonts w:ascii="Times New Roman" w:hAnsi="Times New Roman" w:cs="Times New Roman"/>
        </w:rPr>
      </w:pPr>
      <w:r w:rsidRPr="009C7523">
        <w:rPr>
          <w:rFonts w:ascii="Times New Roman" w:hAnsi="Times New Roman" w:cs="Times New Roman"/>
        </w:rPr>
        <w:t>Physical Therapist (PT) </w:t>
      </w:r>
    </w:p>
    <w:p w14:paraId="639D5F04" w14:textId="77777777" w:rsidR="009C7523" w:rsidRPr="009C7523" w:rsidRDefault="009C7523" w:rsidP="009C7523">
      <w:pPr>
        <w:numPr>
          <w:ilvl w:val="0"/>
          <w:numId w:val="73"/>
        </w:numPr>
        <w:rPr>
          <w:rFonts w:ascii="Times New Roman" w:hAnsi="Times New Roman" w:cs="Times New Roman"/>
        </w:rPr>
      </w:pPr>
      <w:r w:rsidRPr="009C7523">
        <w:rPr>
          <w:rFonts w:ascii="Times New Roman" w:hAnsi="Times New Roman" w:cs="Times New Roman"/>
        </w:rPr>
        <w:lastRenderedPageBreak/>
        <w:t>Occupational Therapist (OT) </w:t>
      </w:r>
    </w:p>
    <w:p w14:paraId="27530548" w14:textId="77777777" w:rsidR="009C7523" w:rsidRPr="009C7523" w:rsidRDefault="009C7523" w:rsidP="009C7523">
      <w:pPr>
        <w:numPr>
          <w:ilvl w:val="0"/>
          <w:numId w:val="74"/>
        </w:numPr>
        <w:rPr>
          <w:rFonts w:ascii="Times New Roman" w:hAnsi="Times New Roman" w:cs="Times New Roman"/>
        </w:rPr>
      </w:pPr>
      <w:r w:rsidRPr="009C7523">
        <w:rPr>
          <w:rFonts w:ascii="Times New Roman" w:hAnsi="Times New Roman" w:cs="Times New Roman"/>
        </w:rPr>
        <w:t>Respiratory Therapist (RT) </w:t>
      </w:r>
    </w:p>
    <w:p w14:paraId="36FE530E" w14:textId="77777777" w:rsidR="009C7523" w:rsidRPr="009C7523" w:rsidRDefault="009C7523" w:rsidP="009C7523">
      <w:pPr>
        <w:numPr>
          <w:ilvl w:val="0"/>
          <w:numId w:val="75"/>
        </w:numPr>
        <w:rPr>
          <w:rFonts w:ascii="Times New Roman" w:hAnsi="Times New Roman" w:cs="Times New Roman"/>
        </w:rPr>
      </w:pPr>
      <w:r w:rsidRPr="009C7523">
        <w:rPr>
          <w:rFonts w:ascii="Times New Roman" w:hAnsi="Times New Roman" w:cs="Times New Roman"/>
        </w:rPr>
        <w:t>Speech-Language Pathologist (SLP) </w:t>
      </w:r>
    </w:p>
    <w:p w14:paraId="55C506E4" w14:textId="77777777" w:rsidR="009C7523" w:rsidRPr="009C7523" w:rsidRDefault="009C7523" w:rsidP="009C7523">
      <w:pPr>
        <w:numPr>
          <w:ilvl w:val="0"/>
          <w:numId w:val="76"/>
        </w:numPr>
        <w:rPr>
          <w:rFonts w:ascii="Times New Roman" w:hAnsi="Times New Roman" w:cs="Times New Roman"/>
        </w:rPr>
      </w:pPr>
      <w:r w:rsidRPr="009C7523">
        <w:rPr>
          <w:rFonts w:ascii="Times New Roman" w:hAnsi="Times New Roman" w:cs="Times New Roman"/>
        </w:rPr>
        <w:t>Registered Dietitian (RD) </w:t>
      </w:r>
    </w:p>
    <w:p w14:paraId="02A64B9F"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These roles involve clinical responsibilities such as assessing patients, administering treatments or therapies, performing procedures, documenting care, or working as part of a healthcare team in a patient-centered setting. </w:t>
      </w:r>
    </w:p>
    <w:p w14:paraId="40AFD0BA" w14:textId="77777777" w:rsidR="009C7523" w:rsidRPr="009C7523" w:rsidRDefault="009C7523" w:rsidP="009C7523">
      <w:pPr>
        <w:rPr>
          <w:rFonts w:ascii="Times New Roman" w:hAnsi="Times New Roman" w:cs="Times New Roman"/>
        </w:rPr>
      </w:pPr>
      <w:r w:rsidRPr="009C7523">
        <w:rPr>
          <w:rFonts w:ascii="Times New Roman" w:hAnsi="Times New Roman" w:cs="Times New Roman"/>
          <w:b/>
          <w:bCs/>
        </w:rPr>
        <w:t xml:space="preserve">If you have questions about whether a specific role </w:t>
      </w:r>
      <w:proofErr w:type="gramStart"/>
      <w:r w:rsidRPr="009C7523">
        <w:rPr>
          <w:rFonts w:ascii="Times New Roman" w:hAnsi="Times New Roman" w:cs="Times New Roman"/>
          <w:b/>
          <w:bCs/>
        </w:rPr>
        <w:t>qualifies for</w:t>
      </w:r>
      <w:proofErr w:type="gramEnd"/>
      <w:r w:rsidRPr="009C7523">
        <w:rPr>
          <w:rFonts w:ascii="Times New Roman" w:hAnsi="Times New Roman" w:cs="Times New Roman"/>
          <w:b/>
          <w:bCs/>
        </w:rPr>
        <w:t xml:space="preserve"> preference, please contact Graduate Admissions for guidance.</w:t>
      </w:r>
      <w:r w:rsidRPr="009C7523">
        <w:rPr>
          <w:rFonts w:ascii="Times New Roman" w:hAnsi="Times New Roman" w:cs="Times New Roman"/>
        </w:rPr>
        <w:t>  </w:t>
      </w:r>
    </w:p>
    <w:p w14:paraId="33E751BB"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4C373B77" w14:textId="77777777" w:rsidR="009C7523" w:rsidRPr="009C7523" w:rsidRDefault="009C7523" w:rsidP="009C7523">
      <w:pPr>
        <w:numPr>
          <w:ilvl w:val="0"/>
          <w:numId w:val="77"/>
        </w:numPr>
        <w:rPr>
          <w:rFonts w:ascii="Times New Roman" w:hAnsi="Times New Roman" w:cs="Times New Roman"/>
        </w:rPr>
      </w:pPr>
      <w:r w:rsidRPr="009C7523">
        <w:rPr>
          <w:rFonts w:ascii="Times New Roman" w:hAnsi="Times New Roman" w:cs="Times New Roman"/>
          <w:b/>
          <w:bCs/>
        </w:rPr>
        <w:t>Community Engagement: </w:t>
      </w:r>
      <w:r w:rsidRPr="009C7523">
        <w:rPr>
          <w:rFonts w:ascii="Times New Roman" w:hAnsi="Times New Roman" w:cs="Times New Roman"/>
        </w:rPr>
        <w:t>250 volunteer hours. Examples of strong community engagement volunteer experiences: Habitat for Humanity, food pantry, Peace Corp, Special Olympics </w:t>
      </w:r>
    </w:p>
    <w:p w14:paraId="7DF11779" w14:textId="77777777" w:rsidR="009C7523" w:rsidRPr="009C7523" w:rsidRDefault="009C7523" w:rsidP="009C7523">
      <w:pPr>
        <w:numPr>
          <w:ilvl w:val="0"/>
          <w:numId w:val="78"/>
        </w:numPr>
        <w:rPr>
          <w:rFonts w:ascii="Times New Roman" w:hAnsi="Times New Roman" w:cs="Times New Roman"/>
        </w:rPr>
      </w:pPr>
      <w:r w:rsidRPr="009C7523">
        <w:rPr>
          <w:rFonts w:ascii="Times New Roman" w:hAnsi="Times New Roman" w:cs="Times New Roman"/>
          <w:b/>
          <w:bCs/>
        </w:rPr>
        <w:t>Letters of recommendation: </w:t>
      </w:r>
      <w:r w:rsidRPr="009C7523">
        <w:rPr>
          <w:rFonts w:ascii="Times New Roman" w:hAnsi="Times New Roman" w:cs="Times New Roman"/>
        </w:rPr>
        <w:t>Three recommendation letters are required.  Include 1 academic/faculty reference and 2 healthcare providers, at least one being a medical clinician. </w:t>
      </w:r>
    </w:p>
    <w:p w14:paraId="251E7598" w14:textId="77777777" w:rsidR="009C7523" w:rsidRPr="009C7523" w:rsidRDefault="009C7523" w:rsidP="009C7523">
      <w:pPr>
        <w:numPr>
          <w:ilvl w:val="0"/>
          <w:numId w:val="79"/>
        </w:numPr>
        <w:rPr>
          <w:rFonts w:ascii="Times New Roman" w:hAnsi="Times New Roman" w:cs="Times New Roman"/>
        </w:rPr>
      </w:pPr>
      <w:r w:rsidRPr="009C7523">
        <w:rPr>
          <w:rFonts w:ascii="Times New Roman" w:hAnsi="Times New Roman" w:cs="Times New Roman"/>
          <w:b/>
          <w:bCs/>
        </w:rPr>
        <w:t>Interview: </w:t>
      </w:r>
      <w:r w:rsidRPr="009C7523">
        <w:rPr>
          <w:rFonts w:ascii="Times New Roman" w:hAnsi="Times New Roman" w:cs="Times New Roman"/>
        </w:rPr>
        <w:t>Invitations to interview will be extended via email to qualified candidates. An interview is required for admission; all interviews will be conducted virtually. </w:t>
      </w:r>
    </w:p>
    <w:p w14:paraId="1C920CC8" w14:textId="77777777" w:rsidR="009C7523" w:rsidRPr="009C7523" w:rsidRDefault="009C7523" w:rsidP="009C7523">
      <w:pPr>
        <w:rPr>
          <w:rFonts w:ascii="Times New Roman" w:hAnsi="Times New Roman" w:cs="Times New Roman"/>
        </w:rPr>
      </w:pPr>
      <w:r w:rsidRPr="009C7523">
        <w:rPr>
          <w:rFonts w:ascii="Times New Roman" w:hAnsi="Times New Roman" w:cs="Times New Roman"/>
        </w:rPr>
        <w:t> </w:t>
      </w:r>
    </w:p>
    <w:p w14:paraId="2A010FDA" w14:textId="77777777" w:rsidR="009C7523" w:rsidRPr="009C7523" w:rsidRDefault="009C7523" w:rsidP="009C7523">
      <w:pPr>
        <w:rPr>
          <w:rFonts w:ascii="Times New Roman" w:hAnsi="Times New Roman" w:cs="Times New Roman"/>
        </w:rPr>
      </w:pPr>
      <w:r w:rsidRPr="009C7523">
        <w:rPr>
          <w:rFonts w:ascii="Times New Roman" w:hAnsi="Times New Roman" w:cs="Times New Roman"/>
          <w:lang w:val="en"/>
        </w:rPr>
        <w:t>The Physician Assistant program does not endorse or recognize any preferred characteristics, individuals, or groups in the admissions or academic process. The program does not award or grant advanced placement, credit, or preferential consideration based on prior experience, affiliation, or other factors. All applicants and students are evaluated solely on the established program criteria and standards. (A3.12c, A3.12a)</w:t>
      </w:r>
      <w:r w:rsidRPr="009C7523">
        <w:rPr>
          <w:rFonts w:ascii="Times New Roman" w:hAnsi="Times New Roman" w:cs="Times New Roman"/>
        </w:rPr>
        <w:t> </w:t>
      </w:r>
    </w:p>
    <w:p w14:paraId="35D6A49D" w14:textId="77777777" w:rsidR="00E84114" w:rsidRPr="00E84114" w:rsidRDefault="00E84114" w:rsidP="00E84114">
      <w:pPr>
        <w:rPr>
          <w:rFonts w:ascii="Times New Roman" w:hAnsi="Times New Roman" w:cs="Times New Roman"/>
        </w:rPr>
      </w:pPr>
      <w:r w:rsidRPr="00E84114">
        <w:rPr>
          <w:rFonts w:ascii="Times New Roman" w:hAnsi="Times New Roman" w:cs="Times New Roman"/>
          <w:b/>
          <w:bCs/>
        </w:rPr>
        <w:t>Technical Standards </w:t>
      </w:r>
      <w:r w:rsidRPr="00E84114">
        <w:rPr>
          <w:rFonts w:ascii="Times New Roman" w:hAnsi="Times New Roman" w:cs="Times New Roman"/>
          <w:i/>
          <w:iCs/>
        </w:rPr>
        <w:t>(A3.12e)</w:t>
      </w:r>
      <w:r w:rsidRPr="00E84114">
        <w:rPr>
          <w:rFonts w:ascii="Times New Roman" w:hAnsi="Times New Roman" w:cs="Times New Roman"/>
        </w:rPr>
        <w:t> </w:t>
      </w:r>
    </w:p>
    <w:p w14:paraId="0675F6AD"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w:t>
      </w:r>
    </w:p>
    <w:p w14:paraId="768503F1"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xml:space="preserve">Technical standards, as distinguished from academic standards, refer to those physical, cognitive and behavioral abilities required for satisfactory completion of all aspects of the curriculum, and the development of professional attributes required by the faculty of all students at graduation. A candidate for the Master of Science in Physician Assistant Studies (MS) degree must have abilities and skills in five varieties, including observation; communication; motor; intellectual; and behavioral and social. </w:t>
      </w:r>
      <w:r w:rsidRPr="00E84114">
        <w:rPr>
          <w:rFonts w:ascii="Times New Roman" w:hAnsi="Times New Roman" w:cs="Times New Roman"/>
        </w:rPr>
        <w:lastRenderedPageBreak/>
        <w:t>Technological compensation can be made for some disabilities in certain of these areas, but a candidate should be able to perform in a reasonably independent manner. </w:t>
      </w:r>
    </w:p>
    <w:p w14:paraId="67F51E1F" w14:textId="77777777" w:rsidR="00E84114" w:rsidRPr="00E84114" w:rsidRDefault="00E84114" w:rsidP="00E84114">
      <w:pPr>
        <w:rPr>
          <w:rFonts w:ascii="Times New Roman" w:hAnsi="Times New Roman" w:cs="Times New Roman"/>
        </w:rPr>
      </w:pPr>
      <w:r w:rsidRPr="00E84114">
        <w:rPr>
          <w:rFonts w:ascii="Times New Roman" w:hAnsi="Times New Roman" w:cs="Times New Roman"/>
          <w:b/>
          <w:bCs/>
        </w:rPr>
        <w:t>Observation</w:t>
      </w:r>
      <w:r w:rsidRPr="00E84114">
        <w:rPr>
          <w:rFonts w:ascii="Times New Roman" w:hAnsi="Times New Roman" w:cs="Times New Roman"/>
        </w:rPr>
        <w:t xml:space="preserve">: The candidate must be able to observe demonstrations and experiments in the basic sciences, including but not limited to </w:t>
      </w:r>
      <w:proofErr w:type="gramStart"/>
      <w:r w:rsidRPr="00E84114">
        <w:rPr>
          <w:rFonts w:ascii="Times New Roman" w:hAnsi="Times New Roman" w:cs="Times New Roman"/>
        </w:rPr>
        <w:t>physiologic</w:t>
      </w:r>
      <w:proofErr w:type="gramEnd"/>
      <w:r w:rsidRPr="00E84114">
        <w:rPr>
          <w:rFonts w:ascii="Times New Roman" w:hAnsi="Times New Roman" w:cs="Times New Roman"/>
        </w:rPr>
        <w:t xml:space="preserve"> and pharmacologic demonstrations in animals, microbiologic cultures, and microscopic studies of microorganisms and tissues in normal and </w:t>
      </w:r>
      <w:proofErr w:type="gramStart"/>
      <w:r w:rsidRPr="00E84114">
        <w:rPr>
          <w:rFonts w:ascii="Times New Roman" w:hAnsi="Times New Roman" w:cs="Times New Roman"/>
        </w:rPr>
        <w:t>pathologic</w:t>
      </w:r>
      <w:proofErr w:type="gramEnd"/>
      <w:r w:rsidRPr="00E84114">
        <w:rPr>
          <w:rFonts w:ascii="Times New Roman" w:hAnsi="Times New Roman" w:cs="Times New Roman"/>
        </w:rPr>
        <w:t xml:space="preserve"> states. A candidate must be able to observe a patient accurately at a distance and close at hand. Observation necessitates the functional use of the sense of vision and somatic sensation. It is enhanced by the functional use of the sense of smell. </w:t>
      </w:r>
    </w:p>
    <w:p w14:paraId="419188EB"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w:t>
      </w:r>
    </w:p>
    <w:p w14:paraId="073E6A4E" w14:textId="77777777" w:rsidR="00E84114" w:rsidRPr="00E84114" w:rsidRDefault="00E84114" w:rsidP="00E84114">
      <w:pPr>
        <w:rPr>
          <w:rFonts w:ascii="Times New Roman" w:hAnsi="Times New Roman" w:cs="Times New Roman"/>
        </w:rPr>
      </w:pPr>
      <w:r w:rsidRPr="00E84114">
        <w:rPr>
          <w:rFonts w:ascii="Times New Roman" w:hAnsi="Times New Roman" w:cs="Times New Roman"/>
          <w:b/>
          <w:bCs/>
        </w:rPr>
        <w:t>Communication</w:t>
      </w:r>
      <w:r w:rsidRPr="00E84114">
        <w:rPr>
          <w:rFonts w:ascii="Times New Roman" w:hAnsi="Times New Roman" w:cs="Times New Roman"/>
        </w:rPr>
        <w:t xml:space="preserve">: A candidate should be able to speak, to hear, and to observe patients </w:t>
      </w:r>
      <w:proofErr w:type="gramStart"/>
      <w:r w:rsidRPr="00E84114">
        <w:rPr>
          <w:rFonts w:ascii="Times New Roman" w:hAnsi="Times New Roman" w:cs="Times New Roman"/>
        </w:rPr>
        <w:t>in order to</w:t>
      </w:r>
      <w:proofErr w:type="gramEnd"/>
      <w:r w:rsidRPr="00E84114">
        <w:rPr>
          <w:rFonts w:ascii="Times New Roman" w:hAnsi="Times New Roman" w:cs="Times New Roman"/>
        </w:rPr>
        <w:t xml:space="preserve"> elicit information, describe changes in mood, activity, and posture, and perceive nonverbal communications. A candidate must be able to communicate effectively and sensitively with patients. Communication includes not only speech but reading and writing. The candidate must be able to communicate effectively and efficiently in oral and written form with all members of the health care team. </w:t>
      </w:r>
    </w:p>
    <w:p w14:paraId="0080D807"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w:t>
      </w:r>
    </w:p>
    <w:p w14:paraId="69EC4607" w14:textId="77777777" w:rsidR="00E84114" w:rsidRPr="00E84114" w:rsidRDefault="00E84114" w:rsidP="00E84114">
      <w:pPr>
        <w:rPr>
          <w:rFonts w:ascii="Times New Roman" w:hAnsi="Times New Roman" w:cs="Times New Roman"/>
        </w:rPr>
      </w:pPr>
      <w:r w:rsidRPr="00E84114">
        <w:rPr>
          <w:rFonts w:ascii="Times New Roman" w:hAnsi="Times New Roman" w:cs="Times New Roman"/>
          <w:b/>
          <w:bCs/>
        </w:rPr>
        <w:t>Motor</w:t>
      </w:r>
      <w:r w:rsidRPr="00E84114">
        <w:rPr>
          <w:rFonts w:ascii="Times New Roman" w:hAnsi="Times New Roman" w:cs="Times New Roman"/>
        </w:rPr>
        <w:t>: Candidates should have sufficient motor function to elicit information from patients by palpation, auscultation, percussion and other diagnostic maneuvers. A candidate should be able to do basic laboratory tests (urinalysis, CBC, etc.), carry out diagnostic procedures (proctoscopy, paracentesis, etc.), and read EKGs and x-rays. A candidate should be able to execute motor movements reasonably required to provide general care and emergency treatment to patients. Examples of emergency treatment reasonably required of physician assistants are cardiopulmonary resuscitation, the administration of intravenous medication, the application of pressure to stop bleeding, the opening of obstructed airways, the suturing of simple wounds, and the performance of simple obstetrical maneuvers. Such actions require coordination of both gross and fine muscular movements, equilibrium, and functional use of the senses of touch and vision. </w:t>
      </w:r>
    </w:p>
    <w:p w14:paraId="2847714F"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w:t>
      </w:r>
    </w:p>
    <w:p w14:paraId="57D29ED1" w14:textId="77777777" w:rsidR="00E84114" w:rsidRPr="00E84114" w:rsidRDefault="00E84114" w:rsidP="00E84114">
      <w:pPr>
        <w:rPr>
          <w:rFonts w:ascii="Times New Roman" w:hAnsi="Times New Roman" w:cs="Times New Roman"/>
        </w:rPr>
      </w:pPr>
      <w:r w:rsidRPr="00E84114">
        <w:rPr>
          <w:rFonts w:ascii="Times New Roman" w:hAnsi="Times New Roman" w:cs="Times New Roman"/>
          <w:b/>
          <w:bCs/>
        </w:rPr>
        <w:t>Intellectual-Conceptual, Integrative and Quantitative Abilities</w:t>
      </w:r>
      <w:r w:rsidRPr="00E84114">
        <w:rPr>
          <w:rFonts w:ascii="Times New Roman" w:hAnsi="Times New Roman" w:cs="Times New Roman"/>
        </w:rPr>
        <w:t>: These abilities include measurement, calculation, reasoning, analysis, and synthesis. Problem solving, the critical skill demanded of physician assistants, requires </w:t>
      </w:r>
      <w:proofErr w:type="gramStart"/>
      <w:r w:rsidRPr="00E84114">
        <w:rPr>
          <w:rFonts w:ascii="Times New Roman" w:hAnsi="Times New Roman" w:cs="Times New Roman"/>
        </w:rPr>
        <w:t>all of</w:t>
      </w:r>
      <w:proofErr w:type="gramEnd"/>
      <w:r w:rsidRPr="00E84114">
        <w:rPr>
          <w:rFonts w:ascii="Times New Roman" w:hAnsi="Times New Roman" w:cs="Times New Roman"/>
        </w:rPr>
        <w:t xml:space="preserve"> these intellectual abilities. In addition, the candidate should be able to comprehend three-dimensional relationships and to understand the spatial relationships of structures. </w:t>
      </w:r>
    </w:p>
    <w:p w14:paraId="46239DD4"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w:t>
      </w:r>
    </w:p>
    <w:p w14:paraId="5F6AA90D" w14:textId="77777777" w:rsidR="00E84114" w:rsidRPr="00E84114" w:rsidRDefault="00E84114" w:rsidP="00E84114">
      <w:pPr>
        <w:rPr>
          <w:rFonts w:ascii="Times New Roman" w:hAnsi="Times New Roman" w:cs="Times New Roman"/>
        </w:rPr>
      </w:pPr>
      <w:r w:rsidRPr="00E84114">
        <w:rPr>
          <w:rFonts w:ascii="Times New Roman" w:hAnsi="Times New Roman" w:cs="Times New Roman"/>
          <w:b/>
          <w:bCs/>
        </w:rPr>
        <w:lastRenderedPageBreak/>
        <w:t>Behavioral and Social Attributes</w:t>
      </w:r>
      <w:r w:rsidRPr="00E84114">
        <w:rPr>
          <w:rFonts w:ascii="Times New Roman" w:hAnsi="Times New Roman" w:cs="Times New Roman"/>
        </w:rPr>
        <w:t>: A candidate must possess the emotional health required for full utilization of his intellectual abilities, the exercise of good judgment, the prompt completion of all </w:t>
      </w:r>
      <w:proofErr w:type="gramStart"/>
      <w:r w:rsidRPr="00E84114">
        <w:rPr>
          <w:rFonts w:ascii="Times New Roman" w:hAnsi="Times New Roman" w:cs="Times New Roman"/>
        </w:rPr>
        <w:t>responsibilities</w:t>
      </w:r>
      <w:proofErr w:type="gramEnd"/>
      <w:r w:rsidRPr="00E84114">
        <w:rPr>
          <w:rFonts w:ascii="Times New Roman" w:hAnsi="Times New Roman" w:cs="Times New Roman"/>
        </w:rPr>
        <w:t> attendant to the diagnosis and care of patients, and the development of mature, sensitive, and effective relationships with patients. Candidates must be able to tolerate physically taxing workloads and to function effectively under stress. They must be able to adapt to changing environments, to display flexibility, and to learn to function in the face of uncertainties inherent in the clinical problems of many patients. Compassion, integrity, concern for others, interpersonal skills, interest, and motivation are all personal qualities that are assessed during the admissions and education processes. </w:t>
      </w:r>
    </w:p>
    <w:p w14:paraId="19E44C2A" w14:textId="77777777" w:rsidR="00E84114" w:rsidRPr="00E84114" w:rsidRDefault="00E84114" w:rsidP="00E84114">
      <w:pPr>
        <w:rPr>
          <w:rFonts w:ascii="Times New Roman" w:hAnsi="Times New Roman" w:cs="Times New Roman"/>
        </w:rPr>
      </w:pPr>
      <w:r w:rsidRPr="00E84114">
        <w:rPr>
          <w:rFonts w:ascii="Times New Roman" w:hAnsi="Times New Roman" w:cs="Times New Roman"/>
        </w:rPr>
        <w:t> </w:t>
      </w:r>
    </w:p>
    <w:p w14:paraId="664AA512" w14:textId="77777777" w:rsidR="00E84114" w:rsidRPr="00E84114" w:rsidRDefault="00E84114" w:rsidP="00E84114">
      <w:pPr>
        <w:rPr>
          <w:rFonts w:ascii="Times New Roman" w:hAnsi="Times New Roman" w:cs="Times New Roman"/>
        </w:rPr>
      </w:pPr>
      <w:r w:rsidRPr="00E84114">
        <w:rPr>
          <w:rFonts w:ascii="Times New Roman" w:hAnsi="Times New Roman" w:cs="Times New Roman"/>
          <w:vertAlign w:val="superscript"/>
        </w:rPr>
        <w:t>*</w:t>
      </w:r>
      <w:r w:rsidRPr="00E84114">
        <w:rPr>
          <w:rFonts w:ascii="Times New Roman" w:hAnsi="Times New Roman" w:cs="Times New Roman"/>
        </w:rPr>
        <w:t>Adopted from “Recommendations of the AAMC Special Advisory Panel on Technical Standards for Medical School Admission,” approved by the AAMC Executive Council on January 18, 1979. </w:t>
      </w:r>
    </w:p>
    <w:p w14:paraId="6A81290C" w14:textId="77777777" w:rsidR="007D21CB" w:rsidRPr="003D4E0B" w:rsidRDefault="007D21CB">
      <w:pPr>
        <w:rPr>
          <w:rFonts w:ascii="Times New Roman" w:hAnsi="Times New Roman" w:cs="Times New Roman"/>
        </w:rPr>
      </w:pPr>
    </w:p>
    <w:p w14:paraId="5F0CA175" w14:textId="76B1148F" w:rsidR="009D1179" w:rsidRPr="003D4E0B" w:rsidRDefault="000F4227">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A3.14 a-j</w:t>
      </w:r>
    </w:p>
    <w:p w14:paraId="5778E7B1" w14:textId="05D41D0F" w:rsidR="00534C18" w:rsidRPr="003D4E0B" w:rsidRDefault="00DD7DE6">
      <w:pPr>
        <w:rPr>
          <w:rFonts w:ascii="Times New Roman" w:hAnsi="Times New Roman" w:cs="Times New Roman"/>
        </w:rPr>
      </w:pPr>
      <w:r w:rsidRPr="003D4E0B">
        <w:rPr>
          <w:rFonts w:ascii="Times New Roman" w:hAnsi="Times New Roman" w:cs="Times New Roman"/>
          <w:b/>
          <w:bCs/>
          <w:i/>
          <w:iCs/>
          <w:color w:val="80340D" w:themeColor="accent2" w:themeShade="80"/>
          <w:u w:val="single"/>
        </w:rPr>
        <w:t>A3.14a:</w:t>
      </w:r>
      <w:r w:rsidRPr="003D4E0B">
        <w:rPr>
          <w:rFonts w:ascii="Times New Roman" w:hAnsi="Times New Roman" w:cs="Times New Roman"/>
          <w:color w:val="80340D" w:themeColor="accent2" w:themeShade="80"/>
        </w:rPr>
        <w:t xml:space="preserve"> </w:t>
      </w:r>
      <w:r w:rsidRPr="003D4E0B">
        <w:rPr>
          <w:rFonts w:ascii="Times New Roman" w:hAnsi="Times New Roman" w:cs="Times New Roman"/>
        </w:rPr>
        <w:t xml:space="preserve">Still </w:t>
      </w:r>
      <w:r w:rsidR="002C2EF2" w:rsidRPr="003D4E0B">
        <w:rPr>
          <w:rFonts w:ascii="Times New Roman" w:hAnsi="Times New Roman" w:cs="Times New Roman"/>
        </w:rPr>
        <w:t>to be reviewed</w:t>
      </w:r>
    </w:p>
    <w:p w14:paraId="777E04C4" w14:textId="11951D44" w:rsidR="002C2EF2" w:rsidRPr="003D4E0B" w:rsidRDefault="002C2EF2">
      <w:pPr>
        <w:rPr>
          <w:rFonts w:ascii="Times New Roman" w:hAnsi="Times New Roman" w:cs="Times New Roman"/>
        </w:rPr>
      </w:pPr>
      <w:r w:rsidRPr="003D4E0B">
        <w:rPr>
          <w:rFonts w:ascii="Times New Roman" w:hAnsi="Times New Roman" w:cs="Times New Roman"/>
          <w:b/>
          <w:bCs/>
          <w:i/>
          <w:iCs/>
          <w:color w:val="80340D" w:themeColor="accent2" w:themeShade="80"/>
          <w:u w:val="single"/>
        </w:rPr>
        <w:t>A3.14b:</w:t>
      </w:r>
      <w:r w:rsidRPr="003D4E0B">
        <w:rPr>
          <w:rFonts w:ascii="Times New Roman" w:hAnsi="Times New Roman" w:cs="Times New Roman"/>
          <w:color w:val="80340D" w:themeColor="accent2" w:themeShade="80"/>
        </w:rPr>
        <w:t xml:space="preserve"> </w:t>
      </w:r>
      <w:r w:rsidRPr="003D4E0B">
        <w:rPr>
          <w:rFonts w:ascii="Times New Roman" w:hAnsi="Times New Roman" w:cs="Times New Roman"/>
        </w:rPr>
        <w:t>Still to be reviewed</w:t>
      </w:r>
    </w:p>
    <w:p w14:paraId="62F24A44" w14:textId="6E72900F" w:rsidR="002C2EF2" w:rsidRPr="003D4E0B" w:rsidRDefault="00035B55">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A3.14c</w:t>
      </w:r>
    </w:p>
    <w:p w14:paraId="4D39B7F0" w14:textId="77777777" w:rsidR="00D72E4F" w:rsidRPr="00D72E4F" w:rsidRDefault="00D72E4F" w:rsidP="00D72E4F">
      <w:pPr>
        <w:rPr>
          <w:rFonts w:ascii="Times New Roman" w:hAnsi="Times New Roman" w:cs="Times New Roman"/>
        </w:rPr>
      </w:pPr>
      <w:r w:rsidRPr="00D72E4F">
        <w:rPr>
          <w:rFonts w:ascii="Times New Roman" w:hAnsi="Times New Roman" w:cs="Times New Roman"/>
          <w:b/>
          <w:bCs/>
          <w:lang w:val="en"/>
        </w:rPr>
        <w:t>Remediation</w:t>
      </w:r>
      <w:r w:rsidRPr="00D72E4F">
        <w:rPr>
          <w:rFonts w:ascii="Times New Roman" w:hAnsi="Times New Roman" w:cs="Times New Roman"/>
        </w:rPr>
        <w:t> </w:t>
      </w:r>
    </w:p>
    <w:p w14:paraId="3A5247AE" w14:textId="77777777" w:rsidR="00D72E4F" w:rsidRPr="00D72E4F" w:rsidRDefault="00D72E4F" w:rsidP="00D72E4F">
      <w:pPr>
        <w:rPr>
          <w:rFonts w:ascii="Times New Roman" w:hAnsi="Times New Roman" w:cs="Times New Roman"/>
        </w:rPr>
      </w:pPr>
      <w:r w:rsidRPr="00D72E4F">
        <w:rPr>
          <w:rFonts w:ascii="Times New Roman" w:hAnsi="Times New Roman" w:cs="Times New Roman"/>
          <w:b/>
          <w:bCs/>
        </w:rPr>
        <w:t>Purpose</w:t>
      </w:r>
      <w:r w:rsidRPr="00D72E4F">
        <w:rPr>
          <w:rFonts w:ascii="Times New Roman" w:hAnsi="Times New Roman" w:cs="Times New Roman"/>
        </w:rPr>
        <w:t> </w:t>
      </w:r>
      <w:r w:rsidRPr="00D72E4F">
        <w:rPr>
          <w:rFonts w:ascii="Times New Roman" w:hAnsi="Times New Roman" w:cs="Times New Roman"/>
        </w:rPr>
        <w:br/>
        <w:t>This policy outlines the procedures for remediation following unsatisfactory performance on course assessments, OSCEs/skills assessments, and program summative assessments. The goal of remediation is to identify learning deficits, support student success, and ensure competency while maintaining academic standards. </w:t>
      </w:r>
      <w:r w:rsidRPr="00D72E4F">
        <w:rPr>
          <w:rFonts w:ascii="Times New Roman" w:hAnsi="Times New Roman" w:cs="Times New Roman"/>
          <w:i/>
          <w:iCs/>
        </w:rPr>
        <w:t>(A3.14c)</w:t>
      </w:r>
      <w:r w:rsidRPr="00D72E4F">
        <w:rPr>
          <w:rFonts w:ascii="Times New Roman" w:hAnsi="Times New Roman" w:cs="Times New Roman"/>
        </w:rPr>
        <w:t> </w:t>
      </w:r>
    </w:p>
    <w:p w14:paraId="0194C1B8" w14:textId="77777777" w:rsidR="00D72E4F" w:rsidRPr="00D72E4F" w:rsidRDefault="00D72E4F" w:rsidP="00D72E4F">
      <w:pPr>
        <w:rPr>
          <w:rFonts w:ascii="Times New Roman" w:hAnsi="Times New Roman" w:cs="Times New Roman"/>
        </w:rPr>
      </w:pPr>
      <w:r w:rsidRPr="00D72E4F">
        <w:rPr>
          <w:rFonts w:ascii="Times New Roman" w:hAnsi="Times New Roman" w:cs="Times New Roman"/>
          <w:b/>
          <w:bCs/>
        </w:rPr>
        <w:t>I. Course Assessments </w:t>
      </w:r>
      <w:r w:rsidRPr="00D72E4F">
        <w:rPr>
          <w:rFonts w:ascii="Times New Roman" w:hAnsi="Times New Roman" w:cs="Times New Roman"/>
        </w:rPr>
        <w:t> </w:t>
      </w:r>
    </w:p>
    <w:p w14:paraId="42D86BB6" w14:textId="77777777" w:rsidR="00D72E4F" w:rsidRPr="00D72E4F" w:rsidRDefault="00D72E4F" w:rsidP="00D72E4F">
      <w:pPr>
        <w:numPr>
          <w:ilvl w:val="0"/>
          <w:numId w:val="80"/>
        </w:numPr>
        <w:rPr>
          <w:rFonts w:ascii="Times New Roman" w:hAnsi="Times New Roman" w:cs="Times New Roman"/>
        </w:rPr>
      </w:pPr>
      <w:r w:rsidRPr="00D72E4F">
        <w:rPr>
          <w:rFonts w:ascii="Times New Roman" w:hAnsi="Times New Roman" w:cs="Times New Roman"/>
          <w:b/>
          <w:bCs/>
        </w:rPr>
        <w:t>Threshold for Remediation</w:t>
      </w:r>
      <w:r w:rsidRPr="00D72E4F">
        <w:rPr>
          <w:rFonts w:ascii="Times New Roman" w:hAnsi="Times New Roman" w:cs="Times New Roman"/>
        </w:rPr>
        <w:t> </w:t>
      </w:r>
    </w:p>
    <w:p w14:paraId="03A903FB" w14:textId="77777777" w:rsidR="00D72E4F" w:rsidRPr="00D72E4F" w:rsidRDefault="00D72E4F" w:rsidP="00D72E4F">
      <w:pPr>
        <w:numPr>
          <w:ilvl w:val="0"/>
          <w:numId w:val="81"/>
        </w:numPr>
        <w:rPr>
          <w:rFonts w:ascii="Times New Roman" w:hAnsi="Times New Roman" w:cs="Times New Roman"/>
        </w:rPr>
      </w:pPr>
      <w:r w:rsidRPr="00D72E4F">
        <w:rPr>
          <w:rFonts w:ascii="Times New Roman" w:hAnsi="Times New Roman" w:cs="Times New Roman"/>
        </w:rPr>
        <w:t>A score of </w:t>
      </w:r>
      <w:r w:rsidRPr="00D72E4F">
        <w:rPr>
          <w:rFonts w:ascii="Times New Roman" w:hAnsi="Times New Roman" w:cs="Times New Roman"/>
          <w:b/>
          <w:bCs/>
        </w:rPr>
        <w:t>&lt;70%</w:t>
      </w:r>
      <w:r w:rsidRPr="00D72E4F">
        <w:rPr>
          <w:rFonts w:ascii="Times New Roman" w:hAnsi="Times New Roman" w:cs="Times New Roman"/>
        </w:rPr>
        <w:t> on a formative exam requires remediation. </w:t>
      </w:r>
    </w:p>
    <w:p w14:paraId="060A717B" w14:textId="77777777" w:rsidR="00D72E4F" w:rsidRPr="00D72E4F" w:rsidRDefault="00D72E4F" w:rsidP="00D72E4F">
      <w:pPr>
        <w:numPr>
          <w:ilvl w:val="0"/>
          <w:numId w:val="82"/>
        </w:numPr>
        <w:rPr>
          <w:rFonts w:ascii="Times New Roman" w:hAnsi="Times New Roman" w:cs="Times New Roman"/>
        </w:rPr>
      </w:pPr>
      <w:r w:rsidRPr="00D72E4F">
        <w:rPr>
          <w:rFonts w:ascii="Times New Roman" w:hAnsi="Times New Roman" w:cs="Times New Roman"/>
          <w:b/>
          <w:bCs/>
        </w:rPr>
        <w:t>Remediation Process</w:t>
      </w:r>
      <w:r w:rsidRPr="00D72E4F">
        <w:rPr>
          <w:rFonts w:ascii="Times New Roman" w:hAnsi="Times New Roman" w:cs="Times New Roman"/>
        </w:rPr>
        <w:t> </w:t>
      </w:r>
    </w:p>
    <w:p w14:paraId="59B01F20" w14:textId="77777777" w:rsidR="00D72E4F" w:rsidRPr="00D72E4F" w:rsidRDefault="00D72E4F" w:rsidP="00D72E4F">
      <w:pPr>
        <w:numPr>
          <w:ilvl w:val="0"/>
          <w:numId w:val="83"/>
        </w:numPr>
        <w:rPr>
          <w:rFonts w:ascii="Times New Roman" w:hAnsi="Times New Roman" w:cs="Times New Roman"/>
        </w:rPr>
      </w:pPr>
      <w:proofErr w:type="gramStart"/>
      <w:r w:rsidRPr="00D72E4F">
        <w:rPr>
          <w:rFonts w:ascii="Times New Roman" w:hAnsi="Times New Roman" w:cs="Times New Roman"/>
        </w:rPr>
        <w:t>Student</w:t>
      </w:r>
      <w:proofErr w:type="gramEnd"/>
      <w:r w:rsidRPr="00D72E4F">
        <w:rPr>
          <w:rFonts w:ascii="Times New Roman" w:hAnsi="Times New Roman" w:cs="Times New Roman"/>
        </w:rPr>
        <w:t xml:space="preserve"> should immediately initiate contact with course director following receiving a score of &lt;70% on a formative exam. </w:t>
      </w:r>
    </w:p>
    <w:p w14:paraId="54A6E53E" w14:textId="77777777" w:rsidR="00D72E4F" w:rsidRPr="00D72E4F" w:rsidRDefault="00D72E4F" w:rsidP="00D72E4F">
      <w:pPr>
        <w:numPr>
          <w:ilvl w:val="0"/>
          <w:numId w:val="84"/>
        </w:numPr>
        <w:rPr>
          <w:rFonts w:ascii="Times New Roman" w:hAnsi="Times New Roman" w:cs="Times New Roman"/>
        </w:rPr>
      </w:pPr>
      <w:r w:rsidRPr="00D72E4F">
        <w:rPr>
          <w:rFonts w:ascii="Times New Roman" w:hAnsi="Times New Roman" w:cs="Times New Roman"/>
        </w:rPr>
        <w:t>Students </w:t>
      </w:r>
      <w:proofErr w:type="gramStart"/>
      <w:r w:rsidRPr="00D72E4F">
        <w:rPr>
          <w:rFonts w:ascii="Times New Roman" w:hAnsi="Times New Roman" w:cs="Times New Roman"/>
        </w:rPr>
        <w:t>meets</w:t>
      </w:r>
      <w:proofErr w:type="gramEnd"/>
      <w:r w:rsidRPr="00D72E4F">
        <w:rPr>
          <w:rFonts w:ascii="Times New Roman" w:hAnsi="Times New Roman" w:cs="Times New Roman"/>
        </w:rPr>
        <w:t> with the course director to review missed questions. </w:t>
      </w:r>
    </w:p>
    <w:p w14:paraId="21B55477" w14:textId="77777777" w:rsidR="00D72E4F" w:rsidRPr="00D72E4F" w:rsidRDefault="00D72E4F" w:rsidP="00D72E4F">
      <w:pPr>
        <w:numPr>
          <w:ilvl w:val="0"/>
          <w:numId w:val="85"/>
        </w:numPr>
        <w:rPr>
          <w:rFonts w:ascii="Times New Roman" w:hAnsi="Times New Roman" w:cs="Times New Roman"/>
        </w:rPr>
      </w:pPr>
      <w:r w:rsidRPr="00D72E4F">
        <w:rPr>
          <w:rFonts w:ascii="Times New Roman" w:hAnsi="Times New Roman" w:cs="Times New Roman"/>
        </w:rPr>
        <w:lastRenderedPageBreak/>
        <w:t>Course director identifies areas of improvement and assigns an </w:t>
      </w:r>
      <w:r w:rsidRPr="00D72E4F">
        <w:rPr>
          <w:rFonts w:ascii="Times New Roman" w:hAnsi="Times New Roman" w:cs="Times New Roman"/>
          <w:b/>
          <w:bCs/>
        </w:rPr>
        <w:t>informal remediation task</w:t>
      </w:r>
      <w:r w:rsidRPr="00D72E4F">
        <w:rPr>
          <w:rFonts w:ascii="Times New Roman" w:hAnsi="Times New Roman" w:cs="Times New Roman"/>
        </w:rPr>
        <w:t> (e.g., written assignment, narrative, diagram). </w:t>
      </w:r>
    </w:p>
    <w:p w14:paraId="44762402" w14:textId="77777777" w:rsidR="00D72E4F" w:rsidRPr="00D72E4F" w:rsidRDefault="00D72E4F" w:rsidP="00D72E4F">
      <w:pPr>
        <w:numPr>
          <w:ilvl w:val="0"/>
          <w:numId w:val="86"/>
        </w:numPr>
        <w:rPr>
          <w:rFonts w:ascii="Times New Roman" w:hAnsi="Times New Roman" w:cs="Times New Roman"/>
        </w:rPr>
      </w:pPr>
      <w:r w:rsidRPr="00D72E4F">
        <w:rPr>
          <w:rFonts w:ascii="Times New Roman" w:hAnsi="Times New Roman" w:cs="Times New Roman"/>
        </w:rPr>
        <w:t>The student has two weeks to complete the remediation requirements assigned by the course director. </w:t>
      </w:r>
    </w:p>
    <w:p w14:paraId="03504536" w14:textId="77777777" w:rsidR="00D72E4F" w:rsidRPr="00D72E4F" w:rsidRDefault="00D72E4F" w:rsidP="00D72E4F">
      <w:pPr>
        <w:numPr>
          <w:ilvl w:val="0"/>
          <w:numId w:val="87"/>
        </w:numPr>
        <w:rPr>
          <w:rFonts w:ascii="Times New Roman" w:hAnsi="Times New Roman" w:cs="Times New Roman"/>
        </w:rPr>
      </w:pPr>
      <w:r w:rsidRPr="00D72E4F">
        <w:rPr>
          <w:rFonts w:ascii="Times New Roman" w:hAnsi="Times New Roman" w:cs="Times New Roman"/>
        </w:rPr>
        <w:t>Students submit the remediation assignment by the deadline. </w:t>
      </w:r>
    </w:p>
    <w:p w14:paraId="397BCBFC" w14:textId="77777777" w:rsidR="00D72E4F" w:rsidRPr="00D72E4F" w:rsidRDefault="00D72E4F" w:rsidP="00D72E4F">
      <w:pPr>
        <w:numPr>
          <w:ilvl w:val="0"/>
          <w:numId w:val="88"/>
        </w:numPr>
        <w:rPr>
          <w:rFonts w:ascii="Times New Roman" w:hAnsi="Times New Roman" w:cs="Times New Roman"/>
        </w:rPr>
      </w:pPr>
      <w:r w:rsidRPr="00D72E4F">
        <w:rPr>
          <w:rFonts w:ascii="Times New Roman" w:hAnsi="Times New Roman" w:cs="Times New Roman"/>
        </w:rPr>
        <w:t>Course director reviews and determines whether the knowledge gap has been met or remains unmet. </w:t>
      </w:r>
    </w:p>
    <w:p w14:paraId="5D4D5232" w14:textId="77777777" w:rsidR="00D72E4F" w:rsidRPr="00D72E4F" w:rsidRDefault="00D72E4F" w:rsidP="00D72E4F">
      <w:pPr>
        <w:numPr>
          <w:ilvl w:val="0"/>
          <w:numId w:val="89"/>
        </w:numPr>
        <w:rPr>
          <w:rFonts w:ascii="Times New Roman" w:hAnsi="Times New Roman" w:cs="Times New Roman"/>
        </w:rPr>
      </w:pPr>
      <w:r w:rsidRPr="00D72E4F">
        <w:rPr>
          <w:rFonts w:ascii="Times New Roman" w:hAnsi="Times New Roman" w:cs="Times New Roman"/>
        </w:rPr>
        <w:t>Remediation does not result in </w:t>
      </w:r>
      <w:proofErr w:type="gramStart"/>
      <w:r w:rsidRPr="00D72E4F">
        <w:rPr>
          <w:rFonts w:ascii="Times New Roman" w:hAnsi="Times New Roman" w:cs="Times New Roman"/>
        </w:rPr>
        <w:t>a grade</w:t>
      </w:r>
      <w:proofErr w:type="gramEnd"/>
      <w:r w:rsidRPr="00D72E4F">
        <w:rPr>
          <w:rFonts w:ascii="Times New Roman" w:hAnsi="Times New Roman" w:cs="Times New Roman"/>
        </w:rPr>
        <w:t xml:space="preserve"> change. </w:t>
      </w:r>
    </w:p>
    <w:p w14:paraId="7A573C3A" w14:textId="77777777" w:rsidR="00D72E4F" w:rsidRPr="00D72E4F" w:rsidRDefault="00D72E4F" w:rsidP="00D72E4F">
      <w:pPr>
        <w:numPr>
          <w:ilvl w:val="0"/>
          <w:numId w:val="90"/>
        </w:numPr>
        <w:rPr>
          <w:rFonts w:ascii="Times New Roman" w:hAnsi="Times New Roman" w:cs="Times New Roman"/>
        </w:rPr>
      </w:pPr>
      <w:r w:rsidRPr="00D72E4F">
        <w:rPr>
          <w:rFonts w:ascii="Times New Roman" w:hAnsi="Times New Roman" w:cs="Times New Roman"/>
          <w:b/>
          <w:bCs/>
        </w:rPr>
        <w:t>Documentation</w:t>
      </w:r>
      <w:r w:rsidRPr="00D72E4F">
        <w:rPr>
          <w:rFonts w:ascii="Times New Roman" w:hAnsi="Times New Roman" w:cs="Times New Roman"/>
        </w:rPr>
        <w:t> </w:t>
      </w:r>
    </w:p>
    <w:p w14:paraId="7FAE64C4" w14:textId="77777777" w:rsidR="00D72E4F" w:rsidRPr="00D72E4F" w:rsidRDefault="00D72E4F" w:rsidP="00D72E4F">
      <w:pPr>
        <w:numPr>
          <w:ilvl w:val="0"/>
          <w:numId w:val="91"/>
        </w:numPr>
        <w:rPr>
          <w:rFonts w:ascii="Times New Roman" w:hAnsi="Times New Roman" w:cs="Times New Roman"/>
        </w:rPr>
      </w:pPr>
      <w:r w:rsidRPr="00D72E4F">
        <w:rPr>
          <w:rFonts w:ascii="Times New Roman" w:hAnsi="Times New Roman" w:cs="Times New Roman"/>
        </w:rPr>
        <w:t>Successful completion is determined at the discretion of the course director. </w:t>
      </w:r>
    </w:p>
    <w:p w14:paraId="605CC264" w14:textId="77777777" w:rsidR="00D72E4F" w:rsidRPr="00D72E4F" w:rsidRDefault="00D72E4F" w:rsidP="00D72E4F">
      <w:pPr>
        <w:numPr>
          <w:ilvl w:val="0"/>
          <w:numId w:val="92"/>
        </w:numPr>
        <w:rPr>
          <w:rFonts w:ascii="Times New Roman" w:hAnsi="Times New Roman" w:cs="Times New Roman"/>
        </w:rPr>
      </w:pPr>
      <w:r w:rsidRPr="00D72E4F">
        <w:rPr>
          <w:rFonts w:ascii="Times New Roman" w:hAnsi="Times New Roman" w:cs="Times New Roman"/>
        </w:rPr>
        <w:t>Documentation of remediation is scanned into the student’s file. </w:t>
      </w:r>
    </w:p>
    <w:p w14:paraId="619A54A9" w14:textId="77777777" w:rsidR="00D72E4F" w:rsidRPr="00D72E4F" w:rsidRDefault="00D72E4F" w:rsidP="00D72E4F">
      <w:pPr>
        <w:rPr>
          <w:rFonts w:ascii="Times New Roman" w:hAnsi="Times New Roman" w:cs="Times New Roman"/>
        </w:rPr>
      </w:pPr>
      <w:r w:rsidRPr="00D72E4F">
        <w:rPr>
          <w:rFonts w:ascii="Times New Roman" w:hAnsi="Times New Roman" w:cs="Times New Roman"/>
          <w:b/>
          <w:bCs/>
        </w:rPr>
        <w:t>II. OSCEs and Skills Assessments</w:t>
      </w:r>
      <w:r w:rsidRPr="00D72E4F">
        <w:rPr>
          <w:rFonts w:ascii="Times New Roman" w:hAnsi="Times New Roman" w:cs="Times New Roman"/>
        </w:rPr>
        <w:t> </w:t>
      </w:r>
    </w:p>
    <w:p w14:paraId="78AECB88" w14:textId="77777777" w:rsidR="00D72E4F" w:rsidRPr="00D72E4F" w:rsidRDefault="00D72E4F" w:rsidP="00D72E4F">
      <w:pPr>
        <w:numPr>
          <w:ilvl w:val="0"/>
          <w:numId w:val="93"/>
        </w:numPr>
        <w:rPr>
          <w:rFonts w:ascii="Times New Roman" w:hAnsi="Times New Roman" w:cs="Times New Roman"/>
        </w:rPr>
      </w:pPr>
      <w:r w:rsidRPr="00D72E4F">
        <w:rPr>
          <w:rFonts w:ascii="Times New Roman" w:hAnsi="Times New Roman" w:cs="Times New Roman"/>
          <w:b/>
          <w:bCs/>
        </w:rPr>
        <w:t>Threshold for Remediation</w:t>
      </w:r>
      <w:r w:rsidRPr="00D72E4F">
        <w:rPr>
          <w:rFonts w:ascii="Times New Roman" w:hAnsi="Times New Roman" w:cs="Times New Roman"/>
        </w:rPr>
        <w:t> </w:t>
      </w:r>
    </w:p>
    <w:p w14:paraId="64C30F13" w14:textId="77777777" w:rsidR="00D72E4F" w:rsidRPr="00D72E4F" w:rsidRDefault="00D72E4F" w:rsidP="00D72E4F">
      <w:pPr>
        <w:numPr>
          <w:ilvl w:val="0"/>
          <w:numId w:val="94"/>
        </w:numPr>
        <w:rPr>
          <w:rFonts w:ascii="Times New Roman" w:hAnsi="Times New Roman" w:cs="Times New Roman"/>
        </w:rPr>
      </w:pPr>
      <w:r w:rsidRPr="00D72E4F">
        <w:rPr>
          <w:rFonts w:ascii="Times New Roman" w:hAnsi="Times New Roman" w:cs="Times New Roman"/>
        </w:rPr>
        <w:t>A score of </w:t>
      </w:r>
      <w:r w:rsidRPr="00D72E4F">
        <w:rPr>
          <w:rFonts w:ascii="Times New Roman" w:hAnsi="Times New Roman" w:cs="Times New Roman"/>
          <w:b/>
          <w:bCs/>
        </w:rPr>
        <w:t>&lt;70%</w:t>
      </w:r>
      <w:r w:rsidRPr="00D72E4F">
        <w:rPr>
          <w:rFonts w:ascii="Times New Roman" w:hAnsi="Times New Roman" w:cs="Times New Roman"/>
        </w:rPr>
        <w:t> requires the student to remediate and repeat the OSCE, skills check-off, or patient presentation. </w:t>
      </w:r>
    </w:p>
    <w:p w14:paraId="2A2630AF" w14:textId="77777777" w:rsidR="00D72E4F" w:rsidRPr="00D72E4F" w:rsidRDefault="00D72E4F" w:rsidP="00D72E4F">
      <w:pPr>
        <w:numPr>
          <w:ilvl w:val="0"/>
          <w:numId w:val="95"/>
        </w:numPr>
        <w:rPr>
          <w:rFonts w:ascii="Times New Roman" w:hAnsi="Times New Roman" w:cs="Times New Roman"/>
        </w:rPr>
      </w:pPr>
      <w:r w:rsidRPr="00D72E4F">
        <w:rPr>
          <w:rFonts w:ascii="Times New Roman" w:hAnsi="Times New Roman" w:cs="Times New Roman"/>
          <w:b/>
          <w:bCs/>
        </w:rPr>
        <w:t>Remediation Process</w:t>
      </w:r>
      <w:r w:rsidRPr="00D72E4F">
        <w:rPr>
          <w:rFonts w:ascii="Times New Roman" w:hAnsi="Times New Roman" w:cs="Times New Roman"/>
        </w:rPr>
        <w:t> </w:t>
      </w:r>
    </w:p>
    <w:p w14:paraId="162668D1" w14:textId="77777777" w:rsidR="00D72E4F" w:rsidRPr="00D72E4F" w:rsidRDefault="00D72E4F" w:rsidP="00D72E4F">
      <w:pPr>
        <w:numPr>
          <w:ilvl w:val="0"/>
          <w:numId w:val="96"/>
        </w:numPr>
        <w:rPr>
          <w:rFonts w:ascii="Times New Roman" w:hAnsi="Times New Roman" w:cs="Times New Roman"/>
        </w:rPr>
      </w:pPr>
      <w:proofErr w:type="gramStart"/>
      <w:r w:rsidRPr="00D72E4F">
        <w:rPr>
          <w:rFonts w:ascii="Times New Roman" w:hAnsi="Times New Roman" w:cs="Times New Roman"/>
        </w:rPr>
        <w:t>Student</w:t>
      </w:r>
      <w:proofErr w:type="gramEnd"/>
      <w:r w:rsidRPr="00D72E4F">
        <w:rPr>
          <w:rFonts w:ascii="Times New Roman" w:hAnsi="Times New Roman" w:cs="Times New Roman"/>
        </w:rPr>
        <w:t xml:space="preserve"> should immediately initiate contact with course director following receiving a score of &lt;70% on an OSCE or skills assessment. </w:t>
      </w:r>
    </w:p>
    <w:p w14:paraId="5A8FD917" w14:textId="77777777" w:rsidR="00D72E4F" w:rsidRPr="00D72E4F" w:rsidRDefault="00D72E4F" w:rsidP="00D72E4F">
      <w:pPr>
        <w:numPr>
          <w:ilvl w:val="0"/>
          <w:numId w:val="97"/>
        </w:numPr>
        <w:rPr>
          <w:rFonts w:ascii="Times New Roman" w:hAnsi="Times New Roman" w:cs="Times New Roman"/>
        </w:rPr>
      </w:pPr>
      <w:r w:rsidRPr="00D72E4F">
        <w:rPr>
          <w:rFonts w:ascii="Times New Roman" w:hAnsi="Times New Roman" w:cs="Times New Roman"/>
        </w:rPr>
        <w:t>Student meets with the course director </w:t>
      </w:r>
    </w:p>
    <w:p w14:paraId="5B8825EA" w14:textId="77777777" w:rsidR="00D72E4F" w:rsidRPr="00D72E4F" w:rsidRDefault="00D72E4F" w:rsidP="00D72E4F">
      <w:pPr>
        <w:numPr>
          <w:ilvl w:val="0"/>
          <w:numId w:val="98"/>
        </w:numPr>
        <w:rPr>
          <w:rFonts w:ascii="Times New Roman" w:hAnsi="Times New Roman" w:cs="Times New Roman"/>
        </w:rPr>
      </w:pPr>
      <w:r w:rsidRPr="00D72E4F">
        <w:rPr>
          <w:rFonts w:ascii="Times New Roman" w:hAnsi="Times New Roman" w:cs="Times New Roman"/>
        </w:rPr>
        <w:t xml:space="preserve">Course director review areas of improvement with </w:t>
      </w:r>
      <w:proofErr w:type="gramStart"/>
      <w:r w:rsidRPr="00D72E4F">
        <w:rPr>
          <w:rFonts w:ascii="Times New Roman" w:hAnsi="Times New Roman" w:cs="Times New Roman"/>
        </w:rPr>
        <w:t>student</w:t>
      </w:r>
      <w:proofErr w:type="gramEnd"/>
      <w:r w:rsidRPr="00D72E4F">
        <w:rPr>
          <w:rFonts w:ascii="Times New Roman" w:hAnsi="Times New Roman" w:cs="Times New Roman"/>
        </w:rPr>
        <w:t> </w:t>
      </w:r>
    </w:p>
    <w:p w14:paraId="112364B1" w14:textId="77777777" w:rsidR="00D72E4F" w:rsidRPr="00D72E4F" w:rsidRDefault="00D72E4F" w:rsidP="00D72E4F">
      <w:pPr>
        <w:numPr>
          <w:ilvl w:val="0"/>
          <w:numId w:val="99"/>
        </w:numPr>
        <w:rPr>
          <w:rFonts w:ascii="Times New Roman" w:hAnsi="Times New Roman" w:cs="Times New Roman"/>
        </w:rPr>
      </w:pPr>
      <w:r w:rsidRPr="00D72E4F">
        <w:rPr>
          <w:rFonts w:ascii="Times New Roman" w:hAnsi="Times New Roman" w:cs="Times New Roman"/>
        </w:rPr>
        <w:t>Remediation will be developed by the course director </w:t>
      </w:r>
    </w:p>
    <w:p w14:paraId="15DA963F" w14:textId="77777777" w:rsidR="00D72E4F" w:rsidRPr="00D72E4F" w:rsidRDefault="00D72E4F" w:rsidP="00D72E4F">
      <w:pPr>
        <w:numPr>
          <w:ilvl w:val="0"/>
          <w:numId w:val="100"/>
        </w:numPr>
        <w:rPr>
          <w:rFonts w:ascii="Times New Roman" w:hAnsi="Times New Roman" w:cs="Times New Roman"/>
        </w:rPr>
      </w:pPr>
      <w:r w:rsidRPr="00D72E4F">
        <w:rPr>
          <w:rFonts w:ascii="Times New Roman" w:hAnsi="Times New Roman" w:cs="Times New Roman"/>
        </w:rPr>
        <w:t xml:space="preserve">For recorded assessments, </w:t>
      </w:r>
      <w:proofErr w:type="gramStart"/>
      <w:r w:rsidRPr="00D72E4F">
        <w:rPr>
          <w:rFonts w:ascii="Times New Roman" w:hAnsi="Times New Roman" w:cs="Times New Roman"/>
        </w:rPr>
        <w:t>student</w:t>
      </w:r>
      <w:proofErr w:type="gramEnd"/>
      <w:r w:rsidRPr="00D72E4F">
        <w:rPr>
          <w:rFonts w:ascii="Times New Roman" w:hAnsi="Times New Roman" w:cs="Times New Roman"/>
        </w:rPr>
        <w:t xml:space="preserve"> will review their encounter and perform a self-reflection  </w:t>
      </w:r>
    </w:p>
    <w:p w14:paraId="7DC2AE59" w14:textId="77777777" w:rsidR="00D72E4F" w:rsidRPr="00D72E4F" w:rsidRDefault="00D72E4F" w:rsidP="00D72E4F">
      <w:pPr>
        <w:numPr>
          <w:ilvl w:val="0"/>
          <w:numId w:val="101"/>
        </w:numPr>
        <w:rPr>
          <w:rFonts w:ascii="Times New Roman" w:hAnsi="Times New Roman" w:cs="Times New Roman"/>
        </w:rPr>
      </w:pPr>
      <w:r w:rsidRPr="00D72E4F">
        <w:rPr>
          <w:rFonts w:ascii="Times New Roman" w:hAnsi="Times New Roman" w:cs="Times New Roman"/>
        </w:rPr>
        <w:t>The student will remain in remediation until competency is demonstrated. </w:t>
      </w:r>
    </w:p>
    <w:p w14:paraId="30A786C4" w14:textId="77777777" w:rsidR="00D72E4F" w:rsidRPr="00D72E4F" w:rsidRDefault="00D72E4F" w:rsidP="00D72E4F">
      <w:pPr>
        <w:numPr>
          <w:ilvl w:val="0"/>
          <w:numId w:val="102"/>
        </w:numPr>
        <w:rPr>
          <w:rFonts w:ascii="Times New Roman" w:hAnsi="Times New Roman" w:cs="Times New Roman"/>
        </w:rPr>
      </w:pPr>
      <w:r w:rsidRPr="00D72E4F">
        <w:rPr>
          <w:rFonts w:ascii="Times New Roman" w:hAnsi="Times New Roman" w:cs="Times New Roman"/>
        </w:rPr>
        <w:t>Remediation does not result in </w:t>
      </w:r>
      <w:proofErr w:type="gramStart"/>
      <w:r w:rsidRPr="00D72E4F">
        <w:rPr>
          <w:rFonts w:ascii="Times New Roman" w:hAnsi="Times New Roman" w:cs="Times New Roman"/>
        </w:rPr>
        <w:t>a grade</w:t>
      </w:r>
      <w:proofErr w:type="gramEnd"/>
      <w:r w:rsidRPr="00D72E4F">
        <w:rPr>
          <w:rFonts w:ascii="Times New Roman" w:hAnsi="Times New Roman" w:cs="Times New Roman"/>
        </w:rPr>
        <w:t xml:space="preserve"> change. </w:t>
      </w:r>
    </w:p>
    <w:p w14:paraId="25E9DF8D" w14:textId="77777777" w:rsidR="00D72E4F" w:rsidRPr="00D72E4F" w:rsidRDefault="00D72E4F" w:rsidP="00D72E4F">
      <w:pPr>
        <w:numPr>
          <w:ilvl w:val="0"/>
          <w:numId w:val="103"/>
        </w:numPr>
        <w:rPr>
          <w:rFonts w:ascii="Times New Roman" w:hAnsi="Times New Roman" w:cs="Times New Roman"/>
        </w:rPr>
      </w:pPr>
      <w:r w:rsidRPr="00D72E4F">
        <w:rPr>
          <w:rFonts w:ascii="Times New Roman" w:hAnsi="Times New Roman" w:cs="Times New Roman"/>
          <w:b/>
          <w:bCs/>
        </w:rPr>
        <w:t>Documentation</w:t>
      </w:r>
      <w:r w:rsidRPr="00D72E4F">
        <w:rPr>
          <w:rFonts w:ascii="Times New Roman" w:hAnsi="Times New Roman" w:cs="Times New Roman"/>
        </w:rPr>
        <w:t> </w:t>
      </w:r>
    </w:p>
    <w:p w14:paraId="1831EF9A" w14:textId="77777777" w:rsidR="00D72E4F" w:rsidRPr="00D72E4F" w:rsidRDefault="00D72E4F" w:rsidP="00D72E4F">
      <w:pPr>
        <w:numPr>
          <w:ilvl w:val="0"/>
          <w:numId w:val="104"/>
        </w:numPr>
        <w:rPr>
          <w:rFonts w:ascii="Times New Roman" w:hAnsi="Times New Roman" w:cs="Times New Roman"/>
        </w:rPr>
      </w:pPr>
      <w:r w:rsidRPr="00D72E4F">
        <w:rPr>
          <w:rFonts w:ascii="Times New Roman" w:hAnsi="Times New Roman" w:cs="Times New Roman"/>
        </w:rPr>
        <w:t>Successful completion is determined at the discretion of the course director. </w:t>
      </w:r>
    </w:p>
    <w:p w14:paraId="4EC1B672" w14:textId="77777777" w:rsidR="00D72E4F" w:rsidRPr="00D72E4F" w:rsidRDefault="00D72E4F" w:rsidP="00D72E4F">
      <w:pPr>
        <w:numPr>
          <w:ilvl w:val="0"/>
          <w:numId w:val="105"/>
        </w:numPr>
        <w:rPr>
          <w:rFonts w:ascii="Times New Roman" w:hAnsi="Times New Roman" w:cs="Times New Roman"/>
        </w:rPr>
      </w:pPr>
      <w:r w:rsidRPr="00D72E4F">
        <w:rPr>
          <w:rFonts w:ascii="Times New Roman" w:hAnsi="Times New Roman" w:cs="Times New Roman"/>
        </w:rPr>
        <w:t>Documentation of remediation is scanned into the student’s file. </w:t>
      </w:r>
    </w:p>
    <w:p w14:paraId="78810289" w14:textId="77777777" w:rsidR="00D72E4F" w:rsidRPr="00D72E4F" w:rsidRDefault="00D72E4F" w:rsidP="00D72E4F">
      <w:pPr>
        <w:rPr>
          <w:rFonts w:ascii="Times New Roman" w:hAnsi="Times New Roman" w:cs="Times New Roman"/>
        </w:rPr>
      </w:pPr>
      <w:r w:rsidRPr="00D72E4F">
        <w:rPr>
          <w:rFonts w:ascii="Times New Roman" w:hAnsi="Times New Roman" w:cs="Times New Roman"/>
        </w:rPr>
        <w:t> </w:t>
      </w:r>
    </w:p>
    <w:p w14:paraId="084B3AC8" w14:textId="77777777" w:rsidR="00D72E4F" w:rsidRPr="00D72E4F" w:rsidRDefault="00D72E4F" w:rsidP="00D72E4F">
      <w:pPr>
        <w:rPr>
          <w:rFonts w:ascii="Times New Roman" w:hAnsi="Times New Roman" w:cs="Times New Roman"/>
        </w:rPr>
      </w:pPr>
      <w:r w:rsidRPr="00D72E4F">
        <w:rPr>
          <w:rFonts w:ascii="Times New Roman" w:hAnsi="Times New Roman" w:cs="Times New Roman"/>
          <w:b/>
          <w:bCs/>
        </w:rPr>
        <w:lastRenderedPageBreak/>
        <w:t>III. Pre-Clinical and Clinical Summative Assessment</w:t>
      </w:r>
      <w:r w:rsidRPr="00D72E4F">
        <w:rPr>
          <w:rFonts w:ascii="Times New Roman" w:hAnsi="Times New Roman" w:cs="Times New Roman"/>
        </w:rPr>
        <w:t> </w:t>
      </w:r>
    </w:p>
    <w:p w14:paraId="491ACB9E" w14:textId="77777777" w:rsidR="00D72E4F" w:rsidRPr="00D72E4F" w:rsidRDefault="00D72E4F" w:rsidP="00D72E4F">
      <w:pPr>
        <w:numPr>
          <w:ilvl w:val="0"/>
          <w:numId w:val="106"/>
        </w:numPr>
        <w:rPr>
          <w:rFonts w:ascii="Times New Roman" w:hAnsi="Times New Roman" w:cs="Times New Roman"/>
        </w:rPr>
      </w:pPr>
      <w:r w:rsidRPr="00D72E4F">
        <w:rPr>
          <w:rFonts w:ascii="Times New Roman" w:hAnsi="Times New Roman" w:cs="Times New Roman"/>
          <w:b/>
          <w:bCs/>
        </w:rPr>
        <w:t>Threshold for Remediation</w:t>
      </w:r>
      <w:r w:rsidRPr="00D72E4F">
        <w:rPr>
          <w:rFonts w:ascii="Times New Roman" w:hAnsi="Times New Roman" w:cs="Times New Roman"/>
        </w:rPr>
        <w:t> </w:t>
      </w:r>
    </w:p>
    <w:p w14:paraId="240258BF" w14:textId="77777777" w:rsidR="00D72E4F" w:rsidRPr="00D72E4F" w:rsidRDefault="00D72E4F" w:rsidP="00D72E4F">
      <w:pPr>
        <w:numPr>
          <w:ilvl w:val="0"/>
          <w:numId w:val="107"/>
        </w:numPr>
        <w:rPr>
          <w:rFonts w:ascii="Times New Roman" w:hAnsi="Times New Roman" w:cs="Times New Roman"/>
        </w:rPr>
      </w:pPr>
      <w:r w:rsidRPr="00D72E4F">
        <w:rPr>
          <w:rFonts w:ascii="Times New Roman" w:hAnsi="Times New Roman" w:cs="Times New Roman"/>
        </w:rPr>
        <w:t>If the minimum passing score is not achieved on a summative assessment   </w:t>
      </w:r>
    </w:p>
    <w:p w14:paraId="091363E4" w14:textId="77777777" w:rsidR="00D72E4F" w:rsidRPr="00D72E4F" w:rsidRDefault="00D72E4F" w:rsidP="00D72E4F">
      <w:pPr>
        <w:numPr>
          <w:ilvl w:val="0"/>
          <w:numId w:val="108"/>
        </w:numPr>
        <w:rPr>
          <w:rFonts w:ascii="Times New Roman" w:hAnsi="Times New Roman" w:cs="Times New Roman"/>
        </w:rPr>
      </w:pPr>
      <w:r w:rsidRPr="00D72E4F">
        <w:rPr>
          <w:rFonts w:ascii="Times New Roman" w:hAnsi="Times New Roman" w:cs="Times New Roman"/>
          <w:b/>
          <w:bCs/>
        </w:rPr>
        <w:t>Remediation Process</w:t>
      </w:r>
      <w:r w:rsidRPr="00D72E4F">
        <w:rPr>
          <w:rFonts w:ascii="Times New Roman" w:hAnsi="Times New Roman" w:cs="Times New Roman"/>
        </w:rPr>
        <w:t> </w:t>
      </w:r>
    </w:p>
    <w:p w14:paraId="47EBE6C3" w14:textId="77777777" w:rsidR="00D72E4F" w:rsidRPr="00D72E4F" w:rsidRDefault="00D72E4F" w:rsidP="00D72E4F">
      <w:pPr>
        <w:numPr>
          <w:ilvl w:val="0"/>
          <w:numId w:val="109"/>
        </w:numPr>
        <w:rPr>
          <w:rFonts w:ascii="Times New Roman" w:hAnsi="Times New Roman" w:cs="Times New Roman"/>
        </w:rPr>
      </w:pPr>
      <w:r w:rsidRPr="00D72E4F">
        <w:rPr>
          <w:rFonts w:ascii="Times New Roman" w:hAnsi="Times New Roman" w:cs="Times New Roman"/>
        </w:rPr>
        <w:t>Requires meeting with faculty advisor and Director of Student Success </w:t>
      </w:r>
    </w:p>
    <w:p w14:paraId="4000A4E0" w14:textId="77777777" w:rsidR="00D72E4F" w:rsidRPr="00D72E4F" w:rsidRDefault="00D72E4F" w:rsidP="00D72E4F">
      <w:pPr>
        <w:numPr>
          <w:ilvl w:val="0"/>
          <w:numId w:val="110"/>
        </w:numPr>
        <w:rPr>
          <w:rFonts w:ascii="Times New Roman" w:hAnsi="Times New Roman" w:cs="Times New Roman"/>
        </w:rPr>
      </w:pPr>
      <w:r w:rsidRPr="00D72E4F">
        <w:rPr>
          <w:rFonts w:ascii="Times New Roman" w:hAnsi="Times New Roman" w:cs="Times New Roman"/>
        </w:rPr>
        <w:t>Remediation activity is developed by the Director of Student Success  </w:t>
      </w:r>
    </w:p>
    <w:p w14:paraId="73C1FDA3" w14:textId="77777777" w:rsidR="00D72E4F" w:rsidRPr="00D72E4F" w:rsidRDefault="00D72E4F" w:rsidP="00D72E4F">
      <w:pPr>
        <w:numPr>
          <w:ilvl w:val="0"/>
          <w:numId w:val="111"/>
        </w:numPr>
        <w:rPr>
          <w:rFonts w:ascii="Times New Roman" w:hAnsi="Times New Roman" w:cs="Times New Roman"/>
        </w:rPr>
      </w:pPr>
      <w:r w:rsidRPr="00D72E4F">
        <w:rPr>
          <w:rFonts w:ascii="Times New Roman" w:hAnsi="Times New Roman" w:cs="Times New Roman"/>
        </w:rPr>
        <w:t>Remediation does not result in a grade change </w:t>
      </w:r>
    </w:p>
    <w:p w14:paraId="742C555E" w14:textId="77777777" w:rsidR="00D72E4F" w:rsidRPr="00D72E4F" w:rsidRDefault="00D72E4F" w:rsidP="00D72E4F">
      <w:pPr>
        <w:numPr>
          <w:ilvl w:val="0"/>
          <w:numId w:val="112"/>
        </w:numPr>
        <w:rPr>
          <w:rFonts w:ascii="Times New Roman" w:hAnsi="Times New Roman" w:cs="Times New Roman"/>
        </w:rPr>
      </w:pPr>
      <w:r w:rsidRPr="00D72E4F">
        <w:rPr>
          <w:rFonts w:ascii="Times New Roman" w:hAnsi="Times New Roman" w:cs="Times New Roman"/>
          <w:b/>
          <w:bCs/>
        </w:rPr>
        <w:t>Outcomes and Risks</w:t>
      </w:r>
      <w:r w:rsidRPr="00D72E4F">
        <w:rPr>
          <w:rFonts w:ascii="Times New Roman" w:hAnsi="Times New Roman" w:cs="Times New Roman"/>
        </w:rPr>
        <w:t> </w:t>
      </w:r>
    </w:p>
    <w:p w14:paraId="63D3DA6D" w14:textId="77777777" w:rsidR="00D72E4F" w:rsidRPr="00D72E4F" w:rsidRDefault="00D72E4F" w:rsidP="00D72E4F">
      <w:pPr>
        <w:numPr>
          <w:ilvl w:val="0"/>
          <w:numId w:val="113"/>
        </w:numPr>
        <w:rPr>
          <w:rFonts w:ascii="Times New Roman" w:hAnsi="Times New Roman" w:cs="Times New Roman"/>
        </w:rPr>
      </w:pPr>
      <w:r w:rsidRPr="00D72E4F">
        <w:rPr>
          <w:rFonts w:ascii="Times New Roman" w:hAnsi="Times New Roman" w:cs="Times New Roman"/>
        </w:rPr>
        <w:t>Upon successful remediation, a course grade of </w:t>
      </w:r>
      <w:r w:rsidRPr="00D72E4F">
        <w:rPr>
          <w:rFonts w:ascii="Times New Roman" w:hAnsi="Times New Roman" w:cs="Times New Roman"/>
          <w:b/>
          <w:bCs/>
        </w:rPr>
        <w:t>“U”</w:t>
      </w:r>
      <w:r w:rsidRPr="00D72E4F">
        <w:rPr>
          <w:rFonts w:ascii="Times New Roman" w:hAnsi="Times New Roman" w:cs="Times New Roman"/>
        </w:rPr>
        <w:t> will be replaced with a </w:t>
      </w:r>
      <w:r w:rsidRPr="00D72E4F">
        <w:rPr>
          <w:rFonts w:ascii="Times New Roman" w:hAnsi="Times New Roman" w:cs="Times New Roman"/>
          <w:b/>
          <w:bCs/>
        </w:rPr>
        <w:t>“C”</w:t>
      </w:r>
      <w:r w:rsidRPr="00D72E4F">
        <w:rPr>
          <w:rFonts w:ascii="Times New Roman" w:hAnsi="Times New Roman" w:cs="Times New Roman"/>
        </w:rPr>
        <w:t> to allow continuation in the program. </w:t>
      </w:r>
    </w:p>
    <w:p w14:paraId="516F7B5C" w14:textId="77777777" w:rsidR="00D72E4F" w:rsidRPr="00D72E4F" w:rsidRDefault="00D72E4F" w:rsidP="00D72E4F">
      <w:pPr>
        <w:numPr>
          <w:ilvl w:val="0"/>
          <w:numId w:val="114"/>
        </w:numPr>
        <w:rPr>
          <w:rFonts w:ascii="Times New Roman" w:hAnsi="Times New Roman" w:cs="Times New Roman"/>
        </w:rPr>
      </w:pPr>
      <w:r w:rsidRPr="00D72E4F">
        <w:rPr>
          <w:rFonts w:ascii="Times New Roman" w:hAnsi="Times New Roman" w:cs="Times New Roman"/>
        </w:rPr>
        <w:t>Failure to complete remediation or to achieve a “C” on a remediated assessment places the student at risk of dismissal. </w:t>
      </w:r>
    </w:p>
    <w:p w14:paraId="3CDC6A9D" w14:textId="77777777" w:rsidR="00D72E4F" w:rsidRPr="00D72E4F" w:rsidRDefault="00D72E4F" w:rsidP="00D72E4F">
      <w:pPr>
        <w:numPr>
          <w:ilvl w:val="0"/>
          <w:numId w:val="115"/>
        </w:numPr>
        <w:rPr>
          <w:rFonts w:ascii="Times New Roman" w:hAnsi="Times New Roman" w:cs="Times New Roman"/>
        </w:rPr>
      </w:pPr>
      <w:r w:rsidRPr="00D72E4F">
        <w:rPr>
          <w:rFonts w:ascii="Times New Roman" w:hAnsi="Times New Roman" w:cs="Times New Roman"/>
        </w:rPr>
        <w:t>A second course grade of “U” after successful remediation subjects the student to consideration for dismissal. </w:t>
      </w:r>
    </w:p>
    <w:p w14:paraId="6EF2DBFA" w14:textId="77777777" w:rsidR="00D72E4F" w:rsidRPr="00D72E4F" w:rsidRDefault="00D72E4F" w:rsidP="00D72E4F">
      <w:pPr>
        <w:numPr>
          <w:ilvl w:val="0"/>
          <w:numId w:val="116"/>
        </w:numPr>
        <w:rPr>
          <w:rFonts w:ascii="Times New Roman" w:hAnsi="Times New Roman" w:cs="Times New Roman"/>
        </w:rPr>
      </w:pPr>
      <w:r w:rsidRPr="00D72E4F">
        <w:rPr>
          <w:rFonts w:ascii="Times New Roman" w:hAnsi="Times New Roman" w:cs="Times New Roman"/>
          <w:b/>
          <w:bCs/>
        </w:rPr>
        <w:t>Documentation</w:t>
      </w:r>
      <w:r w:rsidRPr="00D72E4F">
        <w:rPr>
          <w:rFonts w:ascii="Times New Roman" w:hAnsi="Times New Roman" w:cs="Times New Roman"/>
        </w:rPr>
        <w:t> </w:t>
      </w:r>
    </w:p>
    <w:p w14:paraId="75EE08F1" w14:textId="77777777" w:rsidR="00D72E4F" w:rsidRPr="00D72E4F" w:rsidRDefault="00D72E4F" w:rsidP="00D72E4F">
      <w:pPr>
        <w:numPr>
          <w:ilvl w:val="0"/>
          <w:numId w:val="117"/>
        </w:numPr>
        <w:rPr>
          <w:rFonts w:ascii="Times New Roman" w:hAnsi="Times New Roman" w:cs="Times New Roman"/>
        </w:rPr>
      </w:pPr>
      <w:r w:rsidRPr="00D72E4F">
        <w:rPr>
          <w:rFonts w:ascii="Times New Roman" w:hAnsi="Times New Roman" w:cs="Times New Roman"/>
        </w:rPr>
        <w:t>Successful completion is determined at the discretion of the Director of Student Success. </w:t>
      </w:r>
    </w:p>
    <w:p w14:paraId="47DA00F5" w14:textId="77777777" w:rsidR="00D72E4F" w:rsidRPr="00D72E4F" w:rsidRDefault="00D72E4F" w:rsidP="00D72E4F">
      <w:pPr>
        <w:numPr>
          <w:ilvl w:val="0"/>
          <w:numId w:val="118"/>
        </w:numPr>
        <w:rPr>
          <w:rFonts w:ascii="Times New Roman" w:hAnsi="Times New Roman" w:cs="Times New Roman"/>
        </w:rPr>
      </w:pPr>
      <w:r w:rsidRPr="00D72E4F">
        <w:rPr>
          <w:rFonts w:ascii="Times New Roman" w:hAnsi="Times New Roman" w:cs="Times New Roman"/>
        </w:rPr>
        <w:t>Documentation of remediation is scanned into the student’s file. </w:t>
      </w:r>
    </w:p>
    <w:p w14:paraId="11639724" w14:textId="61CA10A3" w:rsidR="00D72E4F" w:rsidRPr="003D4E0B" w:rsidRDefault="00D72E4F" w:rsidP="00D72E4F">
      <w:pPr>
        <w:rPr>
          <w:rFonts w:ascii="Times New Roman" w:hAnsi="Times New Roman" w:cs="Times New Roman"/>
          <w:b/>
          <w:bCs/>
          <w:i/>
          <w:iCs/>
          <w:u w:val="single"/>
        </w:rPr>
      </w:pPr>
      <w:r w:rsidRPr="00D72E4F">
        <w:rPr>
          <w:rFonts w:ascii="Times New Roman" w:hAnsi="Times New Roman" w:cs="Times New Roman"/>
        </w:rPr>
        <w:t> </w:t>
      </w:r>
      <w:r w:rsidR="002F00B8" w:rsidRPr="003D4E0B">
        <w:rPr>
          <w:rFonts w:ascii="Times New Roman" w:hAnsi="Times New Roman" w:cs="Times New Roman"/>
          <w:b/>
          <w:bCs/>
          <w:i/>
          <w:iCs/>
          <w:color w:val="80340D" w:themeColor="accent2" w:themeShade="80"/>
          <w:u w:val="single"/>
        </w:rPr>
        <w:t>A3.14</w:t>
      </w:r>
      <w:r w:rsidR="006D1417" w:rsidRPr="003D4E0B">
        <w:rPr>
          <w:rFonts w:ascii="Times New Roman" w:hAnsi="Times New Roman" w:cs="Times New Roman"/>
          <w:b/>
          <w:bCs/>
          <w:i/>
          <w:iCs/>
          <w:color w:val="80340D" w:themeColor="accent2" w:themeShade="80"/>
          <w:u w:val="single"/>
        </w:rPr>
        <w:t>d</w:t>
      </w:r>
    </w:p>
    <w:p w14:paraId="405F9793" w14:textId="77777777" w:rsidR="00A1373B" w:rsidRPr="00A1373B" w:rsidRDefault="00A1373B" w:rsidP="00A1373B">
      <w:pPr>
        <w:rPr>
          <w:rFonts w:ascii="Times New Roman" w:hAnsi="Times New Roman" w:cs="Times New Roman"/>
        </w:rPr>
      </w:pPr>
      <w:r w:rsidRPr="00A1373B">
        <w:rPr>
          <w:rFonts w:ascii="Times New Roman" w:hAnsi="Times New Roman" w:cs="Times New Roman"/>
          <w:b/>
          <w:bCs/>
          <w:lang w:val="en"/>
        </w:rPr>
        <w:t>Deceleration</w:t>
      </w:r>
      <w:r w:rsidRPr="00A1373B">
        <w:rPr>
          <w:rFonts w:ascii="Times New Roman" w:hAnsi="Times New Roman" w:cs="Times New Roman"/>
        </w:rPr>
        <w:t> </w:t>
      </w:r>
    </w:p>
    <w:p w14:paraId="2E46AEE8" w14:textId="77777777" w:rsidR="00A1373B" w:rsidRPr="00A1373B" w:rsidRDefault="00A1373B" w:rsidP="00A1373B">
      <w:pPr>
        <w:rPr>
          <w:rFonts w:ascii="Times New Roman" w:hAnsi="Times New Roman" w:cs="Times New Roman"/>
        </w:rPr>
      </w:pPr>
      <w:r w:rsidRPr="00A1373B">
        <w:rPr>
          <w:rFonts w:ascii="Times New Roman" w:hAnsi="Times New Roman" w:cs="Times New Roman"/>
          <w:b/>
          <w:bCs/>
        </w:rPr>
        <w:t>Purpose</w:t>
      </w:r>
      <w:r w:rsidRPr="00A1373B">
        <w:rPr>
          <w:rFonts w:ascii="Times New Roman" w:hAnsi="Times New Roman" w:cs="Times New Roman"/>
        </w:rPr>
        <w:t> </w:t>
      </w:r>
      <w:r w:rsidRPr="00A1373B">
        <w:rPr>
          <w:rFonts w:ascii="Times New Roman" w:hAnsi="Times New Roman" w:cs="Times New Roman"/>
        </w:rPr>
        <w:br/>
        <w:t>This plan defines the conditions, process, and outcomes for deceleration within the Elon University Charlotte Physician Assistant (PA) Program. The intent is to provide clear guidance to students and faculty while ensuring compliance with ARC-PA standards and institutional policies. </w:t>
      </w:r>
      <w:r w:rsidRPr="00A1373B">
        <w:rPr>
          <w:rFonts w:ascii="Times New Roman" w:hAnsi="Times New Roman" w:cs="Times New Roman"/>
          <w:i/>
          <w:iCs/>
        </w:rPr>
        <w:t>(A3.14d)</w:t>
      </w:r>
      <w:r w:rsidRPr="00A1373B">
        <w:rPr>
          <w:rFonts w:ascii="Times New Roman" w:hAnsi="Times New Roman" w:cs="Times New Roman"/>
        </w:rPr>
        <w:t> </w:t>
      </w:r>
    </w:p>
    <w:p w14:paraId="68B0BF37" w14:textId="77777777" w:rsidR="00A1373B" w:rsidRPr="00A1373B" w:rsidRDefault="00A1373B" w:rsidP="00A1373B">
      <w:pPr>
        <w:rPr>
          <w:rFonts w:ascii="Times New Roman" w:hAnsi="Times New Roman" w:cs="Times New Roman"/>
        </w:rPr>
      </w:pPr>
      <w:r w:rsidRPr="00A1373B">
        <w:rPr>
          <w:rFonts w:ascii="Times New Roman" w:hAnsi="Times New Roman" w:cs="Times New Roman"/>
          <w:b/>
          <w:bCs/>
        </w:rPr>
        <w:t>I. Definition and Scope</w:t>
      </w:r>
      <w:r w:rsidRPr="00A1373B">
        <w:rPr>
          <w:rFonts w:ascii="Times New Roman" w:hAnsi="Times New Roman" w:cs="Times New Roman"/>
        </w:rPr>
        <w:t> </w:t>
      </w:r>
    </w:p>
    <w:p w14:paraId="5FA47F04" w14:textId="77777777" w:rsidR="00A1373B" w:rsidRPr="00A1373B" w:rsidRDefault="00A1373B" w:rsidP="00A1373B">
      <w:pPr>
        <w:numPr>
          <w:ilvl w:val="0"/>
          <w:numId w:val="119"/>
        </w:numPr>
        <w:rPr>
          <w:rFonts w:ascii="Times New Roman" w:hAnsi="Times New Roman" w:cs="Times New Roman"/>
        </w:rPr>
      </w:pPr>
      <w:r w:rsidRPr="00A1373B">
        <w:rPr>
          <w:rFonts w:ascii="Times New Roman" w:hAnsi="Times New Roman" w:cs="Times New Roman"/>
          <w:b/>
          <w:bCs/>
        </w:rPr>
        <w:t>ARC-PA Definition</w:t>
      </w:r>
      <w:r w:rsidRPr="00A1373B">
        <w:rPr>
          <w:rFonts w:ascii="Times New Roman" w:hAnsi="Times New Roman" w:cs="Times New Roman"/>
        </w:rPr>
        <w:t> </w:t>
      </w:r>
    </w:p>
    <w:p w14:paraId="44A994B8" w14:textId="77777777" w:rsidR="00A1373B" w:rsidRPr="00A1373B" w:rsidRDefault="00A1373B" w:rsidP="00A1373B">
      <w:pPr>
        <w:numPr>
          <w:ilvl w:val="0"/>
          <w:numId w:val="120"/>
        </w:numPr>
        <w:rPr>
          <w:rFonts w:ascii="Times New Roman" w:hAnsi="Times New Roman" w:cs="Times New Roman"/>
        </w:rPr>
      </w:pPr>
      <w:r w:rsidRPr="00A1373B">
        <w:rPr>
          <w:rFonts w:ascii="Times New Roman" w:hAnsi="Times New Roman" w:cs="Times New Roman"/>
        </w:rPr>
        <w:t>Deceleration is defined as “the loss of a student from the cohort, who remains matriculated in the physician assistant program.” </w:t>
      </w:r>
    </w:p>
    <w:p w14:paraId="38BB2FA2" w14:textId="77777777" w:rsidR="00A1373B" w:rsidRPr="00A1373B" w:rsidRDefault="00A1373B" w:rsidP="00A1373B">
      <w:pPr>
        <w:numPr>
          <w:ilvl w:val="0"/>
          <w:numId w:val="121"/>
        </w:numPr>
        <w:rPr>
          <w:rFonts w:ascii="Times New Roman" w:hAnsi="Times New Roman" w:cs="Times New Roman"/>
        </w:rPr>
      </w:pPr>
      <w:r w:rsidRPr="00A1373B">
        <w:rPr>
          <w:rFonts w:ascii="Times New Roman" w:hAnsi="Times New Roman" w:cs="Times New Roman"/>
          <w:b/>
          <w:bCs/>
        </w:rPr>
        <w:t>Program Application</w:t>
      </w:r>
      <w:r w:rsidRPr="00A1373B">
        <w:rPr>
          <w:rFonts w:ascii="Times New Roman" w:hAnsi="Times New Roman" w:cs="Times New Roman"/>
        </w:rPr>
        <w:t> </w:t>
      </w:r>
    </w:p>
    <w:p w14:paraId="001F3D10" w14:textId="77777777" w:rsidR="00A1373B" w:rsidRPr="00A1373B" w:rsidRDefault="00A1373B" w:rsidP="00A1373B">
      <w:pPr>
        <w:numPr>
          <w:ilvl w:val="0"/>
          <w:numId w:val="122"/>
        </w:numPr>
        <w:rPr>
          <w:rFonts w:ascii="Times New Roman" w:hAnsi="Times New Roman" w:cs="Times New Roman"/>
        </w:rPr>
      </w:pPr>
      <w:r w:rsidRPr="00A1373B">
        <w:rPr>
          <w:rFonts w:ascii="Times New Roman" w:hAnsi="Times New Roman" w:cs="Times New Roman"/>
        </w:rPr>
        <w:lastRenderedPageBreak/>
        <w:t>In the Elon University Charlotte PA Program, deceleration refers to a student leaving their original cohort but remaining matriculated, with the opportunity to rejoin a subsequent cohort. </w:t>
      </w:r>
    </w:p>
    <w:p w14:paraId="49762ECE" w14:textId="77777777" w:rsidR="00A1373B" w:rsidRPr="00A1373B" w:rsidRDefault="00A1373B" w:rsidP="00A1373B">
      <w:pPr>
        <w:numPr>
          <w:ilvl w:val="0"/>
          <w:numId w:val="123"/>
        </w:numPr>
        <w:rPr>
          <w:rFonts w:ascii="Times New Roman" w:hAnsi="Times New Roman" w:cs="Times New Roman"/>
        </w:rPr>
      </w:pPr>
      <w:r w:rsidRPr="00A1373B">
        <w:rPr>
          <w:rFonts w:ascii="Times New Roman" w:hAnsi="Times New Roman" w:cs="Times New Roman"/>
          <w:b/>
          <w:bCs/>
        </w:rPr>
        <w:t>Not a dismissal</w:t>
      </w:r>
      <w:r w:rsidRPr="00A1373B">
        <w:rPr>
          <w:rFonts w:ascii="Times New Roman" w:hAnsi="Times New Roman" w:cs="Times New Roman"/>
        </w:rPr>
        <w:t> </w:t>
      </w:r>
    </w:p>
    <w:p w14:paraId="55EE842E" w14:textId="77777777" w:rsidR="00A1373B" w:rsidRPr="00A1373B" w:rsidRDefault="00A1373B" w:rsidP="00A1373B">
      <w:pPr>
        <w:numPr>
          <w:ilvl w:val="0"/>
          <w:numId w:val="124"/>
        </w:numPr>
        <w:rPr>
          <w:rFonts w:ascii="Times New Roman" w:hAnsi="Times New Roman" w:cs="Times New Roman"/>
        </w:rPr>
      </w:pPr>
      <w:r w:rsidRPr="00A1373B">
        <w:rPr>
          <w:rFonts w:ascii="Times New Roman" w:hAnsi="Times New Roman" w:cs="Times New Roman"/>
        </w:rPr>
        <w:t>Deceleration does not constitute re-matriculation or a new admissions decision. </w:t>
      </w:r>
    </w:p>
    <w:p w14:paraId="3A51BDCA" w14:textId="77777777" w:rsidR="00A1373B" w:rsidRPr="00A1373B" w:rsidRDefault="00A1373B" w:rsidP="00A1373B">
      <w:pPr>
        <w:rPr>
          <w:rFonts w:ascii="Times New Roman" w:hAnsi="Times New Roman" w:cs="Times New Roman"/>
        </w:rPr>
      </w:pPr>
      <w:r w:rsidRPr="00A1373B">
        <w:rPr>
          <w:rFonts w:ascii="Times New Roman" w:hAnsi="Times New Roman" w:cs="Times New Roman"/>
        </w:rPr>
        <w:t> </w:t>
      </w:r>
    </w:p>
    <w:p w14:paraId="6CEAC97E" w14:textId="77777777" w:rsidR="00A1373B" w:rsidRPr="00A1373B" w:rsidRDefault="00A1373B" w:rsidP="00A1373B">
      <w:pPr>
        <w:rPr>
          <w:rFonts w:ascii="Times New Roman" w:hAnsi="Times New Roman" w:cs="Times New Roman"/>
        </w:rPr>
      </w:pPr>
      <w:r w:rsidRPr="00A1373B">
        <w:rPr>
          <w:rFonts w:ascii="Times New Roman" w:hAnsi="Times New Roman" w:cs="Times New Roman"/>
          <w:b/>
          <w:bCs/>
        </w:rPr>
        <w:t>II. Program Delivery Model and Time-to-Degree</w:t>
      </w:r>
      <w:r w:rsidRPr="00A1373B">
        <w:rPr>
          <w:rFonts w:ascii="Times New Roman" w:hAnsi="Times New Roman" w:cs="Times New Roman"/>
        </w:rPr>
        <w:t> </w:t>
      </w:r>
    </w:p>
    <w:p w14:paraId="0640E22F" w14:textId="77777777" w:rsidR="00A1373B" w:rsidRPr="00A1373B" w:rsidRDefault="00A1373B" w:rsidP="00A1373B">
      <w:pPr>
        <w:numPr>
          <w:ilvl w:val="0"/>
          <w:numId w:val="125"/>
        </w:numPr>
        <w:rPr>
          <w:rFonts w:ascii="Times New Roman" w:hAnsi="Times New Roman" w:cs="Times New Roman"/>
        </w:rPr>
      </w:pPr>
      <w:r w:rsidRPr="00A1373B">
        <w:rPr>
          <w:rFonts w:ascii="Times New Roman" w:hAnsi="Times New Roman" w:cs="Times New Roman"/>
          <w:b/>
          <w:bCs/>
        </w:rPr>
        <w:t>Cohort-Based Curriculum</w:t>
      </w:r>
      <w:r w:rsidRPr="00A1373B">
        <w:rPr>
          <w:rFonts w:ascii="Times New Roman" w:hAnsi="Times New Roman" w:cs="Times New Roman"/>
        </w:rPr>
        <w:t> </w:t>
      </w:r>
    </w:p>
    <w:p w14:paraId="0231DED9" w14:textId="77777777" w:rsidR="00A1373B" w:rsidRPr="00A1373B" w:rsidRDefault="00A1373B" w:rsidP="00A1373B">
      <w:pPr>
        <w:numPr>
          <w:ilvl w:val="0"/>
          <w:numId w:val="126"/>
        </w:numPr>
        <w:rPr>
          <w:rFonts w:ascii="Times New Roman" w:hAnsi="Times New Roman" w:cs="Times New Roman"/>
        </w:rPr>
      </w:pPr>
      <w:r w:rsidRPr="00A1373B">
        <w:rPr>
          <w:rFonts w:ascii="Times New Roman" w:hAnsi="Times New Roman" w:cs="Times New Roman"/>
        </w:rPr>
        <w:t>The PA curriculum is designed as a full-time, lock-step sequence completed with a cohort. </w:t>
      </w:r>
    </w:p>
    <w:p w14:paraId="4E3EE008" w14:textId="77777777" w:rsidR="00A1373B" w:rsidRPr="00A1373B" w:rsidRDefault="00A1373B" w:rsidP="00A1373B">
      <w:pPr>
        <w:numPr>
          <w:ilvl w:val="0"/>
          <w:numId w:val="127"/>
        </w:numPr>
        <w:rPr>
          <w:rFonts w:ascii="Times New Roman" w:hAnsi="Times New Roman" w:cs="Times New Roman"/>
        </w:rPr>
      </w:pPr>
      <w:r w:rsidRPr="00A1373B">
        <w:rPr>
          <w:rFonts w:ascii="Times New Roman" w:hAnsi="Times New Roman" w:cs="Times New Roman"/>
        </w:rPr>
        <w:t>No part-time track or standing deceleration plan is offered. </w:t>
      </w:r>
    </w:p>
    <w:p w14:paraId="5D256B66" w14:textId="77777777" w:rsidR="00A1373B" w:rsidRPr="00A1373B" w:rsidRDefault="00A1373B" w:rsidP="00A1373B">
      <w:pPr>
        <w:numPr>
          <w:ilvl w:val="0"/>
          <w:numId w:val="128"/>
        </w:numPr>
        <w:rPr>
          <w:rFonts w:ascii="Times New Roman" w:hAnsi="Times New Roman" w:cs="Times New Roman"/>
        </w:rPr>
      </w:pPr>
      <w:r w:rsidRPr="00A1373B">
        <w:rPr>
          <w:rFonts w:ascii="Times New Roman" w:hAnsi="Times New Roman" w:cs="Times New Roman"/>
          <w:b/>
          <w:bCs/>
        </w:rPr>
        <w:t>Maximum Timeframe for Completion</w:t>
      </w:r>
      <w:r w:rsidRPr="00A1373B">
        <w:rPr>
          <w:rFonts w:ascii="Times New Roman" w:hAnsi="Times New Roman" w:cs="Times New Roman"/>
        </w:rPr>
        <w:t> </w:t>
      </w:r>
    </w:p>
    <w:p w14:paraId="7F960663" w14:textId="77777777" w:rsidR="00A1373B" w:rsidRPr="00A1373B" w:rsidRDefault="00A1373B" w:rsidP="00A1373B">
      <w:pPr>
        <w:numPr>
          <w:ilvl w:val="0"/>
          <w:numId w:val="129"/>
        </w:numPr>
        <w:rPr>
          <w:rFonts w:ascii="Times New Roman" w:hAnsi="Times New Roman" w:cs="Times New Roman"/>
        </w:rPr>
      </w:pPr>
      <w:r w:rsidRPr="00A1373B">
        <w:rPr>
          <w:rFonts w:ascii="Times New Roman" w:hAnsi="Times New Roman" w:cs="Times New Roman"/>
        </w:rPr>
        <w:t>All students must complete degree requirements within </w:t>
      </w:r>
      <w:r w:rsidRPr="00A1373B">
        <w:rPr>
          <w:rFonts w:ascii="Times New Roman" w:hAnsi="Times New Roman" w:cs="Times New Roman"/>
          <w:b/>
          <w:bCs/>
        </w:rPr>
        <w:t>36 months of the original matriculation date</w:t>
      </w:r>
      <w:r w:rsidRPr="00A1373B">
        <w:rPr>
          <w:rFonts w:ascii="Times New Roman" w:hAnsi="Times New Roman" w:cs="Times New Roman"/>
        </w:rPr>
        <w:t>, inclusive of any deceleration or leave. </w:t>
      </w:r>
    </w:p>
    <w:p w14:paraId="397FF81B" w14:textId="77777777" w:rsidR="00A1373B" w:rsidRPr="00A1373B" w:rsidRDefault="00A1373B" w:rsidP="00A1373B">
      <w:pPr>
        <w:numPr>
          <w:ilvl w:val="0"/>
          <w:numId w:val="130"/>
        </w:numPr>
        <w:rPr>
          <w:rFonts w:ascii="Times New Roman" w:hAnsi="Times New Roman" w:cs="Times New Roman"/>
        </w:rPr>
      </w:pPr>
      <w:r w:rsidRPr="00A1373B">
        <w:rPr>
          <w:rFonts w:ascii="Times New Roman" w:hAnsi="Times New Roman" w:cs="Times New Roman"/>
        </w:rPr>
        <w:t>Deceleration does not automatically extend the maximum timeframe. </w:t>
      </w:r>
    </w:p>
    <w:p w14:paraId="7D5DEC43" w14:textId="77777777" w:rsidR="00A1373B" w:rsidRPr="00A1373B" w:rsidRDefault="00A1373B" w:rsidP="00A1373B">
      <w:pPr>
        <w:rPr>
          <w:rFonts w:ascii="Times New Roman" w:hAnsi="Times New Roman" w:cs="Times New Roman"/>
        </w:rPr>
      </w:pPr>
      <w:r w:rsidRPr="00A1373B">
        <w:rPr>
          <w:rFonts w:ascii="Times New Roman" w:hAnsi="Times New Roman" w:cs="Times New Roman"/>
          <w:b/>
          <w:bCs/>
        </w:rPr>
        <w:t>III. Pathways to Deceleration and Process</w:t>
      </w:r>
      <w:r w:rsidRPr="00A1373B">
        <w:rPr>
          <w:rFonts w:ascii="Times New Roman" w:hAnsi="Times New Roman" w:cs="Times New Roman"/>
        </w:rPr>
        <w:t> </w:t>
      </w:r>
    </w:p>
    <w:p w14:paraId="173DB8FC" w14:textId="77777777" w:rsidR="00A1373B" w:rsidRPr="00A1373B" w:rsidRDefault="00A1373B" w:rsidP="00A1373B">
      <w:pPr>
        <w:numPr>
          <w:ilvl w:val="0"/>
          <w:numId w:val="131"/>
        </w:numPr>
        <w:rPr>
          <w:rFonts w:ascii="Times New Roman" w:hAnsi="Times New Roman" w:cs="Times New Roman"/>
        </w:rPr>
      </w:pPr>
      <w:r w:rsidRPr="00A1373B">
        <w:rPr>
          <w:rFonts w:ascii="Times New Roman" w:hAnsi="Times New Roman" w:cs="Times New Roman"/>
          <w:b/>
          <w:bCs/>
        </w:rPr>
        <w:t>Reasons for Deceleration</w:t>
      </w:r>
      <w:r w:rsidRPr="00A1373B">
        <w:rPr>
          <w:rFonts w:ascii="Times New Roman" w:hAnsi="Times New Roman" w:cs="Times New Roman"/>
        </w:rPr>
        <w:t> </w:t>
      </w:r>
    </w:p>
    <w:p w14:paraId="35EE4BBA" w14:textId="77777777" w:rsidR="00A1373B" w:rsidRPr="00A1373B" w:rsidRDefault="00A1373B" w:rsidP="00A1373B">
      <w:pPr>
        <w:numPr>
          <w:ilvl w:val="0"/>
          <w:numId w:val="132"/>
        </w:numPr>
        <w:rPr>
          <w:rFonts w:ascii="Times New Roman" w:hAnsi="Times New Roman" w:cs="Times New Roman"/>
        </w:rPr>
      </w:pPr>
      <w:r w:rsidRPr="00A1373B">
        <w:rPr>
          <w:rFonts w:ascii="Times New Roman" w:hAnsi="Times New Roman" w:cs="Times New Roman"/>
        </w:rPr>
        <w:t>Academic progression concerns, as determined under the </w:t>
      </w:r>
      <w:r w:rsidRPr="00A1373B">
        <w:rPr>
          <w:rFonts w:ascii="Times New Roman" w:hAnsi="Times New Roman" w:cs="Times New Roman"/>
          <w:b/>
          <w:bCs/>
        </w:rPr>
        <w:t>Academic Progression and Dismissal Policy</w:t>
      </w:r>
      <w:r w:rsidRPr="00A1373B">
        <w:rPr>
          <w:rFonts w:ascii="Times New Roman" w:hAnsi="Times New Roman" w:cs="Times New Roman"/>
        </w:rPr>
        <w:t>. </w:t>
      </w:r>
    </w:p>
    <w:p w14:paraId="11DBF08C" w14:textId="77777777" w:rsidR="00A1373B" w:rsidRPr="00A1373B" w:rsidRDefault="00A1373B" w:rsidP="00A1373B">
      <w:pPr>
        <w:numPr>
          <w:ilvl w:val="0"/>
          <w:numId w:val="133"/>
        </w:numPr>
        <w:rPr>
          <w:rFonts w:ascii="Times New Roman" w:hAnsi="Times New Roman" w:cs="Times New Roman"/>
        </w:rPr>
      </w:pPr>
      <w:r w:rsidRPr="00A1373B">
        <w:rPr>
          <w:rFonts w:ascii="Times New Roman" w:hAnsi="Times New Roman" w:cs="Times New Roman"/>
        </w:rPr>
        <w:t>Following an approved </w:t>
      </w:r>
      <w:r w:rsidRPr="00A1373B">
        <w:rPr>
          <w:rFonts w:ascii="Times New Roman" w:hAnsi="Times New Roman" w:cs="Times New Roman"/>
          <w:b/>
          <w:bCs/>
        </w:rPr>
        <w:t>Leave of Absence (LOA)</w:t>
      </w:r>
      <w:r w:rsidRPr="00A1373B">
        <w:rPr>
          <w:rFonts w:ascii="Times New Roman" w:hAnsi="Times New Roman" w:cs="Times New Roman"/>
        </w:rPr>
        <w:t> for remediation, wellness, or personal reasons, per the </w:t>
      </w:r>
      <w:r w:rsidRPr="00A1373B">
        <w:rPr>
          <w:rFonts w:ascii="Times New Roman" w:hAnsi="Times New Roman" w:cs="Times New Roman"/>
          <w:b/>
          <w:bCs/>
        </w:rPr>
        <w:t>LOA Policy</w:t>
      </w:r>
      <w:r w:rsidRPr="00A1373B">
        <w:rPr>
          <w:rFonts w:ascii="Times New Roman" w:hAnsi="Times New Roman" w:cs="Times New Roman"/>
        </w:rPr>
        <w:t>. </w:t>
      </w:r>
    </w:p>
    <w:p w14:paraId="3DA7D365" w14:textId="77777777" w:rsidR="00A1373B" w:rsidRPr="00A1373B" w:rsidRDefault="00A1373B" w:rsidP="00A1373B">
      <w:pPr>
        <w:numPr>
          <w:ilvl w:val="0"/>
          <w:numId w:val="134"/>
        </w:numPr>
        <w:rPr>
          <w:rFonts w:ascii="Times New Roman" w:hAnsi="Times New Roman" w:cs="Times New Roman"/>
        </w:rPr>
      </w:pPr>
      <w:r w:rsidRPr="00A1373B">
        <w:rPr>
          <w:rFonts w:ascii="Times New Roman" w:hAnsi="Times New Roman" w:cs="Times New Roman"/>
          <w:b/>
          <w:bCs/>
        </w:rPr>
        <w:t>Status During Deceleration</w:t>
      </w:r>
      <w:r w:rsidRPr="00A1373B">
        <w:rPr>
          <w:rFonts w:ascii="Times New Roman" w:hAnsi="Times New Roman" w:cs="Times New Roman"/>
        </w:rPr>
        <w:t> </w:t>
      </w:r>
    </w:p>
    <w:p w14:paraId="6A65ADCB" w14:textId="77777777" w:rsidR="00A1373B" w:rsidRPr="00A1373B" w:rsidRDefault="00A1373B" w:rsidP="00A1373B">
      <w:pPr>
        <w:numPr>
          <w:ilvl w:val="0"/>
          <w:numId w:val="135"/>
        </w:numPr>
        <w:rPr>
          <w:rFonts w:ascii="Times New Roman" w:hAnsi="Times New Roman" w:cs="Times New Roman"/>
        </w:rPr>
      </w:pPr>
      <w:r w:rsidRPr="00A1373B">
        <w:rPr>
          <w:rFonts w:ascii="Times New Roman" w:hAnsi="Times New Roman" w:cs="Times New Roman"/>
        </w:rPr>
        <w:t>The student remains </w:t>
      </w:r>
      <w:r w:rsidRPr="00A1373B">
        <w:rPr>
          <w:rFonts w:ascii="Times New Roman" w:hAnsi="Times New Roman" w:cs="Times New Roman"/>
          <w:b/>
          <w:bCs/>
        </w:rPr>
        <w:t>matriculated</w:t>
      </w:r>
      <w:r w:rsidRPr="00A1373B">
        <w:rPr>
          <w:rFonts w:ascii="Times New Roman" w:hAnsi="Times New Roman" w:cs="Times New Roman"/>
        </w:rPr>
        <w:t> but is not actively progressing with their original cohort. </w:t>
      </w:r>
    </w:p>
    <w:p w14:paraId="59C9385C" w14:textId="77777777" w:rsidR="00A1373B" w:rsidRPr="00A1373B" w:rsidRDefault="00A1373B" w:rsidP="00A1373B">
      <w:pPr>
        <w:numPr>
          <w:ilvl w:val="0"/>
          <w:numId w:val="136"/>
        </w:numPr>
        <w:rPr>
          <w:rFonts w:ascii="Times New Roman" w:hAnsi="Times New Roman" w:cs="Times New Roman"/>
        </w:rPr>
      </w:pPr>
      <w:r w:rsidRPr="00A1373B">
        <w:rPr>
          <w:rFonts w:ascii="Times New Roman" w:hAnsi="Times New Roman" w:cs="Times New Roman"/>
          <w:b/>
          <w:bCs/>
        </w:rPr>
        <w:t>Return to Curriculum</w:t>
      </w:r>
      <w:r w:rsidRPr="00A1373B">
        <w:rPr>
          <w:rFonts w:ascii="Times New Roman" w:hAnsi="Times New Roman" w:cs="Times New Roman"/>
        </w:rPr>
        <w:t> </w:t>
      </w:r>
    </w:p>
    <w:p w14:paraId="178405AE" w14:textId="77777777" w:rsidR="00A1373B" w:rsidRPr="00A1373B" w:rsidRDefault="00A1373B" w:rsidP="00A1373B">
      <w:pPr>
        <w:numPr>
          <w:ilvl w:val="0"/>
          <w:numId w:val="137"/>
        </w:numPr>
        <w:rPr>
          <w:rFonts w:ascii="Times New Roman" w:hAnsi="Times New Roman" w:cs="Times New Roman"/>
        </w:rPr>
      </w:pPr>
      <w:r w:rsidRPr="00A1373B">
        <w:rPr>
          <w:rFonts w:ascii="Times New Roman" w:hAnsi="Times New Roman" w:cs="Times New Roman"/>
        </w:rPr>
        <w:t>Students may return only upon </w:t>
      </w:r>
      <w:r w:rsidRPr="00A1373B">
        <w:rPr>
          <w:rFonts w:ascii="Times New Roman" w:hAnsi="Times New Roman" w:cs="Times New Roman"/>
          <w:b/>
          <w:bCs/>
        </w:rPr>
        <w:t>readiness and program approval</w:t>
      </w:r>
      <w:r w:rsidRPr="00A1373B">
        <w:rPr>
          <w:rFonts w:ascii="Times New Roman" w:hAnsi="Times New Roman" w:cs="Times New Roman"/>
        </w:rPr>
        <w:t>. </w:t>
      </w:r>
    </w:p>
    <w:p w14:paraId="3EDA9909" w14:textId="77777777" w:rsidR="00A1373B" w:rsidRPr="00A1373B" w:rsidRDefault="00A1373B" w:rsidP="00A1373B">
      <w:pPr>
        <w:numPr>
          <w:ilvl w:val="0"/>
          <w:numId w:val="138"/>
        </w:numPr>
        <w:rPr>
          <w:rFonts w:ascii="Times New Roman" w:hAnsi="Times New Roman" w:cs="Times New Roman"/>
        </w:rPr>
      </w:pPr>
      <w:r w:rsidRPr="00A1373B">
        <w:rPr>
          <w:rFonts w:ascii="Times New Roman" w:hAnsi="Times New Roman" w:cs="Times New Roman"/>
        </w:rPr>
        <w:t>Re-entry is into the </w:t>
      </w:r>
      <w:r w:rsidRPr="00A1373B">
        <w:rPr>
          <w:rFonts w:ascii="Times New Roman" w:hAnsi="Times New Roman" w:cs="Times New Roman"/>
          <w:b/>
          <w:bCs/>
        </w:rPr>
        <w:t>next available appropriate cohort as defined in deceleration plan</w:t>
      </w:r>
      <w:r w:rsidRPr="00A1373B">
        <w:rPr>
          <w:rFonts w:ascii="Times New Roman" w:hAnsi="Times New Roman" w:cs="Times New Roman"/>
        </w:rPr>
        <w:t> </w:t>
      </w:r>
    </w:p>
    <w:p w14:paraId="632DCA48" w14:textId="77777777" w:rsidR="00A1373B" w:rsidRPr="00A1373B" w:rsidRDefault="00A1373B" w:rsidP="00A1373B">
      <w:pPr>
        <w:numPr>
          <w:ilvl w:val="0"/>
          <w:numId w:val="139"/>
        </w:numPr>
        <w:rPr>
          <w:rFonts w:ascii="Times New Roman" w:hAnsi="Times New Roman" w:cs="Times New Roman"/>
        </w:rPr>
      </w:pPr>
      <w:r w:rsidRPr="00A1373B">
        <w:rPr>
          <w:rFonts w:ascii="Times New Roman" w:hAnsi="Times New Roman" w:cs="Times New Roman"/>
        </w:rPr>
        <w:t>All </w:t>
      </w:r>
      <w:r w:rsidRPr="00A1373B">
        <w:rPr>
          <w:rFonts w:ascii="Times New Roman" w:hAnsi="Times New Roman" w:cs="Times New Roman"/>
          <w:b/>
          <w:bCs/>
        </w:rPr>
        <w:t>current curricular requirements</w:t>
      </w:r>
      <w:r w:rsidRPr="00A1373B">
        <w:rPr>
          <w:rFonts w:ascii="Times New Roman" w:hAnsi="Times New Roman" w:cs="Times New Roman"/>
        </w:rPr>
        <w:t> apply at the time of return. </w:t>
      </w:r>
    </w:p>
    <w:p w14:paraId="6EB60817" w14:textId="77777777" w:rsidR="00A1373B" w:rsidRPr="00A1373B" w:rsidRDefault="00A1373B" w:rsidP="00A1373B">
      <w:pPr>
        <w:numPr>
          <w:ilvl w:val="0"/>
          <w:numId w:val="140"/>
        </w:numPr>
        <w:rPr>
          <w:rFonts w:ascii="Times New Roman" w:hAnsi="Times New Roman" w:cs="Times New Roman"/>
        </w:rPr>
      </w:pPr>
      <w:r w:rsidRPr="00A1373B">
        <w:rPr>
          <w:rFonts w:ascii="Times New Roman" w:hAnsi="Times New Roman" w:cs="Times New Roman"/>
          <w:b/>
          <w:bCs/>
        </w:rPr>
        <w:t>Administrative Requirements</w:t>
      </w:r>
      <w:r w:rsidRPr="00A1373B">
        <w:rPr>
          <w:rFonts w:ascii="Times New Roman" w:hAnsi="Times New Roman" w:cs="Times New Roman"/>
        </w:rPr>
        <w:t> </w:t>
      </w:r>
    </w:p>
    <w:p w14:paraId="586155B0" w14:textId="77777777" w:rsidR="00A1373B" w:rsidRPr="00A1373B" w:rsidRDefault="00A1373B" w:rsidP="00A1373B">
      <w:pPr>
        <w:numPr>
          <w:ilvl w:val="0"/>
          <w:numId w:val="141"/>
        </w:numPr>
        <w:rPr>
          <w:rFonts w:ascii="Times New Roman" w:hAnsi="Times New Roman" w:cs="Times New Roman"/>
        </w:rPr>
      </w:pPr>
      <w:r w:rsidRPr="00A1373B">
        <w:rPr>
          <w:rFonts w:ascii="Times New Roman" w:hAnsi="Times New Roman" w:cs="Times New Roman"/>
        </w:rPr>
        <w:lastRenderedPageBreak/>
        <w:t>Written notification of deceleration. </w:t>
      </w:r>
    </w:p>
    <w:p w14:paraId="29211A2E" w14:textId="77777777" w:rsidR="00A1373B" w:rsidRPr="00A1373B" w:rsidRDefault="00A1373B" w:rsidP="00A1373B">
      <w:pPr>
        <w:numPr>
          <w:ilvl w:val="0"/>
          <w:numId w:val="142"/>
        </w:numPr>
        <w:rPr>
          <w:rFonts w:ascii="Times New Roman" w:hAnsi="Times New Roman" w:cs="Times New Roman"/>
        </w:rPr>
      </w:pPr>
      <w:r w:rsidRPr="00A1373B">
        <w:rPr>
          <w:rFonts w:ascii="Times New Roman" w:hAnsi="Times New Roman" w:cs="Times New Roman"/>
        </w:rPr>
        <w:t>Development of an </w:t>
      </w:r>
      <w:r w:rsidRPr="00A1373B">
        <w:rPr>
          <w:rFonts w:ascii="Times New Roman" w:hAnsi="Times New Roman" w:cs="Times New Roman"/>
          <w:b/>
          <w:bCs/>
        </w:rPr>
        <w:t>individualized deceleration plan</w:t>
      </w:r>
      <w:r w:rsidRPr="00A1373B">
        <w:rPr>
          <w:rFonts w:ascii="Times New Roman" w:hAnsi="Times New Roman" w:cs="Times New Roman"/>
        </w:rPr>
        <w:t> that identifies the point of re-entry. </w:t>
      </w:r>
    </w:p>
    <w:p w14:paraId="75F616FF" w14:textId="77777777" w:rsidR="00A1373B" w:rsidRPr="00A1373B" w:rsidRDefault="00A1373B" w:rsidP="00A1373B">
      <w:pPr>
        <w:numPr>
          <w:ilvl w:val="0"/>
          <w:numId w:val="143"/>
        </w:numPr>
        <w:rPr>
          <w:rFonts w:ascii="Times New Roman" w:hAnsi="Times New Roman" w:cs="Times New Roman"/>
        </w:rPr>
      </w:pPr>
      <w:r w:rsidRPr="00A1373B">
        <w:rPr>
          <w:rFonts w:ascii="Times New Roman" w:hAnsi="Times New Roman" w:cs="Times New Roman"/>
        </w:rPr>
        <w:t>Confirmation of the </w:t>
      </w:r>
      <w:r w:rsidRPr="00A1373B">
        <w:rPr>
          <w:rFonts w:ascii="Times New Roman" w:hAnsi="Times New Roman" w:cs="Times New Roman"/>
          <w:b/>
          <w:bCs/>
        </w:rPr>
        <w:t>36-month completion deadline</w:t>
      </w:r>
      <w:r w:rsidRPr="00A1373B">
        <w:rPr>
          <w:rFonts w:ascii="Times New Roman" w:hAnsi="Times New Roman" w:cs="Times New Roman"/>
        </w:rPr>
        <w:t>. </w:t>
      </w:r>
    </w:p>
    <w:p w14:paraId="7CDD2EFE" w14:textId="77777777" w:rsidR="00A1373B" w:rsidRPr="00A1373B" w:rsidRDefault="00A1373B" w:rsidP="00A1373B">
      <w:pPr>
        <w:numPr>
          <w:ilvl w:val="0"/>
          <w:numId w:val="144"/>
        </w:numPr>
        <w:rPr>
          <w:rFonts w:ascii="Times New Roman" w:hAnsi="Times New Roman" w:cs="Times New Roman"/>
        </w:rPr>
      </w:pPr>
      <w:r w:rsidRPr="00A1373B">
        <w:rPr>
          <w:rFonts w:ascii="Times New Roman" w:hAnsi="Times New Roman" w:cs="Times New Roman"/>
          <w:b/>
          <w:bCs/>
        </w:rPr>
        <w:t>Financial aid advising</w:t>
      </w:r>
      <w:r w:rsidRPr="00A1373B">
        <w:rPr>
          <w:rFonts w:ascii="Times New Roman" w:hAnsi="Times New Roman" w:cs="Times New Roman"/>
        </w:rPr>
        <w:t> to review implications. </w:t>
      </w:r>
    </w:p>
    <w:p w14:paraId="4C60B7F0" w14:textId="77777777" w:rsidR="00A1373B" w:rsidRPr="00A1373B" w:rsidRDefault="00A1373B" w:rsidP="00A1373B">
      <w:pPr>
        <w:numPr>
          <w:ilvl w:val="0"/>
          <w:numId w:val="145"/>
        </w:numPr>
        <w:rPr>
          <w:rFonts w:ascii="Times New Roman" w:hAnsi="Times New Roman" w:cs="Times New Roman"/>
        </w:rPr>
      </w:pPr>
      <w:r w:rsidRPr="00A1373B">
        <w:rPr>
          <w:rFonts w:ascii="Times New Roman" w:hAnsi="Times New Roman" w:cs="Times New Roman"/>
          <w:b/>
          <w:bCs/>
        </w:rPr>
        <w:t>Compliance updates</w:t>
      </w:r>
      <w:r w:rsidRPr="00A1373B">
        <w:rPr>
          <w:rFonts w:ascii="Times New Roman" w:hAnsi="Times New Roman" w:cs="Times New Roman"/>
        </w:rPr>
        <w:t> (e.g., immunizations, background checks, certifications) as required for clinical education. </w:t>
      </w:r>
    </w:p>
    <w:p w14:paraId="357D6128" w14:textId="77777777" w:rsidR="00A1373B" w:rsidRPr="00A1373B" w:rsidRDefault="00A1373B" w:rsidP="00A1373B">
      <w:pPr>
        <w:rPr>
          <w:rFonts w:ascii="Times New Roman" w:hAnsi="Times New Roman" w:cs="Times New Roman"/>
        </w:rPr>
      </w:pPr>
      <w:r w:rsidRPr="00A1373B">
        <w:rPr>
          <w:rFonts w:ascii="Times New Roman" w:hAnsi="Times New Roman" w:cs="Times New Roman"/>
          <w:b/>
          <w:bCs/>
        </w:rPr>
        <w:t>IV. Curricular Repetition After Deceleration</w:t>
      </w:r>
      <w:r w:rsidRPr="00A1373B">
        <w:rPr>
          <w:rFonts w:ascii="Times New Roman" w:hAnsi="Times New Roman" w:cs="Times New Roman"/>
        </w:rPr>
        <w:t> </w:t>
      </w:r>
    </w:p>
    <w:p w14:paraId="260515BF" w14:textId="77777777" w:rsidR="00A1373B" w:rsidRPr="00A1373B" w:rsidRDefault="00A1373B" w:rsidP="00A1373B">
      <w:pPr>
        <w:numPr>
          <w:ilvl w:val="0"/>
          <w:numId w:val="146"/>
        </w:numPr>
        <w:rPr>
          <w:rFonts w:ascii="Times New Roman" w:hAnsi="Times New Roman" w:cs="Times New Roman"/>
        </w:rPr>
      </w:pPr>
      <w:r w:rsidRPr="00A1373B">
        <w:rPr>
          <w:rFonts w:ascii="Times New Roman" w:hAnsi="Times New Roman" w:cs="Times New Roman"/>
          <w:b/>
          <w:bCs/>
        </w:rPr>
        <w:t>Coursework Requirement</w:t>
      </w:r>
      <w:r w:rsidRPr="00A1373B">
        <w:rPr>
          <w:rFonts w:ascii="Times New Roman" w:hAnsi="Times New Roman" w:cs="Times New Roman"/>
        </w:rPr>
        <w:t> </w:t>
      </w:r>
    </w:p>
    <w:p w14:paraId="2C200E8A" w14:textId="77777777" w:rsidR="00A1373B" w:rsidRPr="00A1373B" w:rsidRDefault="00A1373B" w:rsidP="00A1373B">
      <w:pPr>
        <w:numPr>
          <w:ilvl w:val="0"/>
          <w:numId w:val="147"/>
        </w:numPr>
        <w:rPr>
          <w:rFonts w:ascii="Times New Roman" w:hAnsi="Times New Roman" w:cs="Times New Roman"/>
        </w:rPr>
      </w:pPr>
      <w:r w:rsidRPr="00A1373B">
        <w:rPr>
          <w:rFonts w:ascii="Times New Roman" w:hAnsi="Times New Roman" w:cs="Times New Roman"/>
        </w:rPr>
        <w:t>Decelerated students must </w:t>
      </w:r>
      <w:r w:rsidRPr="00A1373B">
        <w:rPr>
          <w:rFonts w:ascii="Times New Roman" w:hAnsi="Times New Roman" w:cs="Times New Roman"/>
          <w:b/>
          <w:bCs/>
        </w:rPr>
        <w:t>repeat all prior coursework</w:t>
      </w:r>
      <w:r w:rsidRPr="00A1373B">
        <w:rPr>
          <w:rFonts w:ascii="Times New Roman" w:hAnsi="Times New Roman" w:cs="Times New Roman"/>
        </w:rPr>
        <w:t> in sequence with the rejoining cohort, regardless of previously earned grades or pass/fail outcomes. </w:t>
      </w:r>
    </w:p>
    <w:p w14:paraId="64DA88EA" w14:textId="77777777" w:rsidR="00A1373B" w:rsidRPr="00A1373B" w:rsidRDefault="00A1373B" w:rsidP="00A1373B">
      <w:pPr>
        <w:numPr>
          <w:ilvl w:val="0"/>
          <w:numId w:val="148"/>
        </w:numPr>
        <w:rPr>
          <w:rFonts w:ascii="Times New Roman" w:hAnsi="Times New Roman" w:cs="Times New Roman"/>
        </w:rPr>
      </w:pPr>
      <w:r w:rsidRPr="00A1373B">
        <w:rPr>
          <w:rFonts w:ascii="Times New Roman" w:hAnsi="Times New Roman" w:cs="Times New Roman"/>
        </w:rPr>
        <w:t>This includes didactic courses, labs, simulations, assessments, and any clinical experiences scheduled before the point of re-entry. </w:t>
      </w:r>
    </w:p>
    <w:p w14:paraId="2EC36F79" w14:textId="77777777" w:rsidR="00A1373B" w:rsidRPr="00A1373B" w:rsidRDefault="00A1373B" w:rsidP="00A1373B">
      <w:pPr>
        <w:numPr>
          <w:ilvl w:val="0"/>
          <w:numId w:val="149"/>
        </w:numPr>
        <w:rPr>
          <w:rFonts w:ascii="Times New Roman" w:hAnsi="Times New Roman" w:cs="Times New Roman"/>
        </w:rPr>
      </w:pPr>
      <w:r w:rsidRPr="00A1373B">
        <w:rPr>
          <w:rFonts w:ascii="Times New Roman" w:hAnsi="Times New Roman" w:cs="Times New Roman"/>
          <w:b/>
          <w:bCs/>
        </w:rPr>
        <w:t>Current Standards Apply</w:t>
      </w:r>
      <w:r w:rsidRPr="00A1373B">
        <w:rPr>
          <w:rFonts w:ascii="Times New Roman" w:hAnsi="Times New Roman" w:cs="Times New Roman"/>
        </w:rPr>
        <w:t> </w:t>
      </w:r>
    </w:p>
    <w:p w14:paraId="1A982F1B" w14:textId="77777777" w:rsidR="00A1373B" w:rsidRPr="00A1373B" w:rsidRDefault="00A1373B" w:rsidP="00A1373B">
      <w:pPr>
        <w:numPr>
          <w:ilvl w:val="0"/>
          <w:numId w:val="150"/>
        </w:numPr>
        <w:rPr>
          <w:rFonts w:ascii="Times New Roman" w:hAnsi="Times New Roman" w:cs="Times New Roman"/>
        </w:rPr>
      </w:pPr>
      <w:r w:rsidRPr="00A1373B">
        <w:rPr>
          <w:rFonts w:ascii="Times New Roman" w:hAnsi="Times New Roman" w:cs="Times New Roman"/>
        </w:rPr>
        <w:t>All </w:t>
      </w:r>
      <w:r w:rsidRPr="00A1373B">
        <w:rPr>
          <w:rFonts w:ascii="Times New Roman" w:hAnsi="Times New Roman" w:cs="Times New Roman"/>
          <w:b/>
          <w:bCs/>
        </w:rPr>
        <w:t>requirements, competencies, exams, skills checks, and professionalism expectations</w:t>
      </w:r>
      <w:r w:rsidRPr="00A1373B">
        <w:rPr>
          <w:rFonts w:ascii="Times New Roman" w:hAnsi="Times New Roman" w:cs="Times New Roman"/>
        </w:rPr>
        <w:t> in effect for the new cohort apply. </w:t>
      </w:r>
    </w:p>
    <w:p w14:paraId="5B53D07C" w14:textId="77777777" w:rsidR="00A1373B" w:rsidRPr="00A1373B" w:rsidRDefault="00A1373B" w:rsidP="00A1373B">
      <w:pPr>
        <w:numPr>
          <w:ilvl w:val="0"/>
          <w:numId w:val="151"/>
        </w:numPr>
        <w:rPr>
          <w:rFonts w:ascii="Times New Roman" w:hAnsi="Times New Roman" w:cs="Times New Roman"/>
        </w:rPr>
      </w:pPr>
      <w:r w:rsidRPr="00A1373B">
        <w:rPr>
          <w:rFonts w:ascii="Times New Roman" w:hAnsi="Times New Roman" w:cs="Times New Roman"/>
        </w:rPr>
        <w:t>Prior assessments do not carry forward. </w:t>
      </w:r>
    </w:p>
    <w:p w14:paraId="39720F4C" w14:textId="77777777" w:rsidR="00A1373B" w:rsidRPr="00A1373B" w:rsidRDefault="00A1373B" w:rsidP="00A1373B">
      <w:pPr>
        <w:numPr>
          <w:ilvl w:val="0"/>
          <w:numId w:val="152"/>
        </w:numPr>
        <w:rPr>
          <w:rFonts w:ascii="Times New Roman" w:hAnsi="Times New Roman" w:cs="Times New Roman"/>
        </w:rPr>
      </w:pPr>
      <w:r w:rsidRPr="00A1373B">
        <w:rPr>
          <w:rFonts w:ascii="Times New Roman" w:hAnsi="Times New Roman" w:cs="Times New Roman"/>
          <w:b/>
          <w:bCs/>
        </w:rPr>
        <w:t>Grading and Record</w:t>
      </w:r>
      <w:r w:rsidRPr="00A1373B">
        <w:rPr>
          <w:rFonts w:ascii="Times New Roman" w:hAnsi="Times New Roman" w:cs="Times New Roman"/>
        </w:rPr>
        <w:t> </w:t>
      </w:r>
    </w:p>
    <w:p w14:paraId="67C19FD0" w14:textId="77777777" w:rsidR="00A1373B" w:rsidRPr="00A1373B" w:rsidRDefault="00A1373B" w:rsidP="00A1373B">
      <w:pPr>
        <w:numPr>
          <w:ilvl w:val="0"/>
          <w:numId w:val="153"/>
        </w:numPr>
        <w:rPr>
          <w:rFonts w:ascii="Times New Roman" w:hAnsi="Times New Roman" w:cs="Times New Roman"/>
        </w:rPr>
      </w:pPr>
      <w:r w:rsidRPr="00A1373B">
        <w:rPr>
          <w:rFonts w:ascii="Times New Roman" w:hAnsi="Times New Roman" w:cs="Times New Roman"/>
        </w:rPr>
        <w:t xml:space="preserve">Original grades remain on the official transcript </w:t>
      </w:r>
      <w:proofErr w:type="gramStart"/>
      <w:r w:rsidRPr="00A1373B">
        <w:rPr>
          <w:rFonts w:ascii="Times New Roman" w:hAnsi="Times New Roman" w:cs="Times New Roman"/>
        </w:rPr>
        <w:t>per</w:t>
      </w:r>
      <w:proofErr w:type="gramEnd"/>
      <w:r w:rsidRPr="00A1373B">
        <w:rPr>
          <w:rFonts w:ascii="Times New Roman" w:hAnsi="Times New Roman" w:cs="Times New Roman"/>
        </w:rPr>
        <w:t xml:space="preserve"> university policy. </w:t>
      </w:r>
    </w:p>
    <w:p w14:paraId="0A1CDA2A" w14:textId="77777777" w:rsidR="00A1373B" w:rsidRPr="00A1373B" w:rsidRDefault="00A1373B" w:rsidP="00A1373B">
      <w:pPr>
        <w:numPr>
          <w:ilvl w:val="0"/>
          <w:numId w:val="154"/>
        </w:numPr>
        <w:rPr>
          <w:rFonts w:ascii="Times New Roman" w:hAnsi="Times New Roman" w:cs="Times New Roman"/>
        </w:rPr>
      </w:pPr>
      <w:r w:rsidRPr="00A1373B">
        <w:rPr>
          <w:rFonts w:ascii="Times New Roman" w:hAnsi="Times New Roman" w:cs="Times New Roman"/>
        </w:rPr>
        <w:t>Repeated course grades are used to determine academic standing and progression. </w:t>
      </w:r>
    </w:p>
    <w:p w14:paraId="0FEA2A71" w14:textId="77777777" w:rsidR="00A1373B" w:rsidRPr="00A1373B" w:rsidRDefault="00A1373B" w:rsidP="00A1373B">
      <w:pPr>
        <w:numPr>
          <w:ilvl w:val="0"/>
          <w:numId w:val="155"/>
        </w:numPr>
        <w:rPr>
          <w:rFonts w:ascii="Times New Roman" w:hAnsi="Times New Roman" w:cs="Times New Roman"/>
        </w:rPr>
      </w:pPr>
      <w:r w:rsidRPr="00A1373B">
        <w:rPr>
          <w:rFonts w:ascii="Times New Roman" w:hAnsi="Times New Roman" w:cs="Times New Roman"/>
          <w:b/>
          <w:bCs/>
        </w:rPr>
        <w:t>Timeline Constraint</w:t>
      </w:r>
      <w:r w:rsidRPr="00A1373B">
        <w:rPr>
          <w:rFonts w:ascii="Times New Roman" w:hAnsi="Times New Roman" w:cs="Times New Roman"/>
        </w:rPr>
        <w:t> </w:t>
      </w:r>
    </w:p>
    <w:p w14:paraId="256AF8D6" w14:textId="77777777" w:rsidR="00A1373B" w:rsidRPr="00A1373B" w:rsidRDefault="00A1373B" w:rsidP="00A1373B">
      <w:pPr>
        <w:numPr>
          <w:ilvl w:val="0"/>
          <w:numId w:val="156"/>
        </w:numPr>
        <w:rPr>
          <w:rFonts w:ascii="Times New Roman" w:hAnsi="Times New Roman" w:cs="Times New Roman"/>
        </w:rPr>
      </w:pPr>
      <w:r w:rsidRPr="00A1373B">
        <w:rPr>
          <w:rFonts w:ascii="Times New Roman" w:hAnsi="Times New Roman" w:cs="Times New Roman"/>
        </w:rPr>
        <w:t>Completion must occur within the </w:t>
      </w:r>
      <w:r w:rsidRPr="00A1373B">
        <w:rPr>
          <w:rFonts w:ascii="Times New Roman" w:hAnsi="Times New Roman" w:cs="Times New Roman"/>
          <w:b/>
          <w:bCs/>
        </w:rPr>
        <w:t>36-month window</w:t>
      </w:r>
      <w:r w:rsidRPr="00A1373B">
        <w:rPr>
          <w:rFonts w:ascii="Times New Roman" w:hAnsi="Times New Roman" w:cs="Times New Roman"/>
        </w:rPr>
        <w:t> from the original matriculation date. </w:t>
      </w:r>
    </w:p>
    <w:p w14:paraId="13D8DDAC" w14:textId="77777777" w:rsidR="00A1373B" w:rsidRPr="00A1373B" w:rsidRDefault="00A1373B" w:rsidP="00A1373B">
      <w:pPr>
        <w:numPr>
          <w:ilvl w:val="0"/>
          <w:numId w:val="157"/>
        </w:numPr>
        <w:rPr>
          <w:rFonts w:ascii="Times New Roman" w:hAnsi="Times New Roman" w:cs="Times New Roman"/>
        </w:rPr>
      </w:pPr>
      <w:r w:rsidRPr="00A1373B">
        <w:rPr>
          <w:rFonts w:ascii="Times New Roman" w:hAnsi="Times New Roman" w:cs="Times New Roman"/>
        </w:rPr>
        <w:t>Deceleration and coursework repetition do not extend the maximum timeframe. </w:t>
      </w:r>
    </w:p>
    <w:p w14:paraId="01BCBE3E" w14:textId="77777777" w:rsidR="00A1373B" w:rsidRPr="00A1373B" w:rsidRDefault="00A1373B" w:rsidP="00A1373B">
      <w:pPr>
        <w:numPr>
          <w:ilvl w:val="0"/>
          <w:numId w:val="158"/>
        </w:numPr>
        <w:rPr>
          <w:rFonts w:ascii="Times New Roman" w:hAnsi="Times New Roman" w:cs="Times New Roman"/>
        </w:rPr>
      </w:pPr>
      <w:r w:rsidRPr="00A1373B">
        <w:rPr>
          <w:rFonts w:ascii="Times New Roman" w:hAnsi="Times New Roman" w:cs="Times New Roman"/>
          <w:b/>
          <w:bCs/>
        </w:rPr>
        <w:t>Financial and Operational Considerations</w:t>
      </w:r>
      <w:r w:rsidRPr="00A1373B">
        <w:rPr>
          <w:rFonts w:ascii="Times New Roman" w:hAnsi="Times New Roman" w:cs="Times New Roman"/>
        </w:rPr>
        <w:t> </w:t>
      </w:r>
    </w:p>
    <w:p w14:paraId="40DB1130" w14:textId="77777777" w:rsidR="00A1373B" w:rsidRPr="00A1373B" w:rsidRDefault="00A1373B" w:rsidP="00A1373B">
      <w:pPr>
        <w:numPr>
          <w:ilvl w:val="0"/>
          <w:numId w:val="159"/>
        </w:numPr>
        <w:rPr>
          <w:rFonts w:ascii="Times New Roman" w:hAnsi="Times New Roman" w:cs="Times New Roman"/>
        </w:rPr>
      </w:pPr>
      <w:r w:rsidRPr="00A1373B">
        <w:rPr>
          <w:rFonts w:ascii="Times New Roman" w:hAnsi="Times New Roman" w:cs="Times New Roman"/>
        </w:rPr>
        <w:t>Tuition, fees, aid eligibility, clinical placements, and space availability are governed by </w:t>
      </w:r>
      <w:r w:rsidRPr="00A1373B">
        <w:rPr>
          <w:rFonts w:ascii="Times New Roman" w:hAnsi="Times New Roman" w:cs="Times New Roman"/>
          <w:b/>
          <w:bCs/>
        </w:rPr>
        <w:t>current program-year policies</w:t>
      </w:r>
      <w:r w:rsidRPr="00A1373B">
        <w:rPr>
          <w:rFonts w:ascii="Times New Roman" w:hAnsi="Times New Roman" w:cs="Times New Roman"/>
        </w:rPr>
        <w:t> at the time of return. </w:t>
      </w:r>
    </w:p>
    <w:p w14:paraId="2F2F2EEA" w14:textId="77777777" w:rsidR="00A1373B" w:rsidRPr="00A1373B" w:rsidRDefault="00A1373B" w:rsidP="00A1373B">
      <w:pPr>
        <w:rPr>
          <w:rFonts w:ascii="Times New Roman" w:hAnsi="Times New Roman" w:cs="Times New Roman"/>
        </w:rPr>
      </w:pPr>
      <w:r w:rsidRPr="00A1373B">
        <w:rPr>
          <w:rFonts w:ascii="Times New Roman" w:hAnsi="Times New Roman" w:cs="Times New Roman"/>
        </w:rPr>
        <w:t> </w:t>
      </w:r>
    </w:p>
    <w:p w14:paraId="6EDE843E" w14:textId="7039DD55" w:rsidR="002F00B8" w:rsidRPr="003D4E0B" w:rsidRDefault="006D1417" w:rsidP="00D72E4F">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A3.14e</w:t>
      </w:r>
    </w:p>
    <w:p w14:paraId="30D9D4EE" w14:textId="77777777" w:rsidR="00E24A33" w:rsidRPr="00E24A33" w:rsidRDefault="00E24A33" w:rsidP="00E24A33">
      <w:pPr>
        <w:rPr>
          <w:rFonts w:ascii="Times New Roman" w:hAnsi="Times New Roman" w:cs="Times New Roman"/>
        </w:rPr>
      </w:pPr>
      <w:r w:rsidRPr="00E24A33">
        <w:rPr>
          <w:rFonts w:ascii="Times New Roman" w:hAnsi="Times New Roman" w:cs="Times New Roman"/>
          <w:b/>
          <w:bCs/>
        </w:rPr>
        <w:lastRenderedPageBreak/>
        <w:t>Withdrawal</w:t>
      </w:r>
      <w:r w:rsidRPr="00E24A33">
        <w:rPr>
          <w:rFonts w:ascii="Times New Roman" w:hAnsi="Times New Roman" w:cs="Times New Roman"/>
        </w:rPr>
        <w:t> </w:t>
      </w:r>
    </w:p>
    <w:p w14:paraId="2FCA75A5" w14:textId="77777777" w:rsidR="00E24A33" w:rsidRPr="00E24A33" w:rsidRDefault="00E24A33" w:rsidP="00E24A33">
      <w:pPr>
        <w:rPr>
          <w:rFonts w:ascii="Times New Roman" w:hAnsi="Times New Roman" w:cs="Times New Roman"/>
        </w:rPr>
      </w:pPr>
      <w:r w:rsidRPr="00E24A33">
        <w:rPr>
          <w:rFonts w:ascii="Times New Roman" w:hAnsi="Times New Roman" w:cs="Times New Roman"/>
        </w:rPr>
        <w:t>Students may choose to withdraw from the program at any time </w:t>
      </w:r>
      <w:r w:rsidRPr="00E24A33">
        <w:rPr>
          <w:rFonts w:ascii="Times New Roman" w:hAnsi="Times New Roman" w:cs="Times New Roman"/>
          <w:b/>
          <w:bCs/>
        </w:rPr>
        <w:t>before a dismissal decision is issued</w:t>
      </w:r>
      <w:r w:rsidRPr="00E24A33">
        <w:rPr>
          <w:rFonts w:ascii="Times New Roman" w:hAnsi="Times New Roman" w:cs="Times New Roman"/>
        </w:rPr>
        <w:t>. </w:t>
      </w:r>
      <w:r w:rsidRPr="00E24A33">
        <w:rPr>
          <w:rFonts w:ascii="Times New Roman" w:hAnsi="Times New Roman" w:cs="Times New Roman"/>
          <w:i/>
          <w:iCs/>
        </w:rPr>
        <w:t>(A3.14e)</w:t>
      </w:r>
      <w:r w:rsidRPr="00E24A33">
        <w:rPr>
          <w:rFonts w:ascii="Times New Roman" w:hAnsi="Times New Roman" w:cs="Times New Roman"/>
        </w:rPr>
        <w:t> </w:t>
      </w:r>
    </w:p>
    <w:p w14:paraId="051003DA" w14:textId="77777777" w:rsidR="00E24A33" w:rsidRPr="00E24A33" w:rsidRDefault="00E24A33" w:rsidP="00E24A33">
      <w:pPr>
        <w:rPr>
          <w:rFonts w:ascii="Times New Roman" w:hAnsi="Times New Roman" w:cs="Times New Roman"/>
        </w:rPr>
      </w:pPr>
      <w:r w:rsidRPr="00E24A33">
        <w:rPr>
          <w:rFonts w:ascii="Times New Roman" w:hAnsi="Times New Roman" w:cs="Times New Roman"/>
          <w:b/>
          <w:bCs/>
        </w:rPr>
        <w:t>Withdrawal Process</w:t>
      </w:r>
      <w:r w:rsidRPr="00E24A33">
        <w:rPr>
          <w:rFonts w:ascii="Times New Roman" w:hAnsi="Times New Roman" w:cs="Times New Roman"/>
        </w:rPr>
        <w:t> </w:t>
      </w:r>
    </w:p>
    <w:p w14:paraId="52706B8E" w14:textId="77777777" w:rsidR="00E24A33" w:rsidRPr="00E24A33" w:rsidRDefault="00E24A33" w:rsidP="00E24A33">
      <w:pPr>
        <w:numPr>
          <w:ilvl w:val="0"/>
          <w:numId w:val="160"/>
        </w:numPr>
        <w:rPr>
          <w:rFonts w:ascii="Times New Roman" w:hAnsi="Times New Roman" w:cs="Times New Roman"/>
        </w:rPr>
      </w:pPr>
      <w:r w:rsidRPr="00E24A33">
        <w:rPr>
          <w:rFonts w:ascii="Times New Roman" w:hAnsi="Times New Roman" w:cs="Times New Roman"/>
          <w:b/>
          <w:bCs/>
        </w:rPr>
        <w:t>Notify Program Director</w:t>
      </w:r>
      <w:r w:rsidRPr="00E24A33">
        <w:rPr>
          <w:rFonts w:ascii="Times New Roman" w:hAnsi="Times New Roman" w:cs="Times New Roman"/>
        </w:rPr>
        <w:t> </w:t>
      </w:r>
    </w:p>
    <w:p w14:paraId="3DDB0A9E" w14:textId="77777777" w:rsidR="00E24A33" w:rsidRPr="00E24A33" w:rsidRDefault="00E24A33" w:rsidP="00E24A33">
      <w:pPr>
        <w:numPr>
          <w:ilvl w:val="0"/>
          <w:numId w:val="161"/>
        </w:numPr>
        <w:rPr>
          <w:rFonts w:ascii="Times New Roman" w:hAnsi="Times New Roman" w:cs="Times New Roman"/>
        </w:rPr>
      </w:pPr>
      <w:r w:rsidRPr="00E24A33">
        <w:rPr>
          <w:rFonts w:ascii="Times New Roman" w:hAnsi="Times New Roman" w:cs="Times New Roman"/>
        </w:rPr>
        <w:t>Submit your intent to withdraw in writing (email or paper) to the Program Director. </w:t>
      </w:r>
    </w:p>
    <w:p w14:paraId="173315AF" w14:textId="77777777" w:rsidR="00E24A33" w:rsidRPr="00E24A33" w:rsidRDefault="00E24A33" w:rsidP="00E24A33">
      <w:pPr>
        <w:numPr>
          <w:ilvl w:val="0"/>
          <w:numId w:val="162"/>
        </w:numPr>
        <w:rPr>
          <w:rFonts w:ascii="Times New Roman" w:hAnsi="Times New Roman" w:cs="Times New Roman"/>
        </w:rPr>
      </w:pPr>
      <w:r w:rsidRPr="00E24A33">
        <w:rPr>
          <w:rFonts w:ascii="Times New Roman" w:hAnsi="Times New Roman" w:cs="Times New Roman"/>
        </w:rPr>
        <w:t>The </w:t>
      </w:r>
      <w:r w:rsidRPr="00E24A33">
        <w:rPr>
          <w:rFonts w:ascii="Times New Roman" w:hAnsi="Times New Roman" w:cs="Times New Roman"/>
          <w:b/>
          <w:bCs/>
        </w:rPr>
        <w:t>timestamp</w:t>
      </w:r>
      <w:r w:rsidRPr="00E24A33">
        <w:rPr>
          <w:rFonts w:ascii="Times New Roman" w:hAnsi="Times New Roman" w:cs="Times New Roman"/>
        </w:rPr>
        <w:t> of the written notification serves as the official withdrawal date. </w:t>
      </w:r>
    </w:p>
    <w:p w14:paraId="1DD39C97" w14:textId="77777777" w:rsidR="00E24A33" w:rsidRPr="00E24A33" w:rsidRDefault="00E24A33" w:rsidP="00E24A33">
      <w:pPr>
        <w:numPr>
          <w:ilvl w:val="0"/>
          <w:numId w:val="163"/>
        </w:numPr>
        <w:rPr>
          <w:rFonts w:ascii="Times New Roman" w:hAnsi="Times New Roman" w:cs="Times New Roman"/>
        </w:rPr>
      </w:pPr>
      <w:r w:rsidRPr="00E24A33">
        <w:rPr>
          <w:rFonts w:ascii="Times New Roman" w:hAnsi="Times New Roman" w:cs="Times New Roman"/>
          <w:b/>
          <w:bCs/>
        </w:rPr>
        <w:t>Program Notification</w:t>
      </w:r>
      <w:r w:rsidRPr="00E24A33">
        <w:rPr>
          <w:rFonts w:ascii="Times New Roman" w:hAnsi="Times New Roman" w:cs="Times New Roman"/>
        </w:rPr>
        <w:t> </w:t>
      </w:r>
    </w:p>
    <w:p w14:paraId="5A2B014E" w14:textId="77777777" w:rsidR="00E24A33" w:rsidRPr="00E24A33" w:rsidRDefault="00E24A33" w:rsidP="00E24A33">
      <w:pPr>
        <w:numPr>
          <w:ilvl w:val="0"/>
          <w:numId w:val="164"/>
        </w:numPr>
        <w:rPr>
          <w:rFonts w:ascii="Times New Roman" w:hAnsi="Times New Roman" w:cs="Times New Roman"/>
        </w:rPr>
      </w:pPr>
      <w:r w:rsidRPr="00E24A33">
        <w:rPr>
          <w:rFonts w:ascii="Times New Roman" w:hAnsi="Times New Roman" w:cs="Times New Roman"/>
        </w:rPr>
        <w:t>Upon receiving the withdrawal notice, the Program Director will inform: </w:t>
      </w:r>
    </w:p>
    <w:p w14:paraId="3EDDECDF" w14:textId="77777777" w:rsidR="00E24A33" w:rsidRPr="00E24A33" w:rsidRDefault="00E24A33" w:rsidP="00E24A33">
      <w:pPr>
        <w:numPr>
          <w:ilvl w:val="0"/>
          <w:numId w:val="165"/>
        </w:numPr>
        <w:rPr>
          <w:rFonts w:ascii="Times New Roman" w:hAnsi="Times New Roman" w:cs="Times New Roman"/>
        </w:rPr>
      </w:pPr>
      <w:proofErr w:type="gramStart"/>
      <w:r w:rsidRPr="00E24A33">
        <w:rPr>
          <w:rFonts w:ascii="Times New Roman" w:hAnsi="Times New Roman" w:cs="Times New Roman"/>
        </w:rPr>
        <w:t>Dean of Students</w:t>
      </w:r>
      <w:proofErr w:type="gramEnd"/>
      <w:r w:rsidRPr="00E24A33">
        <w:rPr>
          <w:rFonts w:ascii="Times New Roman" w:hAnsi="Times New Roman" w:cs="Times New Roman"/>
        </w:rPr>
        <w:t> </w:t>
      </w:r>
    </w:p>
    <w:p w14:paraId="62D4F130" w14:textId="77777777" w:rsidR="00E24A33" w:rsidRPr="00E24A33" w:rsidRDefault="00E24A33" w:rsidP="00E24A33">
      <w:pPr>
        <w:numPr>
          <w:ilvl w:val="0"/>
          <w:numId w:val="166"/>
        </w:numPr>
        <w:rPr>
          <w:rFonts w:ascii="Times New Roman" w:hAnsi="Times New Roman" w:cs="Times New Roman"/>
        </w:rPr>
      </w:pPr>
      <w:r w:rsidRPr="00E24A33">
        <w:rPr>
          <w:rFonts w:ascii="Times New Roman" w:hAnsi="Times New Roman" w:cs="Times New Roman"/>
        </w:rPr>
        <w:t>Dean of the School of Health Sciences </w:t>
      </w:r>
    </w:p>
    <w:p w14:paraId="1E35B7E6" w14:textId="77777777" w:rsidR="00E24A33" w:rsidRPr="00E24A33" w:rsidRDefault="00E24A33" w:rsidP="00E24A33">
      <w:pPr>
        <w:numPr>
          <w:ilvl w:val="0"/>
          <w:numId w:val="167"/>
        </w:numPr>
        <w:rPr>
          <w:rFonts w:ascii="Times New Roman" w:hAnsi="Times New Roman" w:cs="Times New Roman"/>
        </w:rPr>
      </w:pPr>
      <w:r w:rsidRPr="00E24A33">
        <w:rPr>
          <w:rFonts w:ascii="Times New Roman" w:hAnsi="Times New Roman" w:cs="Times New Roman"/>
        </w:rPr>
        <w:t>Program faculty and staff </w:t>
      </w:r>
    </w:p>
    <w:p w14:paraId="0DDCB6E5" w14:textId="77777777" w:rsidR="00E24A33" w:rsidRPr="00E24A33" w:rsidRDefault="00E24A33" w:rsidP="00E24A33">
      <w:pPr>
        <w:numPr>
          <w:ilvl w:val="0"/>
          <w:numId w:val="168"/>
        </w:numPr>
        <w:rPr>
          <w:rFonts w:ascii="Times New Roman" w:hAnsi="Times New Roman" w:cs="Times New Roman"/>
        </w:rPr>
      </w:pPr>
      <w:r w:rsidRPr="00E24A33">
        <w:rPr>
          <w:rFonts w:ascii="Times New Roman" w:hAnsi="Times New Roman" w:cs="Times New Roman"/>
        </w:rPr>
        <w:t>Registrar </w:t>
      </w:r>
    </w:p>
    <w:p w14:paraId="6761157A" w14:textId="77777777" w:rsidR="00E24A33" w:rsidRPr="00E24A33" w:rsidRDefault="00E24A33" w:rsidP="00E24A33">
      <w:pPr>
        <w:numPr>
          <w:ilvl w:val="0"/>
          <w:numId w:val="169"/>
        </w:numPr>
        <w:rPr>
          <w:rFonts w:ascii="Times New Roman" w:hAnsi="Times New Roman" w:cs="Times New Roman"/>
        </w:rPr>
      </w:pPr>
      <w:r w:rsidRPr="00E24A33">
        <w:rPr>
          <w:rFonts w:ascii="Times New Roman" w:hAnsi="Times New Roman" w:cs="Times New Roman"/>
          <w:b/>
          <w:bCs/>
        </w:rPr>
        <w:t>Optional Discussion Before Final Decision</w:t>
      </w:r>
      <w:r w:rsidRPr="00E24A33">
        <w:rPr>
          <w:rFonts w:ascii="Times New Roman" w:hAnsi="Times New Roman" w:cs="Times New Roman"/>
        </w:rPr>
        <w:t> </w:t>
      </w:r>
    </w:p>
    <w:p w14:paraId="1281E28F" w14:textId="77777777" w:rsidR="00E24A33" w:rsidRPr="00E24A33" w:rsidRDefault="00E24A33" w:rsidP="00E24A33">
      <w:pPr>
        <w:numPr>
          <w:ilvl w:val="0"/>
          <w:numId w:val="170"/>
        </w:numPr>
        <w:rPr>
          <w:rFonts w:ascii="Times New Roman" w:hAnsi="Times New Roman" w:cs="Times New Roman"/>
        </w:rPr>
      </w:pPr>
      <w:r w:rsidRPr="00E24A33">
        <w:rPr>
          <w:rFonts w:ascii="Times New Roman" w:hAnsi="Times New Roman" w:cs="Times New Roman"/>
        </w:rPr>
        <w:t>Students are encouraged to meet with their faculty advisor or Program Director before making a final decision. </w:t>
      </w:r>
    </w:p>
    <w:p w14:paraId="1BDD3762" w14:textId="77777777" w:rsidR="00E24A33" w:rsidRPr="00E24A33" w:rsidRDefault="00E24A33" w:rsidP="00E24A33">
      <w:pPr>
        <w:numPr>
          <w:ilvl w:val="0"/>
          <w:numId w:val="171"/>
        </w:numPr>
        <w:rPr>
          <w:rFonts w:ascii="Times New Roman" w:hAnsi="Times New Roman" w:cs="Times New Roman"/>
        </w:rPr>
      </w:pPr>
      <w:r w:rsidRPr="00E24A33">
        <w:rPr>
          <w:rFonts w:ascii="Times New Roman" w:hAnsi="Times New Roman" w:cs="Times New Roman"/>
        </w:rPr>
        <w:t>Additional support is available through: </w:t>
      </w:r>
    </w:p>
    <w:p w14:paraId="10A25D42" w14:textId="77777777" w:rsidR="00E24A33" w:rsidRPr="00E24A33" w:rsidRDefault="00E24A33" w:rsidP="00E24A33">
      <w:pPr>
        <w:numPr>
          <w:ilvl w:val="0"/>
          <w:numId w:val="172"/>
        </w:numPr>
        <w:rPr>
          <w:rFonts w:ascii="Times New Roman" w:hAnsi="Times New Roman" w:cs="Times New Roman"/>
        </w:rPr>
      </w:pPr>
      <w:r w:rsidRPr="00E24A33">
        <w:rPr>
          <w:rFonts w:ascii="Times New Roman" w:hAnsi="Times New Roman" w:cs="Times New Roman"/>
        </w:rPr>
        <w:t>Director of Inclusive Excellence for Graduate and Professional Students </w:t>
      </w:r>
    </w:p>
    <w:p w14:paraId="3FE0585C" w14:textId="77777777" w:rsidR="00E24A33" w:rsidRPr="00E24A33" w:rsidRDefault="00E24A33" w:rsidP="00E24A33">
      <w:pPr>
        <w:numPr>
          <w:ilvl w:val="0"/>
          <w:numId w:val="173"/>
        </w:numPr>
        <w:rPr>
          <w:rFonts w:ascii="Times New Roman" w:hAnsi="Times New Roman" w:cs="Times New Roman"/>
        </w:rPr>
      </w:pPr>
      <w:r w:rsidRPr="00E24A33">
        <w:rPr>
          <w:rFonts w:ascii="Times New Roman" w:hAnsi="Times New Roman" w:cs="Times New Roman"/>
        </w:rPr>
        <w:t>Dean of Students Office </w:t>
      </w:r>
    </w:p>
    <w:p w14:paraId="1CAAA1C8" w14:textId="77777777" w:rsidR="00E24A33" w:rsidRPr="00E24A33" w:rsidRDefault="00E24A33" w:rsidP="00E24A33">
      <w:pPr>
        <w:numPr>
          <w:ilvl w:val="0"/>
          <w:numId w:val="174"/>
        </w:numPr>
        <w:rPr>
          <w:rFonts w:ascii="Times New Roman" w:hAnsi="Times New Roman" w:cs="Times New Roman"/>
        </w:rPr>
      </w:pPr>
      <w:r w:rsidRPr="00E24A33">
        <w:rPr>
          <w:rFonts w:ascii="Times New Roman" w:hAnsi="Times New Roman" w:cs="Times New Roman"/>
          <w:b/>
          <w:bCs/>
        </w:rPr>
        <w:t>Student Responsibilities</w:t>
      </w:r>
      <w:r w:rsidRPr="00E24A33">
        <w:rPr>
          <w:rFonts w:ascii="Times New Roman" w:hAnsi="Times New Roman" w:cs="Times New Roman"/>
        </w:rPr>
        <w:t> </w:t>
      </w:r>
    </w:p>
    <w:p w14:paraId="590D3FC2" w14:textId="77777777" w:rsidR="00E24A33" w:rsidRPr="00E24A33" w:rsidRDefault="00E24A33" w:rsidP="00E24A33">
      <w:pPr>
        <w:numPr>
          <w:ilvl w:val="0"/>
          <w:numId w:val="175"/>
        </w:numPr>
        <w:rPr>
          <w:rFonts w:ascii="Times New Roman" w:hAnsi="Times New Roman" w:cs="Times New Roman"/>
        </w:rPr>
      </w:pPr>
      <w:r w:rsidRPr="00E24A33">
        <w:rPr>
          <w:rFonts w:ascii="Times New Roman" w:hAnsi="Times New Roman" w:cs="Times New Roman"/>
        </w:rPr>
        <w:t>Review the financial impact of withdrawal. </w:t>
      </w:r>
    </w:p>
    <w:p w14:paraId="6C53E7F7" w14:textId="77777777" w:rsidR="00E24A33" w:rsidRPr="00E24A33" w:rsidRDefault="00E24A33" w:rsidP="00E24A33">
      <w:pPr>
        <w:numPr>
          <w:ilvl w:val="0"/>
          <w:numId w:val="176"/>
        </w:numPr>
        <w:rPr>
          <w:rFonts w:ascii="Times New Roman" w:hAnsi="Times New Roman" w:cs="Times New Roman"/>
        </w:rPr>
      </w:pPr>
      <w:r w:rsidRPr="00E24A33">
        <w:rPr>
          <w:rFonts w:ascii="Times New Roman" w:hAnsi="Times New Roman" w:cs="Times New Roman"/>
        </w:rPr>
        <w:t>Complete all necessary follow-up steps with the </w:t>
      </w:r>
      <w:r w:rsidRPr="00E24A33">
        <w:rPr>
          <w:rFonts w:ascii="Times New Roman" w:hAnsi="Times New Roman" w:cs="Times New Roman"/>
          <w:b/>
          <w:bCs/>
        </w:rPr>
        <w:t>Registrar</w:t>
      </w:r>
      <w:r w:rsidRPr="00E24A33">
        <w:rPr>
          <w:rFonts w:ascii="Times New Roman" w:hAnsi="Times New Roman" w:cs="Times New Roman"/>
        </w:rPr>
        <w:t> and </w:t>
      </w:r>
      <w:r w:rsidRPr="00E24A33">
        <w:rPr>
          <w:rFonts w:ascii="Times New Roman" w:hAnsi="Times New Roman" w:cs="Times New Roman"/>
          <w:b/>
          <w:bCs/>
        </w:rPr>
        <w:t>Financial Aid Office</w:t>
      </w:r>
      <w:r w:rsidRPr="00E24A33">
        <w:rPr>
          <w:rFonts w:ascii="Times New Roman" w:hAnsi="Times New Roman" w:cs="Times New Roman"/>
        </w:rPr>
        <w:t>. </w:t>
      </w:r>
    </w:p>
    <w:p w14:paraId="7CC4942B" w14:textId="66962A44" w:rsidR="006D1417" w:rsidRPr="003D4E0B" w:rsidRDefault="00E24A33" w:rsidP="00D72E4F">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A3.14f</w:t>
      </w:r>
    </w:p>
    <w:p w14:paraId="557764B3" w14:textId="77777777" w:rsidR="005B76CC" w:rsidRPr="005B76CC" w:rsidRDefault="005B76CC" w:rsidP="005B76CC">
      <w:pPr>
        <w:rPr>
          <w:rFonts w:ascii="Times New Roman" w:hAnsi="Times New Roman" w:cs="Times New Roman"/>
        </w:rPr>
      </w:pPr>
      <w:r w:rsidRPr="005B76CC">
        <w:rPr>
          <w:rFonts w:ascii="Times New Roman" w:hAnsi="Times New Roman" w:cs="Times New Roman"/>
          <w:b/>
          <w:bCs/>
        </w:rPr>
        <w:t>Dismissal</w:t>
      </w:r>
      <w:r w:rsidRPr="005B76CC">
        <w:rPr>
          <w:rFonts w:ascii="Times New Roman" w:hAnsi="Times New Roman" w:cs="Times New Roman"/>
        </w:rPr>
        <w:t> </w:t>
      </w:r>
    </w:p>
    <w:p w14:paraId="605F0F1A"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Students may be dismissed from the program if they fail to meet academic, professional, or Technical Standards. </w:t>
      </w:r>
      <w:r w:rsidRPr="005B76CC">
        <w:rPr>
          <w:rFonts w:ascii="Times New Roman" w:hAnsi="Times New Roman" w:cs="Times New Roman"/>
          <w:i/>
          <w:iCs/>
        </w:rPr>
        <w:t>(A3.14f)</w:t>
      </w:r>
      <w:r w:rsidRPr="005B76CC">
        <w:rPr>
          <w:rFonts w:ascii="Times New Roman" w:hAnsi="Times New Roman" w:cs="Times New Roman"/>
        </w:rPr>
        <w:t> </w:t>
      </w:r>
    </w:p>
    <w:p w14:paraId="39D33DC0" w14:textId="77777777" w:rsidR="005B76CC" w:rsidRPr="005B76CC" w:rsidRDefault="005B76CC" w:rsidP="005B76CC">
      <w:pPr>
        <w:rPr>
          <w:rFonts w:ascii="Times New Roman" w:hAnsi="Times New Roman" w:cs="Times New Roman"/>
        </w:rPr>
      </w:pPr>
      <w:r w:rsidRPr="005B76CC">
        <w:rPr>
          <w:rFonts w:ascii="Times New Roman" w:hAnsi="Times New Roman" w:cs="Times New Roman"/>
          <w:b/>
          <w:bCs/>
        </w:rPr>
        <w:t>Conditions for Dismissal</w:t>
      </w:r>
      <w:r w:rsidRPr="005B76CC">
        <w:rPr>
          <w:rFonts w:ascii="Times New Roman" w:hAnsi="Times New Roman" w:cs="Times New Roman"/>
        </w:rPr>
        <w:t> </w:t>
      </w:r>
    </w:p>
    <w:p w14:paraId="77F4B867"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A student is subject to dismissal under any of the following circumstances: </w:t>
      </w:r>
    </w:p>
    <w:p w14:paraId="02533677" w14:textId="77777777" w:rsidR="005B76CC" w:rsidRPr="005B76CC" w:rsidRDefault="005B76CC" w:rsidP="005B76CC">
      <w:pPr>
        <w:numPr>
          <w:ilvl w:val="0"/>
          <w:numId w:val="177"/>
        </w:numPr>
        <w:rPr>
          <w:rFonts w:ascii="Times New Roman" w:hAnsi="Times New Roman" w:cs="Times New Roman"/>
        </w:rPr>
      </w:pPr>
      <w:r w:rsidRPr="005B76CC">
        <w:rPr>
          <w:rFonts w:ascii="Times New Roman" w:hAnsi="Times New Roman" w:cs="Times New Roman"/>
          <w:b/>
          <w:bCs/>
        </w:rPr>
        <w:lastRenderedPageBreak/>
        <w:t>Academic or Professional Conduct</w:t>
      </w:r>
      <w:r w:rsidRPr="005B76CC">
        <w:rPr>
          <w:rFonts w:ascii="Times New Roman" w:hAnsi="Times New Roman" w:cs="Times New Roman"/>
        </w:rPr>
        <w:t>: Violation of program standards (including Technical Standards). </w:t>
      </w:r>
    </w:p>
    <w:p w14:paraId="4D5D2E33" w14:textId="77777777" w:rsidR="005B76CC" w:rsidRPr="005B76CC" w:rsidRDefault="005B76CC" w:rsidP="005B76CC">
      <w:pPr>
        <w:numPr>
          <w:ilvl w:val="0"/>
          <w:numId w:val="178"/>
        </w:numPr>
        <w:rPr>
          <w:rFonts w:ascii="Times New Roman" w:hAnsi="Times New Roman" w:cs="Times New Roman"/>
        </w:rPr>
      </w:pPr>
      <w:r w:rsidRPr="005B76CC">
        <w:rPr>
          <w:rFonts w:ascii="Times New Roman" w:hAnsi="Times New Roman" w:cs="Times New Roman"/>
          <w:b/>
          <w:bCs/>
        </w:rPr>
        <w:t>Course Performance</w:t>
      </w:r>
      <w:r w:rsidRPr="005B76CC">
        <w:rPr>
          <w:rFonts w:ascii="Times New Roman" w:hAnsi="Times New Roman" w:cs="Times New Roman"/>
        </w:rPr>
        <w:t>: </w:t>
      </w:r>
    </w:p>
    <w:p w14:paraId="0AC23280" w14:textId="77777777" w:rsidR="005B76CC" w:rsidRPr="005B76CC" w:rsidRDefault="005B76CC" w:rsidP="005B76CC">
      <w:pPr>
        <w:numPr>
          <w:ilvl w:val="0"/>
          <w:numId w:val="179"/>
        </w:numPr>
        <w:rPr>
          <w:rFonts w:ascii="Times New Roman" w:hAnsi="Times New Roman" w:cs="Times New Roman"/>
        </w:rPr>
      </w:pPr>
      <w:r w:rsidRPr="005B76CC">
        <w:rPr>
          <w:rFonts w:ascii="Times New Roman" w:hAnsi="Times New Roman" w:cs="Times New Roman"/>
        </w:rPr>
        <w:t>Two course grades of </w:t>
      </w:r>
      <w:r w:rsidRPr="005B76CC">
        <w:rPr>
          <w:rFonts w:ascii="Times New Roman" w:hAnsi="Times New Roman" w:cs="Times New Roman"/>
          <w:b/>
          <w:bCs/>
        </w:rPr>
        <w:t>“U”</w:t>
      </w:r>
      <w:r w:rsidRPr="005B76CC">
        <w:rPr>
          <w:rFonts w:ascii="Times New Roman" w:hAnsi="Times New Roman" w:cs="Times New Roman"/>
        </w:rPr>
        <w:t>. </w:t>
      </w:r>
    </w:p>
    <w:p w14:paraId="5718060E" w14:textId="77777777" w:rsidR="005B76CC" w:rsidRPr="005B76CC" w:rsidRDefault="005B76CC" w:rsidP="005B76CC">
      <w:pPr>
        <w:numPr>
          <w:ilvl w:val="0"/>
          <w:numId w:val="180"/>
        </w:numPr>
        <w:rPr>
          <w:rFonts w:ascii="Times New Roman" w:hAnsi="Times New Roman" w:cs="Times New Roman"/>
        </w:rPr>
      </w:pPr>
      <w:r w:rsidRPr="005B76CC">
        <w:rPr>
          <w:rFonts w:ascii="Times New Roman" w:hAnsi="Times New Roman" w:cs="Times New Roman"/>
        </w:rPr>
        <w:t>Two cumulative GPA checkpoints below </w:t>
      </w:r>
      <w:r w:rsidRPr="005B76CC">
        <w:rPr>
          <w:rFonts w:ascii="Times New Roman" w:hAnsi="Times New Roman" w:cs="Times New Roman"/>
          <w:b/>
          <w:bCs/>
        </w:rPr>
        <w:t>3.00</w:t>
      </w:r>
      <w:r w:rsidRPr="005B76CC">
        <w:rPr>
          <w:rFonts w:ascii="Times New Roman" w:hAnsi="Times New Roman" w:cs="Times New Roman"/>
        </w:rPr>
        <w:t>. </w:t>
      </w:r>
    </w:p>
    <w:p w14:paraId="4FAD31B5" w14:textId="77777777" w:rsidR="005B76CC" w:rsidRPr="005B76CC" w:rsidRDefault="005B76CC" w:rsidP="005B76CC">
      <w:pPr>
        <w:numPr>
          <w:ilvl w:val="0"/>
          <w:numId w:val="181"/>
        </w:numPr>
        <w:rPr>
          <w:rFonts w:ascii="Times New Roman" w:hAnsi="Times New Roman" w:cs="Times New Roman"/>
        </w:rPr>
      </w:pPr>
      <w:r w:rsidRPr="005B76CC">
        <w:rPr>
          <w:rFonts w:ascii="Times New Roman" w:hAnsi="Times New Roman" w:cs="Times New Roman"/>
        </w:rPr>
        <w:t>Three End-of-Rotation (EOR) exam scores below </w:t>
      </w:r>
      <w:r w:rsidRPr="005B76CC">
        <w:rPr>
          <w:rFonts w:ascii="Times New Roman" w:hAnsi="Times New Roman" w:cs="Times New Roman"/>
          <w:b/>
          <w:bCs/>
        </w:rPr>
        <w:t>70%</w:t>
      </w:r>
      <w:r w:rsidRPr="005B76CC">
        <w:rPr>
          <w:rFonts w:ascii="Times New Roman" w:hAnsi="Times New Roman" w:cs="Times New Roman"/>
        </w:rPr>
        <w:t> or three SCPE course grades below </w:t>
      </w:r>
      <w:r w:rsidRPr="005B76CC">
        <w:rPr>
          <w:rFonts w:ascii="Times New Roman" w:hAnsi="Times New Roman" w:cs="Times New Roman"/>
          <w:b/>
          <w:bCs/>
        </w:rPr>
        <w:t>79.5%</w:t>
      </w:r>
      <w:r w:rsidRPr="005B76CC">
        <w:rPr>
          <w:rFonts w:ascii="Times New Roman" w:hAnsi="Times New Roman" w:cs="Times New Roman"/>
        </w:rPr>
        <w:t>. </w:t>
      </w:r>
    </w:p>
    <w:p w14:paraId="4258D8CD" w14:textId="77777777" w:rsidR="005B76CC" w:rsidRPr="005B76CC" w:rsidRDefault="005B76CC" w:rsidP="005B76CC">
      <w:pPr>
        <w:numPr>
          <w:ilvl w:val="0"/>
          <w:numId w:val="182"/>
        </w:numPr>
        <w:rPr>
          <w:rFonts w:ascii="Times New Roman" w:hAnsi="Times New Roman" w:cs="Times New Roman"/>
        </w:rPr>
      </w:pPr>
      <w:r w:rsidRPr="005B76CC">
        <w:rPr>
          <w:rFonts w:ascii="Times New Roman" w:hAnsi="Times New Roman" w:cs="Times New Roman"/>
          <w:b/>
          <w:bCs/>
        </w:rPr>
        <w:t>Progression</w:t>
      </w:r>
      <w:r w:rsidRPr="005B76CC">
        <w:rPr>
          <w:rFonts w:ascii="Times New Roman" w:hAnsi="Times New Roman" w:cs="Times New Roman"/>
        </w:rPr>
        <w:t>: Failure to receive PC recommendation for advancement from the didactic to the clinical phase. </w:t>
      </w:r>
    </w:p>
    <w:p w14:paraId="65820776" w14:textId="77777777" w:rsidR="005B76CC" w:rsidRPr="005B76CC" w:rsidRDefault="005B76CC" w:rsidP="005B76CC">
      <w:pPr>
        <w:numPr>
          <w:ilvl w:val="0"/>
          <w:numId w:val="183"/>
        </w:numPr>
        <w:rPr>
          <w:rFonts w:ascii="Times New Roman" w:hAnsi="Times New Roman" w:cs="Times New Roman"/>
        </w:rPr>
      </w:pPr>
      <w:r w:rsidRPr="005B76CC">
        <w:rPr>
          <w:rFonts w:ascii="Times New Roman" w:hAnsi="Times New Roman" w:cs="Times New Roman"/>
          <w:b/>
          <w:bCs/>
        </w:rPr>
        <w:t>Professionalism/Attributes</w:t>
      </w:r>
      <w:r w:rsidRPr="005B76CC">
        <w:rPr>
          <w:rFonts w:ascii="Times New Roman" w:hAnsi="Times New Roman" w:cs="Times New Roman"/>
        </w:rPr>
        <w:t>: Lacking professional or personal qualities required for continuation in the program and profession. </w:t>
      </w:r>
    </w:p>
    <w:p w14:paraId="486535A6" w14:textId="77777777" w:rsidR="005B76CC" w:rsidRPr="005B76CC" w:rsidRDefault="005B76CC" w:rsidP="005B76CC">
      <w:pPr>
        <w:numPr>
          <w:ilvl w:val="0"/>
          <w:numId w:val="184"/>
        </w:numPr>
        <w:rPr>
          <w:rFonts w:ascii="Times New Roman" w:hAnsi="Times New Roman" w:cs="Times New Roman"/>
        </w:rPr>
      </w:pPr>
      <w:r w:rsidRPr="005B76CC">
        <w:rPr>
          <w:rFonts w:ascii="Times New Roman" w:hAnsi="Times New Roman" w:cs="Times New Roman"/>
          <w:b/>
          <w:bCs/>
        </w:rPr>
        <w:t>Technical Standards</w:t>
      </w:r>
      <w:r w:rsidRPr="005B76CC">
        <w:rPr>
          <w:rFonts w:ascii="Times New Roman" w:hAnsi="Times New Roman" w:cs="Times New Roman"/>
        </w:rPr>
        <w:t xml:space="preserve">: Failure to meet </w:t>
      </w:r>
      <w:proofErr w:type="gramStart"/>
      <w:r w:rsidRPr="005B76CC">
        <w:rPr>
          <w:rFonts w:ascii="Times New Roman" w:hAnsi="Times New Roman" w:cs="Times New Roman"/>
        </w:rPr>
        <w:t>required program</w:t>
      </w:r>
      <w:proofErr w:type="gramEnd"/>
      <w:r w:rsidRPr="005B76CC">
        <w:rPr>
          <w:rFonts w:ascii="Times New Roman" w:hAnsi="Times New Roman" w:cs="Times New Roman"/>
        </w:rPr>
        <w:t xml:space="preserve"> Technical Standards. </w:t>
      </w:r>
    </w:p>
    <w:p w14:paraId="6DC7FDD7" w14:textId="77777777" w:rsidR="005B76CC" w:rsidRPr="005B76CC" w:rsidRDefault="005B76CC" w:rsidP="005B76CC">
      <w:pPr>
        <w:numPr>
          <w:ilvl w:val="0"/>
          <w:numId w:val="185"/>
        </w:numPr>
        <w:rPr>
          <w:rFonts w:ascii="Times New Roman" w:hAnsi="Times New Roman" w:cs="Times New Roman"/>
        </w:rPr>
      </w:pPr>
      <w:r w:rsidRPr="005B76CC">
        <w:rPr>
          <w:rFonts w:ascii="Times New Roman" w:hAnsi="Times New Roman" w:cs="Times New Roman"/>
          <w:b/>
          <w:bCs/>
        </w:rPr>
        <w:t>Probation</w:t>
      </w:r>
      <w:r w:rsidRPr="005B76CC">
        <w:rPr>
          <w:rFonts w:ascii="Times New Roman" w:hAnsi="Times New Roman" w:cs="Times New Roman"/>
        </w:rPr>
        <w:t>: </w:t>
      </w:r>
    </w:p>
    <w:p w14:paraId="2C620776" w14:textId="77777777" w:rsidR="005B76CC" w:rsidRPr="005B76CC" w:rsidRDefault="005B76CC" w:rsidP="005B76CC">
      <w:pPr>
        <w:numPr>
          <w:ilvl w:val="0"/>
          <w:numId w:val="186"/>
        </w:numPr>
        <w:rPr>
          <w:rFonts w:ascii="Times New Roman" w:hAnsi="Times New Roman" w:cs="Times New Roman"/>
        </w:rPr>
      </w:pPr>
      <w:r w:rsidRPr="005B76CC">
        <w:rPr>
          <w:rFonts w:ascii="Times New Roman" w:hAnsi="Times New Roman" w:cs="Times New Roman"/>
        </w:rPr>
        <w:t>Violation of probation terms. </w:t>
      </w:r>
    </w:p>
    <w:p w14:paraId="47C4F223" w14:textId="77777777" w:rsidR="005B76CC" w:rsidRPr="005B76CC" w:rsidRDefault="005B76CC" w:rsidP="005B76CC">
      <w:pPr>
        <w:numPr>
          <w:ilvl w:val="0"/>
          <w:numId w:val="187"/>
        </w:numPr>
        <w:rPr>
          <w:rFonts w:ascii="Times New Roman" w:hAnsi="Times New Roman" w:cs="Times New Roman"/>
        </w:rPr>
      </w:pPr>
      <w:r w:rsidRPr="005B76CC">
        <w:rPr>
          <w:rFonts w:ascii="Times New Roman" w:hAnsi="Times New Roman" w:cs="Times New Roman"/>
        </w:rPr>
        <w:t>Any new academic or professional probation while already on probation or with a prior probation history. </w:t>
      </w:r>
    </w:p>
    <w:p w14:paraId="698A125D" w14:textId="77777777" w:rsidR="005B76CC" w:rsidRPr="005B76CC" w:rsidRDefault="005B76CC" w:rsidP="005B76CC">
      <w:pPr>
        <w:numPr>
          <w:ilvl w:val="0"/>
          <w:numId w:val="188"/>
        </w:numPr>
        <w:rPr>
          <w:rFonts w:ascii="Times New Roman" w:hAnsi="Times New Roman" w:cs="Times New Roman"/>
        </w:rPr>
      </w:pPr>
      <w:r w:rsidRPr="005B76CC">
        <w:rPr>
          <w:rFonts w:ascii="Times New Roman" w:hAnsi="Times New Roman" w:cs="Times New Roman"/>
          <w:b/>
          <w:bCs/>
        </w:rPr>
        <w:t>Legal Concerns</w:t>
      </w:r>
      <w:r w:rsidRPr="005B76CC">
        <w:rPr>
          <w:rFonts w:ascii="Times New Roman" w:hAnsi="Times New Roman" w:cs="Times New Roman"/>
        </w:rPr>
        <w:t>: </w:t>
      </w:r>
    </w:p>
    <w:p w14:paraId="70EF57F8" w14:textId="77777777" w:rsidR="005B76CC" w:rsidRPr="005B76CC" w:rsidRDefault="005B76CC" w:rsidP="005B76CC">
      <w:pPr>
        <w:numPr>
          <w:ilvl w:val="0"/>
          <w:numId w:val="189"/>
        </w:numPr>
        <w:rPr>
          <w:rFonts w:ascii="Times New Roman" w:hAnsi="Times New Roman" w:cs="Times New Roman"/>
        </w:rPr>
      </w:pPr>
      <w:r w:rsidRPr="005B76CC">
        <w:rPr>
          <w:rFonts w:ascii="Times New Roman" w:hAnsi="Times New Roman" w:cs="Times New Roman"/>
        </w:rPr>
        <w:t>Conviction of a crime that prevents participation in clinical education. </w:t>
      </w:r>
    </w:p>
    <w:p w14:paraId="290EAB4C" w14:textId="77777777" w:rsidR="005B76CC" w:rsidRPr="005B76CC" w:rsidRDefault="005B76CC" w:rsidP="005B76CC">
      <w:pPr>
        <w:numPr>
          <w:ilvl w:val="0"/>
          <w:numId w:val="190"/>
        </w:numPr>
        <w:rPr>
          <w:rFonts w:ascii="Times New Roman" w:hAnsi="Times New Roman" w:cs="Times New Roman"/>
        </w:rPr>
      </w:pPr>
      <w:r w:rsidRPr="005B76CC">
        <w:rPr>
          <w:rFonts w:ascii="Times New Roman" w:hAnsi="Times New Roman" w:cs="Times New Roman"/>
        </w:rPr>
        <w:t>Felony conviction, guilty plea, or plea of </w:t>
      </w:r>
      <w:r w:rsidRPr="005B76CC">
        <w:rPr>
          <w:rFonts w:ascii="Times New Roman" w:hAnsi="Times New Roman" w:cs="Times New Roman"/>
          <w:i/>
          <w:iCs/>
        </w:rPr>
        <w:t>nolo contendere</w:t>
      </w:r>
      <w:r w:rsidRPr="005B76CC">
        <w:rPr>
          <w:rFonts w:ascii="Times New Roman" w:hAnsi="Times New Roman" w:cs="Times New Roman"/>
        </w:rPr>
        <w:t> to crimes involving dependent populations (e.g., elder abuse, child abuse, child molestation). </w:t>
      </w:r>
    </w:p>
    <w:p w14:paraId="32CE5329" w14:textId="77777777" w:rsidR="005B76CC" w:rsidRPr="005B76CC" w:rsidRDefault="005B76CC" w:rsidP="005B76CC">
      <w:pPr>
        <w:numPr>
          <w:ilvl w:val="0"/>
          <w:numId w:val="191"/>
        </w:numPr>
        <w:rPr>
          <w:rFonts w:ascii="Times New Roman" w:hAnsi="Times New Roman" w:cs="Times New Roman"/>
        </w:rPr>
      </w:pPr>
      <w:r w:rsidRPr="005B76CC">
        <w:rPr>
          <w:rFonts w:ascii="Times New Roman" w:hAnsi="Times New Roman" w:cs="Times New Roman"/>
          <w:b/>
          <w:bCs/>
        </w:rPr>
        <w:t>Falsification</w:t>
      </w:r>
      <w:r w:rsidRPr="005B76CC">
        <w:rPr>
          <w:rFonts w:ascii="Times New Roman" w:hAnsi="Times New Roman" w:cs="Times New Roman"/>
        </w:rPr>
        <w:t>: Submitting false records or documents related to the PA program application or participation. </w:t>
      </w:r>
    </w:p>
    <w:p w14:paraId="3059097D" w14:textId="77777777" w:rsidR="005B76CC" w:rsidRPr="005B76CC" w:rsidRDefault="005B76CC" w:rsidP="005B76CC">
      <w:pPr>
        <w:rPr>
          <w:rFonts w:ascii="Times New Roman" w:hAnsi="Times New Roman" w:cs="Times New Roman"/>
        </w:rPr>
      </w:pPr>
      <w:r w:rsidRPr="005B76CC">
        <w:rPr>
          <w:rFonts w:ascii="Times New Roman" w:hAnsi="Times New Roman" w:cs="Times New Roman"/>
          <w:b/>
          <w:bCs/>
        </w:rPr>
        <w:t>Dismissal Procedure</w:t>
      </w:r>
      <w:r w:rsidRPr="005B76CC">
        <w:rPr>
          <w:rFonts w:ascii="Times New Roman" w:hAnsi="Times New Roman" w:cs="Times New Roman"/>
        </w:rPr>
        <w:t> </w:t>
      </w:r>
    </w:p>
    <w:p w14:paraId="62CDBFB9"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When a student meets any of the </w:t>
      </w:r>
      <w:r w:rsidRPr="005B76CC">
        <w:rPr>
          <w:rFonts w:ascii="Times New Roman" w:hAnsi="Times New Roman" w:cs="Times New Roman"/>
          <w:b/>
          <w:bCs/>
        </w:rPr>
        <w:t>conditions for dismissal</w:t>
      </w:r>
      <w:r w:rsidRPr="005B76CC">
        <w:rPr>
          <w:rFonts w:ascii="Times New Roman" w:hAnsi="Times New Roman" w:cs="Times New Roman"/>
        </w:rPr>
        <w:t>, the following process will be followed: </w:t>
      </w:r>
    </w:p>
    <w:p w14:paraId="0A4108B5" w14:textId="77777777" w:rsidR="005B76CC" w:rsidRPr="005B76CC" w:rsidRDefault="005B76CC" w:rsidP="005B76CC">
      <w:pPr>
        <w:numPr>
          <w:ilvl w:val="0"/>
          <w:numId w:val="192"/>
        </w:numPr>
        <w:rPr>
          <w:rFonts w:ascii="Times New Roman" w:hAnsi="Times New Roman" w:cs="Times New Roman"/>
        </w:rPr>
      </w:pPr>
      <w:r w:rsidRPr="005B76CC">
        <w:rPr>
          <w:rFonts w:ascii="Times New Roman" w:hAnsi="Times New Roman" w:cs="Times New Roman"/>
          <w:b/>
          <w:bCs/>
        </w:rPr>
        <w:t>Referral to Progression Committee (PC)</w:t>
      </w:r>
      <w:r w:rsidRPr="005B76CC">
        <w:rPr>
          <w:rFonts w:ascii="Times New Roman" w:hAnsi="Times New Roman" w:cs="Times New Roman"/>
        </w:rPr>
        <w:t> </w:t>
      </w:r>
    </w:p>
    <w:p w14:paraId="7BF7BBD3" w14:textId="77777777" w:rsidR="005B76CC" w:rsidRPr="005B76CC" w:rsidRDefault="005B76CC" w:rsidP="005B76CC">
      <w:pPr>
        <w:numPr>
          <w:ilvl w:val="0"/>
          <w:numId w:val="193"/>
        </w:numPr>
        <w:rPr>
          <w:rFonts w:ascii="Times New Roman" w:hAnsi="Times New Roman" w:cs="Times New Roman"/>
        </w:rPr>
      </w:pPr>
      <w:r w:rsidRPr="005B76CC">
        <w:rPr>
          <w:rFonts w:ascii="Times New Roman" w:hAnsi="Times New Roman" w:cs="Times New Roman"/>
        </w:rPr>
        <w:t>The Program Director or faculty member will refer the case to the PC for review. </w:t>
      </w:r>
    </w:p>
    <w:p w14:paraId="69ED9712" w14:textId="77777777" w:rsidR="005B76CC" w:rsidRPr="005B76CC" w:rsidRDefault="005B76CC" w:rsidP="005B76CC">
      <w:pPr>
        <w:numPr>
          <w:ilvl w:val="0"/>
          <w:numId w:val="194"/>
        </w:numPr>
        <w:rPr>
          <w:rFonts w:ascii="Times New Roman" w:hAnsi="Times New Roman" w:cs="Times New Roman"/>
        </w:rPr>
      </w:pPr>
      <w:r w:rsidRPr="005B76CC">
        <w:rPr>
          <w:rFonts w:ascii="Times New Roman" w:hAnsi="Times New Roman" w:cs="Times New Roman"/>
          <w:b/>
          <w:bCs/>
        </w:rPr>
        <w:t>Committee Review</w:t>
      </w:r>
      <w:r w:rsidRPr="005B76CC">
        <w:rPr>
          <w:rFonts w:ascii="Times New Roman" w:hAnsi="Times New Roman" w:cs="Times New Roman"/>
        </w:rPr>
        <w:t> </w:t>
      </w:r>
    </w:p>
    <w:p w14:paraId="5AC96C79" w14:textId="77777777" w:rsidR="005B76CC" w:rsidRPr="005B76CC" w:rsidRDefault="005B76CC" w:rsidP="005B76CC">
      <w:pPr>
        <w:numPr>
          <w:ilvl w:val="0"/>
          <w:numId w:val="195"/>
        </w:numPr>
        <w:rPr>
          <w:rFonts w:ascii="Times New Roman" w:hAnsi="Times New Roman" w:cs="Times New Roman"/>
        </w:rPr>
      </w:pPr>
      <w:r w:rsidRPr="005B76CC">
        <w:rPr>
          <w:rFonts w:ascii="Times New Roman" w:hAnsi="Times New Roman" w:cs="Times New Roman"/>
        </w:rPr>
        <w:lastRenderedPageBreak/>
        <w:t>The PC will evaluate the student’s academic record, professional conduct, and any relevant circumstances and may request additional information from faculty, preceptors, or the student. </w:t>
      </w:r>
    </w:p>
    <w:p w14:paraId="7C533D1D" w14:textId="77777777" w:rsidR="005B76CC" w:rsidRPr="005B76CC" w:rsidRDefault="005B76CC" w:rsidP="005B76CC">
      <w:pPr>
        <w:numPr>
          <w:ilvl w:val="0"/>
          <w:numId w:val="196"/>
        </w:numPr>
        <w:rPr>
          <w:rFonts w:ascii="Times New Roman" w:hAnsi="Times New Roman" w:cs="Times New Roman"/>
        </w:rPr>
      </w:pPr>
      <w:r w:rsidRPr="005B76CC">
        <w:rPr>
          <w:rFonts w:ascii="Times New Roman" w:hAnsi="Times New Roman" w:cs="Times New Roman"/>
        </w:rPr>
        <w:t>The student may be asked to provide a written statement or meet with the PC to discuss concerns. </w:t>
      </w:r>
    </w:p>
    <w:p w14:paraId="205C759A" w14:textId="77777777" w:rsidR="005B76CC" w:rsidRPr="005B76CC" w:rsidRDefault="005B76CC" w:rsidP="005B76CC">
      <w:pPr>
        <w:numPr>
          <w:ilvl w:val="0"/>
          <w:numId w:val="197"/>
        </w:numPr>
        <w:rPr>
          <w:rFonts w:ascii="Times New Roman" w:hAnsi="Times New Roman" w:cs="Times New Roman"/>
        </w:rPr>
      </w:pPr>
      <w:r w:rsidRPr="005B76CC">
        <w:rPr>
          <w:rFonts w:ascii="Times New Roman" w:hAnsi="Times New Roman" w:cs="Times New Roman"/>
          <w:b/>
          <w:bCs/>
        </w:rPr>
        <w:t>Recommendation</w:t>
      </w:r>
      <w:r w:rsidRPr="005B76CC">
        <w:rPr>
          <w:rFonts w:ascii="Times New Roman" w:hAnsi="Times New Roman" w:cs="Times New Roman"/>
        </w:rPr>
        <w:t> </w:t>
      </w:r>
    </w:p>
    <w:p w14:paraId="1618565C" w14:textId="77777777" w:rsidR="005B76CC" w:rsidRPr="005B76CC" w:rsidRDefault="005B76CC" w:rsidP="005B76CC">
      <w:pPr>
        <w:numPr>
          <w:ilvl w:val="0"/>
          <w:numId w:val="198"/>
        </w:numPr>
        <w:rPr>
          <w:rFonts w:ascii="Times New Roman" w:hAnsi="Times New Roman" w:cs="Times New Roman"/>
        </w:rPr>
      </w:pPr>
      <w:r w:rsidRPr="005B76CC">
        <w:rPr>
          <w:rFonts w:ascii="Times New Roman" w:hAnsi="Times New Roman" w:cs="Times New Roman"/>
        </w:rPr>
        <w:t>After review, the PC will issue one of the following recommendations: </w:t>
      </w:r>
    </w:p>
    <w:p w14:paraId="3EB5D0DA"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Dismissal from the program </w:t>
      </w:r>
    </w:p>
    <w:p w14:paraId="601A1555"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Continuation with conditions (e.g., probation, remediation) </w:t>
      </w:r>
    </w:p>
    <w:p w14:paraId="63B14B6C"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Continuation without conditions </w:t>
      </w:r>
    </w:p>
    <w:p w14:paraId="23A75D81" w14:textId="77777777" w:rsidR="005B76CC" w:rsidRPr="005B76CC" w:rsidRDefault="005B76CC" w:rsidP="005B76CC">
      <w:pPr>
        <w:numPr>
          <w:ilvl w:val="0"/>
          <w:numId w:val="199"/>
        </w:numPr>
        <w:rPr>
          <w:rFonts w:ascii="Times New Roman" w:hAnsi="Times New Roman" w:cs="Times New Roman"/>
        </w:rPr>
      </w:pPr>
      <w:r w:rsidRPr="005B76CC">
        <w:rPr>
          <w:rFonts w:ascii="Times New Roman" w:hAnsi="Times New Roman" w:cs="Times New Roman"/>
          <w:b/>
          <w:bCs/>
        </w:rPr>
        <w:t>Program Director Decision</w:t>
      </w:r>
      <w:r w:rsidRPr="005B76CC">
        <w:rPr>
          <w:rFonts w:ascii="Times New Roman" w:hAnsi="Times New Roman" w:cs="Times New Roman"/>
        </w:rPr>
        <w:t> </w:t>
      </w:r>
    </w:p>
    <w:p w14:paraId="66BAED96" w14:textId="77777777" w:rsidR="005B76CC" w:rsidRPr="005B76CC" w:rsidRDefault="005B76CC" w:rsidP="005B76CC">
      <w:pPr>
        <w:numPr>
          <w:ilvl w:val="0"/>
          <w:numId w:val="200"/>
        </w:numPr>
        <w:rPr>
          <w:rFonts w:ascii="Times New Roman" w:hAnsi="Times New Roman" w:cs="Times New Roman"/>
        </w:rPr>
      </w:pPr>
      <w:r w:rsidRPr="005B76CC">
        <w:rPr>
          <w:rFonts w:ascii="Times New Roman" w:hAnsi="Times New Roman" w:cs="Times New Roman"/>
        </w:rPr>
        <w:t>The PC’s recommendation is forwarded to the Program Director. </w:t>
      </w:r>
    </w:p>
    <w:p w14:paraId="2C397786" w14:textId="77777777" w:rsidR="005B76CC" w:rsidRPr="005B76CC" w:rsidRDefault="005B76CC" w:rsidP="005B76CC">
      <w:pPr>
        <w:numPr>
          <w:ilvl w:val="0"/>
          <w:numId w:val="201"/>
        </w:numPr>
        <w:rPr>
          <w:rFonts w:ascii="Times New Roman" w:hAnsi="Times New Roman" w:cs="Times New Roman"/>
        </w:rPr>
      </w:pPr>
      <w:r w:rsidRPr="005B76CC">
        <w:rPr>
          <w:rFonts w:ascii="Times New Roman" w:hAnsi="Times New Roman" w:cs="Times New Roman"/>
        </w:rPr>
        <w:t xml:space="preserve">The Program Director, in consultation with the Dean of the School of Health Sciences (or </w:t>
      </w:r>
      <w:proofErr w:type="gramStart"/>
      <w:r w:rsidRPr="005B76CC">
        <w:rPr>
          <w:rFonts w:ascii="Times New Roman" w:hAnsi="Times New Roman" w:cs="Times New Roman"/>
        </w:rPr>
        <w:t>designee</w:t>
      </w:r>
      <w:proofErr w:type="gramEnd"/>
      <w:r w:rsidRPr="005B76CC">
        <w:rPr>
          <w:rFonts w:ascii="Times New Roman" w:hAnsi="Times New Roman" w:cs="Times New Roman"/>
        </w:rPr>
        <w:t>), will issue the </w:t>
      </w:r>
      <w:r w:rsidRPr="005B76CC">
        <w:rPr>
          <w:rFonts w:ascii="Times New Roman" w:hAnsi="Times New Roman" w:cs="Times New Roman"/>
          <w:b/>
          <w:bCs/>
        </w:rPr>
        <w:t>final decision in writing</w:t>
      </w:r>
      <w:r w:rsidRPr="005B76CC">
        <w:rPr>
          <w:rFonts w:ascii="Times New Roman" w:hAnsi="Times New Roman" w:cs="Times New Roman"/>
        </w:rPr>
        <w:t> to the student. </w:t>
      </w:r>
    </w:p>
    <w:p w14:paraId="33AB15F7" w14:textId="77777777" w:rsidR="005B76CC" w:rsidRPr="005B76CC" w:rsidRDefault="005B76CC" w:rsidP="005B76CC">
      <w:pPr>
        <w:numPr>
          <w:ilvl w:val="0"/>
          <w:numId w:val="202"/>
        </w:numPr>
        <w:rPr>
          <w:rFonts w:ascii="Times New Roman" w:hAnsi="Times New Roman" w:cs="Times New Roman"/>
        </w:rPr>
      </w:pPr>
      <w:r w:rsidRPr="005B76CC">
        <w:rPr>
          <w:rFonts w:ascii="Times New Roman" w:hAnsi="Times New Roman" w:cs="Times New Roman"/>
          <w:b/>
          <w:bCs/>
        </w:rPr>
        <w:t>Student Status</w:t>
      </w:r>
      <w:r w:rsidRPr="005B76CC">
        <w:rPr>
          <w:rFonts w:ascii="Times New Roman" w:hAnsi="Times New Roman" w:cs="Times New Roman"/>
        </w:rPr>
        <w:t> </w:t>
      </w:r>
    </w:p>
    <w:p w14:paraId="457666BE" w14:textId="77777777" w:rsidR="005B76CC" w:rsidRPr="005B76CC" w:rsidRDefault="005B76CC" w:rsidP="005B76CC">
      <w:pPr>
        <w:numPr>
          <w:ilvl w:val="0"/>
          <w:numId w:val="203"/>
        </w:numPr>
        <w:rPr>
          <w:rFonts w:ascii="Times New Roman" w:hAnsi="Times New Roman" w:cs="Times New Roman"/>
        </w:rPr>
      </w:pPr>
      <w:r w:rsidRPr="005B76CC">
        <w:rPr>
          <w:rFonts w:ascii="Times New Roman" w:hAnsi="Times New Roman" w:cs="Times New Roman"/>
        </w:rPr>
        <w:t>The student’s current academic or clinical status remains in effect until the final decision is communicated. </w:t>
      </w:r>
    </w:p>
    <w:p w14:paraId="6A5061D6" w14:textId="77777777" w:rsidR="005B76CC" w:rsidRPr="005B76CC" w:rsidRDefault="005B76CC" w:rsidP="005B76CC">
      <w:pPr>
        <w:rPr>
          <w:rFonts w:ascii="Times New Roman" w:hAnsi="Times New Roman" w:cs="Times New Roman"/>
        </w:rPr>
      </w:pPr>
      <w:r w:rsidRPr="005B76CC">
        <w:rPr>
          <w:rFonts w:ascii="Times New Roman" w:hAnsi="Times New Roman" w:cs="Times New Roman"/>
        </w:rPr>
        <w:t>To appeal dismissal: </w:t>
      </w:r>
      <w:hyperlink r:id="rId25" w:tgtFrame="_blank" w:history="1">
        <w:r w:rsidRPr="005B76CC">
          <w:rPr>
            <w:rStyle w:val="Hyperlink"/>
            <w:rFonts w:ascii="Times New Roman" w:hAnsi="Times New Roman" w:cs="Times New Roman"/>
          </w:rPr>
          <w:t>Elon University - SHS General Appeal Policy (probation, suspension, or dismissal)</w:t>
        </w:r>
      </w:hyperlink>
      <w:r w:rsidRPr="005B76CC">
        <w:rPr>
          <w:rFonts w:ascii="Times New Roman" w:hAnsi="Times New Roman" w:cs="Times New Roman"/>
        </w:rPr>
        <w:t> </w:t>
      </w:r>
    </w:p>
    <w:p w14:paraId="28C62E47" w14:textId="69B9B51B" w:rsidR="005B76CC" w:rsidRPr="003D4E0B" w:rsidRDefault="005B76CC" w:rsidP="005B76CC">
      <w:pPr>
        <w:rPr>
          <w:rFonts w:ascii="Times New Roman" w:hAnsi="Times New Roman" w:cs="Times New Roman"/>
          <w:b/>
          <w:bCs/>
          <w:i/>
          <w:iCs/>
          <w:color w:val="80340D" w:themeColor="accent2" w:themeShade="80"/>
          <w:u w:val="single"/>
        </w:rPr>
      </w:pPr>
      <w:r w:rsidRPr="005B76CC">
        <w:rPr>
          <w:rFonts w:ascii="Times New Roman" w:hAnsi="Times New Roman" w:cs="Times New Roman"/>
          <w:b/>
          <w:bCs/>
          <w:i/>
          <w:iCs/>
          <w:color w:val="80340D" w:themeColor="accent2" w:themeShade="80"/>
          <w:u w:val="single"/>
        </w:rPr>
        <w:t> </w:t>
      </w:r>
      <w:r w:rsidR="00D91C39" w:rsidRPr="003D4E0B">
        <w:rPr>
          <w:rFonts w:ascii="Times New Roman" w:hAnsi="Times New Roman" w:cs="Times New Roman"/>
          <w:b/>
          <w:bCs/>
          <w:i/>
          <w:iCs/>
          <w:color w:val="80340D" w:themeColor="accent2" w:themeShade="80"/>
          <w:u w:val="single"/>
        </w:rPr>
        <w:t>A3.14</w:t>
      </w:r>
      <w:r w:rsidR="001B188F" w:rsidRPr="003D4E0B">
        <w:rPr>
          <w:rFonts w:ascii="Times New Roman" w:hAnsi="Times New Roman" w:cs="Times New Roman"/>
          <w:b/>
          <w:bCs/>
          <w:i/>
          <w:iCs/>
          <w:color w:val="80340D" w:themeColor="accent2" w:themeShade="80"/>
          <w:u w:val="single"/>
        </w:rPr>
        <w:t>g</w:t>
      </w:r>
    </w:p>
    <w:p w14:paraId="1776B5D0" w14:textId="77777777" w:rsidR="001B188F" w:rsidRPr="001B188F" w:rsidRDefault="001B188F" w:rsidP="001B188F">
      <w:pPr>
        <w:rPr>
          <w:rFonts w:ascii="Times New Roman" w:hAnsi="Times New Roman" w:cs="Times New Roman"/>
        </w:rPr>
      </w:pPr>
      <w:r w:rsidRPr="001B188F">
        <w:rPr>
          <w:rFonts w:ascii="Times New Roman" w:hAnsi="Times New Roman" w:cs="Times New Roman"/>
          <w:b/>
          <w:bCs/>
        </w:rPr>
        <w:t>Grievances</w:t>
      </w:r>
      <w:r w:rsidRPr="001B188F">
        <w:rPr>
          <w:rFonts w:ascii="Times New Roman" w:hAnsi="Times New Roman" w:cs="Times New Roman"/>
        </w:rPr>
        <w:t> </w:t>
      </w:r>
    </w:p>
    <w:p w14:paraId="4029BB2A" w14:textId="77777777" w:rsidR="001B188F" w:rsidRPr="001B188F" w:rsidRDefault="001B188F" w:rsidP="001B188F">
      <w:pPr>
        <w:rPr>
          <w:rFonts w:ascii="Times New Roman" w:hAnsi="Times New Roman" w:cs="Times New Roman"/>
        </w:rPr>
      </w:pPr>
      <w:r w:rsidRPr="001B188F">
        <w:rPr>
          <w:rFonts w:ascii="Times New Roman" w:hAnsi="Times New Roman" w:cs="Times New Roman"/>
        </w:rPr>
        <w:t>For grievances or issues not covered by specific reporting pathways, students may submit a formal complaint using the University’s </w:t>
      </w:r>
      <w:r w:rsidRPr="001B188F">
        <w:rPr>
          <w:rFonts w:ascii="Times New Roman" w:hAnsi="Times New Roman" w:cs="Times New Roman"/>
          <w:b/>
          <w:bCs/>
        </w:rPr>
        <w:t>Student Complaint Form</w:t>
      </w:r>
      <w:r w:rsidRPr="001B188F">
        <w:rPr>
          <w:rFonts w:ascii="Times New Roman" w:hAnsi="Times New Roman" w:cs="Times New Roman"/>
        </w:rPr>
        <w:t>, found on the </w:t>
      </w:r>
      <w:hyperlink r:id="rId26" w:tgtFrame="_blank" w:history="1">
        <w:r w:rsidRPr="001B188F">
          <w:rPr>
            <w:rStyle w:val="Hyperlink"/>
            <w:rFonts w:ascii="Times New Roman" w:hAnsi="Times New Roman" w:cs="Times New Roman"/>
          </w:rPr>
          <w:t>Elon Student Complaints page</w:t>
        </w:r>
      </w:hyperlink>
      <w:r w:rsidRPr="001B188F">
        <w:rPr>
          <w:rFonts w:ascii="Times New Roman" w:hAnsi="Times New Roman" w:cs="Times New Roman"/>
        </w:rPr>
        <w:t>. This page also provides details on the grievance process for the Southern Association of Colleges and Schools Commission on Colleges (SACSCOC). </w:t>
      </w:r>
      <w:r w:rsidRPr="001B188F">
        <w:rPr>
          <w:rFonts w:ascii="Times New Roman" w:hAnsi="Times New Roman" w:cs="Times New Roman"/>
          <w:i/>
          <w:iCs/>
        </w:rPr>
        <w:t>(A3.14g)</w:t>
      </w:r>
      <w:r w:rsidRPr="001B188F">
        <w:rPr>
          <w:rFonts w:ascii="Times New Roman" w:hAnsi="Times New Roman" w:cs="Times New Roman"/>
        </w:rPr>
        <w:t> </w:t>
      </w:r>
    </w:p>
    <w:p w14:paraId="1BFE027E" w14:textId="77777777" w:rsidR="001B188F" w:rsidRPr="001B188F" w:rsidRDefault="001B188F" w:rsidP="001B188F">
      <w:pPr>
        <w:rPr>
          <w:rFonts w:ascii="Times New Roman" w:hAnsi="Times New Roman" w:cs="Times New Roman"/>
        </w:rPr>
      </w:pPr>
      <w:r w:rsidRPr="001B188F">
        <w:rPr>
          <w:rFonts w:ascii="Times New Roman" w:hAnsi="Times New Roman" w:cs="Times New Roman"/>
          <w:b/>
          <w:bCs/>
        </w:rPr>
        <w:t>Current Students:</w:t>
      </w:r>
      <w:r w:rsidRPr="001B188F">
        <w:rPr>
          <w:rFonts w:ascii="Times New Roman" w:hAnsi="Times New Roman" w:cs="Times New Roman"/>
        </w:rPr>
        <w:t> </w:t>
      </w:r>
      <w:hyperlink r:id="rId27" w:tgtFrame="_blank" w:history="1">
        <w:r w:rsidRPr="001B188F">
          <w:rPr>
            <w:rStyle w:val="Hyperlink"/>
            <w:rFonts w:ascii="Times New Roman" w:hAnsi="Times New Roman" w:cs="Times New Roman"/>
          </w:rPr>
          <w:t>Submit a Complaint</w:t>
        </w:r>
      </w:hyperlink>
      <w:r w:rsidRPr="001B188F">
        <w:rPr>
          <w:rFonts w:ascii="Times New Roman" w:hAnsi="Times New Roman" w:cs="Times New Roman"/>
        </w:rPr>
        <w:t> </w:t>
      </w:r>
    </w:p>
    <w:p w14:paraId="7AB25324" w14:textId="652D51D4" w:rsidR="001B188F" w:rsidRPr="003D4E0B" w:rsidRDefault="001B188F" w:rsidP="001B188F">
      <w:pPr>
        <w:rPr>
          <w:rFonts w:ascii="Times New Roman" w:hAnsi="Times New Roman" w:cs="Times New Roman"/>
          <w:b/>
          <w:bCs/>
          <w:i/>
          <w:iCs/>
          <w:u w:val="single"/>
        </w:rPr>
      </w:pPr>
      <w:r w:rsidRPr="001B188F">
        <w:rPr>
          <w:rFonts w:ascii="Times New Roman" w:hAnsi="Times New Roman" w:cs="Times New Roman"/>
        </w:rPr>
        <w:t> </w:t>
      </w:r>
      <w:r w:rsidRPr="003D4E0B">
        <w:rPr>
          <w:rFonts w:ascii="Times New Roman" w:hAnsi="Times New Roman" w:cs="Times New Roman"/>
          <w:b/>
          <w:bCs/>
          <w:i/>
          <w:iCs/>
          <w:color w:val="80340D" w:themeColor="accent2" w:themeShade="80"/>
          <w:u w:val="single"/>
        </w:rPr>
        <w:t>A3.</w:t>
      </w:r>
      <w:r w:rsidR="00A35ACB" w:rsidRPr="003D4E0B">
        <w:rPr>
          <w:rFonts w:ascii="Times New Roman" w:hAnsi="Times New Roman" w:cs="Times New Roman"/>
          <w:b/>
          <w:bCs/>
          <w:i/>
          <w:iCs/>
          <w:color w:val="80340D" w:themeColor="accent2" w:themeShade="80"/>
          <w:u w:val="single"/>
        </w:rPr>
        <w:t>1</w:t>
      </w:r>
      <w:r w:rsidRPr="003D4E0B">
        <w:rPr>
          <w:rFonts w:ascii="Times New Roman" w:hAnsi="Times New Roman" w:cs="Times New Roman"/>
          <w:b/>
          <w:bCs/>
          <w:i/>
          <w:iCs/>
          <w:color w:val="80340D" w:themeColor="accent2" w:themeShade="80"/>
          <w:u w:val="single"/>
        </w:rPr>
        <w:t>4h</w:t>
      </w:r>
    </w:p>
    <w:p w14:paraId="09A80007" w14:textId="77777777" w:rsidR="00A35ACB" w:rsidRPr="00A35ACB" w:rsidRDefault="00A35ACB" w:rsidP="00A35ACB">
      <w:pPr>
        <w:rPr>
          <w:rFonts w:ascii="Times New Roman" w:hAnsi="Times New Roman" w:cs="Times New Roman"/>
        </w:rPr>
      </w:pPr>
      <w:r w:rsidRPr="00A35ACB">
        <w:rPr>
          <w:rFonts w:ascii="Times New Roman" w:hAnsi="Times New Roman" w:cs="Times New Roman"/>
          <w:b/>
          <w:bCs/>
        </w:rPr>
        <w:t>Appeal of Disciplinary Actions Related to PA Program Standards</w:t>
      </w:r>
      <w:r w:rsidRPr="00A35ACB">
        <w:rPr>
          <w:rFonts w:ascii="Times New Roman" w:hAnsi="Times New Roman" w:cs="Times New Roman"/>
        </w:rPr>
        <w:t> </w:t>
      </w:r>
    </w:p>
    <w:p w14:paraId="0D15D261" w14:textId="77777777" w:rsidR="00A35ACB" w:rsidRPr="00A35ACB" w:rsidRDefault="00A35ACB" w:rsidP="00A35ACB">
      <w:pPr>
        <w:rPr>
          <w:rFonts w:ascii="Times New Roman" w:hAnsi="Times New Roman" w:cs="Times New Roman"/>
        </w:rPr>
      </w:pPr>
      <w:r w:rsidRPr="00A35ACB">
        <w:rPr>
          <w:rFonts w:ascii="Times New Roman" w:hAnsi="Times New Roman" w:cs="Times New Roman"/>
        </w:rPr>
        <w:t>This appeal process is available to students who wish to challenge the Academic &amp; Professional Advancement Committee (APAC) decision that results in </w:t>
      </w:r>
      <w:r w:rsidRPr="00A35ACB">
        <w:rPr>
          <w:rFonts w:ascii="Times New Roman" w:hAnsi="Times New Roman" w:cs="Times New Roman"/>
          <w:b/>
          <w:bCs/>
        </w:rPr>
        <w:t xml:space="preserve">probation, suspension, </w:t>
      </w:r>
      <w:r w:rsidRPr="00A35ACB">
        <w:rPr>
          <w:rFonts w:ascii="Times New Roman" w:hAnsi="Times New Roman" w:cs="Times New Roman"/>
          <w:b/>
          <w:bCs/>
        </w:rPr>
        <w:lastRenderedPageBreak/>
        <w:t>or dismissal</w:t>
      </w:r>
      <w:r w:rsidRPr="00A35ACB">
        <w:rPr>
          <w:rFonts w:ascii="Times New Roman" w:hAnsi="Times New Roman" w:cs="Times New Roman"/>
        </w:rPr>
        <w:t>. Warnings are not eligible for appeal. Grade appeals follow the procedures described in the </w:t>
      </w:r>
      <w:r w:rsidRPr="00A35ACB">
        <w:rPr>
          <w:rFonts w:ascii="Times New Roman" w:hAnsi="Times New Roman" w:cs="Times New Roman"/>
          <w:i/>
          <w:iCs/>
        </w:rPr>
        <w:t>Appealing Course Grades</w:t>
      </w:r>
      <w:r w:rsidRPr="00A35ACB">
        <w:rPr>
          <w:rFonts w:ascii="Times New Roman" w:hAnsi="Times New Roman" w:cs="Times New Roman"/>
        </w:rPr>
        <w:t> section of this handbook. </w:t>
      </w:r>
      <w:r w:rsidRPr="00A35ACB">
        <w:rPr>
          <w:rFonts w:ascii="Times New Roman" w:hAnsi="Times New Roman" w:cs="Times New Roman"/>
          <w:i/>
          <w:iCs/>
        </w:rPr>
        <w:t>(A3.14h)</w:t>
      </w:r>
      <w:r w:rsidRPr="00A35ACB">
        <w:rPr>
          <w:rFonts w:ascii="Times New Roman" w:hAnsi="Times New Roman" w:cs="Times New Roman"/>
        </w:rPr>
        <w:t> </w:t>
      </w:r>
    </w:p>
    <w:p w14:paraId="193491CE" w14:textId="77777777" w:rsidR="00A35ACB" w:rsidRPr="00A35ACB" w:rsidRDefault="00A35ACB" w:rsidP="00A35ACB">
      <w:pPr>
        <w:rPr>
          <w:rFonts w:ascii="Times New Roman" w:hAnsi="Times New Roman" w:cs="Times New Roman"/>
        </w:rPr>
      </w:pPr>
      <w:r w:rsidRPr="00A35ACB">
        <w:rPr>
          <w:rFonts w:ascii="Times New Roman" w:hAnsi="Times New Roman" w:cs="Times New Roman"/>
          <w:b/>
          <w:bCs/>
        </w:rPr>
        <w:t>Grounds for Appeal</w:t>
      </w:r>
      <w:r w:rsidRPr="00A35ACB">
        <w:rPr>
          <w:rFonts w:ascii="Times New Roman" w:hAnsi="Times New Roman" w:cs="Times New Roman"/>
        </w:rPr>
        <w:t> </w:t>
      </w:r>
    </w:p>
    <w:p w14:paraId="10CA5904" w14:textId="77777777" w:rsidR="00A35ACB" w:rsidRPr="00A35ACB" w:rsidRDefault="00A35ACB" w:rsidP="00A35ACB">
      <w:pPr>
        <w:rPr>
          <w:rFonts w:ascii="Times New Roman" w:hAnsi="Times New Roman" w:cs="Times New Roman"/>
        </w:rPr>
      </w:pPr>
      <w:r w:rsidRPr="00A35ACB">
        <w:rPr>
          <w:rFonts w:ascii="Times New Roman" w:hAnsi="Times New Roman" w:cs="Times New Roman"/>
        </w:rPr>
        <w:t>An appeal must be based on at least one of the following: </w:t>
      </w:r>
    </w:p>
    <w:p w14:paraId="3DC5A560" w14:textId="77777777" w:rsidR="00A35ACB" w:rsidRPr="00A35ACB" w:rsidRDefault="00A35ACB" w:rsidP="00A35ACB">
      <w:pPr>
        <w:numPr>
          <w:ilvl w:val="0"/>
          <w:numId w:val="204"/>
        </w:numPr>
        <w:rPr>
          <w:rFonts w:ascii="Times New Roman" w:hAnsi="Times New Roman" w:cs="Times New Roman"/>
        </w:rPr>
      </w:pPr>
      <w:r w:rsidRPr="00A35ACB">
        <w:rPr>
          <w:rFonts w:ascii="Times New Roman" w:hAnsi="Times New Roman" w:cs="Times New Roman"/>
          <w:b/>
          <w:bCs/>
        </w:rPr>
        <w:t>New Information</w:t>
      </w:r>
      <w:r w:rsidRPr="00A35ACB">
        <w:rPr>
          <w:rFonts w:ascii="Times New Roman" w:hAnsi="Times New Roman" w:cs="Times New Roman"/>
        </w:rPr>
        <w:t> </w:t>
      </w:r>
    </w:p>
    <w:p w14:paraId="6266332F" w14:textId="77777777" w:rsidR="00A35ACB" w:rsidRPr="00A35ACB" w:rsidRDefault="00A35ACB" w:rsidP="00A35ACB">
      <w:pPr>
        <w:numPr>
          <w:ilvl w:val="0"/>
          <w:numId w:val="205"/>
        </w:numPr>
        <w:rPr>
          <w:rFonts w:ascii="Times New Roman" w:hAnsi="Times New Roman" w:cs="Times New Roman"/>
        </w:rPr>
      </w:pPr>
      <w:r w:rsidRPr="00A35ACB">
        <w:rPr>
          <w:rFonts w:ascii="Times New Roman" w:hAnsi="Times New Roman" w:cs="Times New Roman"/>
        </w:rPr>
        <w:t>Substantial facts </w:t>
      </w:r>
      <w:proofErr w:type="gramStart"/>
      <w:r w:rsidRPr="00A35ACB">
        <w:rPr>
          <w:rFonts w:ascii="Times New Roman" w:hAnsi="Times New Roman" w:cs="Times New Roman"/>
        </w:rPr>
        <w:t>not</w:t>
      </w:r>
      <w:proofErr w:type="gramEnd"/>
      <w:r w:rsidRPr="00A35ACB">
        <w:rPr>
          <w:rFonts w:ascii="Times New Roman" w:hAnsi="Times New Roman" w:cs="Times New Roman"/>
        </w:rPr>
        <w:t> available during the PC meeting. </w:t>
      </w:r>
    </w:p>
    <w:p w14:paraId="05C66DB7" w14:textId="77777777" w:rsidR="00A35ACB" w:rsidRPr="00A35ACB" w:rsidRDefault="00A35ACB" w:rsidP="00A35ACB">
      <w:pPr>
        <w:numPr>
          <w:ilvl w:val="0"/>
          <w:numId w:val="206"/>
        </w:numPr>
        <w:rPr>
          <w:rFonts w:ascii="Times New Roman" w:hAnsi="Times New Roman" w:cs="Times New Roman"/>
        </w:rPr>
      </w:pPr>
      <w:proofErr w:type="gramStart"/>
      <w:r w:rsidRPr="00A35ACB">
        <w:rPr>
          <w:rFonts w:ascii="Times New Roman" w:hAnsi="Times New Roman" w:cs="Times New Roman"/>
        </w:rPr>
        <w:t>Must</w:t>
      </w:r>
      <w:proofErr w:type="gramEnd"/>
      <w:r w:rsidRPr="00A35ACB">
        <w:rPr>
          <w:rFonts w:ascii="Times New Roman" w:hAnsi="Times New Roman" w:cs="Times New Roman"/>
        </w:rPr>
        <w:t> </w:t>
      </w:r>
      <w:proofErr w:type="gramStart"/>
      <w:r w:rsidRPr="00A35ACB">
        <w:rPr>
          <w:rFonts w:ascii="Times New Roman" w:hAnsi="Times New Roman" w:cs="Times New Roman"/>
        </w:rPr>
        <w:t>explain:</w:t>
      </w:r>
      <w:proofErr w:type="gramEnd"/>
      <w:r w:rsidRPr="00A35ACB">
        <w:rPr>
          <w:rFonts w:ascii="Times New Roman" w:hAnsi="Times New Roman" w:cs="Times New Roman"/>
        </w:rPr>
        <w:t> source of the information, who can verify it, why it was not presented earlier, and how it may change the outcome. </w:t>
      </w:r>
    </w:p>
    <w:p w14:paraId="286BBE94" w14:textId="77777777" w:rsidR="00A35ACB" w:rsidRPr="00A35ACB" w:rsidRDefault="00A35ACB" w:rsidP="00A35ACB">
      <w:pPr>
        <w:numPr>
          <w:ilvl w:val="0"/>
          <w:numId w:val="207"/>
        </w:numPr>
        <w:rPr>
          <w:rFonts w:ascii="Times New Roman" w:hAnsi="Times New Roman" w:cs="Times New Roman"/>
        </w:rPr>
      </w:pPr>
      <w:r w:rsidRPr="00A35ACB">
        <w:rPr>
          <w:rFonts w:ascii="Times New Roman" w:hAnsi="Times New Roman" w:cs="Times New Roman"/>
          <w:b/>
          <w:bCs/>
        </w:rPr>
        <w:t>Procedural Error</w:t>
      </w:r>
      <w:r w:rsidRPr="00A35ACB">
        <w:rPr>
          <w:rFonts w:ascii="Times New Roman" w:hAnsi="Times New Roman" w:cs="Times New Roman"/>
        </w:rPr>
        <w:t> </w:t>
      </w:r>
    </w:p>
    <w:p w14:paraId="487AF6FA" w14:textId="77777777" w:rsidR="00A35ACB" w:rsidRPr="00A35ACB" w:rsidRDefault="00A35ACB" w:rsidP="00A35ACB">
      <w:pPr>
        <w:numPr>
          <w:ilvl w:val="0"/>
          <w:numId w:val="208"/>
        </w:numPr>
        <w:rPr>
          <w:rFonts w:ascii="Times New Roman" w:hAnsi="Times New Roman" w:cs="Times New Roman"/>
        </w:rPr>
      </w:pPr>
      <w:r w:rsidRPr="00A35ACB">
        <w:rPr>
          <w:rFonts w:ascii="Times New Roman" w:hAnsi="Times New Roman" w:cs="Times New Roman"/>
        </w:rPr>
        <w:t>A significant departure from PA Program procedures impacted the outcome. </w:t>
      </w:r>
    </w:p>
    <w:p w14:paraId="3061AC0A" w14:textId="77777777" w:rsidR="00A35ACB" w:rsidRPr="00A35ACB" w:rsidRDefault="00A35ACB" w:rsidP="00A35ACB">
      <w:pPr>
        <w:numPr>
          <w:ilvl w:val="0"/>
          <w:numId w:val="209"/>
        </w:numPr>
        <w:rPr>
          <w:rFonts w:ascii="Times New Roman" w:hAnsi="Times New Roman" w:cs="Times New Roman"/>
        </w:rPr>
      </w:pPr>
      <w:r w:rsidRPr="00A35ACB">
        <w:rPr>
          <w:rFonts w:ascii="Times New Roman" w:hAnsi="Times New Roman" w:cs="Times New Roman"/>
        </w:rPr>
        <w:t>Must identify specific procedural errors, why they were not raised during the PC meeting, and how correcting the error could lead to a different decision. </w:t>
      </w:r>
    </w:p>
    <w:p w14:paraId="2E11BF98" w14:textId="77777777" w:rsidR="00A35ACB" w:rsidRPr="00A35ACB" w:rsidRDefault="00A35ACB" w:rsidP="00A35ACB">
      <w:pPr>
        <w:rPr>
          <w:rFonts w:ascii="Times New Roman" w:hAnsi="Times New Roman" w:cs="Times New Roman"/>
        </w:rPr>
      </w:pPr>
      <w:r w:rsidRPr="00A35ACB">
        <w:rPr>
          <w:rFonts w:ascii="Times New Roman" w:hAnsi="Times New Roman" w:cs="Times New Roman"/>
          <w:b/>
          <w:bCs/>
        </w:rPr>
        <w:t>Filing an Appeal</w:t>
      </w:r>
      <w:r w:rsidRPr="00A35ACB">
        <w:rPr>
          <w:rFonts w:ascii="Times New Roman" w:hAnsi="Times New Roman" w:cs="Times New Roman"/>
        </w:rPr>
        <w:t> </w:t>
      </w:r>
    </w:p>
    <w:p w14:paraId="79EFFA64" w14:textId="77777777" w:rsidR="00A35ACB" w:rsidRPr="00A35ACB" w:rsidRDefault="00A35ACB" w:rsidP="00A35ACB">
      <w:pPr>
        <w:numPr>
          <w:ilvl w:val="0"/>
          <w:numId w:val="210"/>
        </w:numPr>
        <w:rPr>
          <w:rFonts w:ascii="Times New Roman" w:hAnsi="Times New Roman" w:cs="Times New Roman"/>
        </w:rPr>
      </w:pPr>
      <w:r w:rsidRPr="00A35ACB">
        <w:rPr>
          <w:rFonts w:ascii="Times New Roman" w:hAnsi="Times New Roman" w:cs="Times New Roman"/>
        </w:rPr>
        <w:t>Appeals must be submitted in </w:t>
      </w:r>
      <w:r w:rsidRPr="00A35ACB">
        <w:rPr>
          <w:rFonts w:ascii="Times New Roman" w:hAnsi="Times New Roman" w:cs="Times New Roman"/>
          <w:b/>
          <w:bCs/>
        </w:rPr>
        <w:t>writing within five (5) business days</w:t>
      </w:r>
      <w:r w:rsidRPr="00A35ACB">
        <w:rPr>
          <w:rFonts w:ascii="Times New Roman" w:hAnsi="Times New Roman" w:cs="Times New Roman"/>
        </w:rPr>
        <w:t> of the Program Director’s written notice of the PC decision. </w:t>
      </w:r>
    </w:p>
    <w:p w14:paraId="0665B5CF" w14:textId="77777777" w:rsidR="00A35ACB" w:rsidRPr="00A35ACB" w:rsidRDefault="00A35ACB" w:rsidP="00A35ACB">
      <w:pPr>
        <w:numPr>
          <w:ilvl w:val="0"/>
          <w:numId w:val="211"/>
        </w:numPr>
        <w:rPr>
          <w:rFonts w:ascii="Times New Roman" w:hAnsi="Times New Roman" w:cs="Times New Roman"/>
        </w:rPr>
      </w:pPr>
      <w:r w:rsidRPr="00A35ACB">
        <w:rPr>
          <w:rFonts w:ascii="Times New Roman" w:hAnsi="Times New Roman" w:cs="Times New Roman"/>
        </w:rPr>
        <w:t>Appeals are submitted to the </w:t>
      </w:r>
      <w:r w:rsidRPr="00A35ACB">
        <w:rPr>
          <w:rFonts w:ascii="Times New Roman" w:hAnsi="Times New Roman" w:cs="Times New Roman"/>
          <w:b/>
          <w:bCs/>
        </w:rPr>
        <w:t>Program Director</w:t>
      </w:r>
      <w:r w:rsidRPr="00A35ACB">
        <w:rPr>
          <w:rFonts w:ascii="Times New Roman" w:hAnsi="Times New Roman" w:cs="Times New Roman"/>
        </w:rPr>
        <w:t>. </w:t>
      </w:r>
    </w:p>
    <w:p w14:paraId="06FC73D6" w14:textId="77777777" w:rsidR="00A35ACB" w:rsidRPr="00A35ACB" w:rsidRDefault="00A35ACB" w:rsidP="00A35ACB">
      <w:pPr>
        <w:numPr>
          <w:ilvl w:val="0"/>
          <w:numId w:val="212"/>
        </w:numPr>
        <w:rPr>
          <w:rFonts w:ascii="Times New Roman" w:hAnsi="Times New Roman" w:cs="Times New Roman"/>
        </w:rPr>
      </w:pPr>
      <w:r w:rsidRPr="00A35ACB">
        <w:rPr>
          <w:rFonts w:ascii="Times New Roman" w:hAnsi="Times New Roman" w:cs="Times New Roman"/>
        </w:rPr>
        <w:t>While the appeal is under review, the PC’s decision remains in effect unless the Dean (or designee) makes an exception. </w:t>
      </w:r>
    </w:p>
    <w:p w14:paraId="1DF47D9C" w14:textId="77777777" w:rsidR="00A35ACB" w:rsidRPr="00A35ACB" w:rsidRDefault="00A35ACB" w:rsidP="00A35ACB">
      <w:pPr>
        <w:numPr>
          <w:ilvl w:val="0"/>
          <w:numId w:val="213"/>
        </w:numPr>
        <w:rPr>
          <w:rFonts w:ascii="Times New Roman" w:hAnsi="Times New Roman" w:cs="Times New Roman"/>
        </w:rPr>
      </w:pPr>
      <w:r w:rsidRPr="00A35ACB">
        <w:rPr>
          <w:rFonts w:ascii="Times New Roman" w:hAnsi="Times New Roman" w:cs="Times New Roman"/>
        </w:rPr>
        <w:t>If an appeal meets the required criteria, the Dean of the School of Health Sciences will form an </w:t>
      </w:r>
      <w:r w:rsidRPr="00A35ACB">
        <w:rPr>
          <w:rFonts w:ascii="Times New Roman" w:hAnsi="Times New Roman" w:cs="Times New Roman"/>
          <w:b/>
          <w:bCs/>
        </w:rPr>
        <w:t>Appeal Committee</w:t>
      </w:r>
      <w:r w:rsidRPr="00A35ACB">
        <w:rPr>
          <w:rFonts w:ascii="Times New Roman" w:hAnsi="Times New Roman" w:cs="Times New Roman"/>
        </w:rPr>
        <w:t>, consisting of one faculty member from each program in the School of Health Sciences (excluding anyone involved in the original PC decision). </w:t>
      </w:r>
    </w:p>
    <w:p w14:paraId="47838B3C" w14:textId="77777777" w:rsidR="00A35ACB" w:rsidRPr="00A35ACB" w:rsidRDefault="00A35ACB" w:rsidP="00A35ACB">
      <w:pPr>
        <w:rPr>
          <w:rFonts w:ascii="Times New Roman" w:hAnsi="Times New Roman" w:cs="Times New Roman"/>
        </w:rPr>
      </w:pPr>
      <w:r w:rsidRPr="00A35ACB">
        <w:rPr>
          <w:rFonts w:ascii="Times New Roman" w:hAnsi="Times New Roman" w:cs="Times New Roman"/>
          <w:b/>
          <w:bCs/>
        </w:rPr>
        <w:t>Appeal Process</w:t>
      </w:r>
      <w:r w:rsidRPr="00A35ACB">
        <w:rPr>
          <w:rFonts w:ascii="Times New Roman" w:hAnsi="Times New Roman" w:cs="Times New Roman"/>
        </w:rPr>
        <w:t> </w:t>
      </w:r>
    </w:p>
    <w:p w14:paraId="1C81542A" w14:textId="77777777" w:rsidR="00A35ACB" w:rsidRPr="00A35ACB" w:rsidRDefault="00A35ACB" w:rsidP="00A35ACB">
      <w:pPr>
        <w:numPr>
          <w:ilvl w:val="0"/>
          <w:numId w:val="214"/>
        </w:numPr>
        <w:rPr>
          <w:rFonts w:ascii="Times New Roman" w:hAnsi="Times New Roman" w:cs="Times New Roman"/>
        </w:rPr>
      </w:pPr>
      <w:r w:rsidRPr="00A35ACB">
        <w:rPr>
          <w:rFonts w:ascii="Times New Roman" w:hAnsi="Times New Roman" w:cs="Times New Roman"/>
          <w:b/>
          <w:bCs/>
        </w:rPr>
        <w:t>Notification &amp; Scheduling</w:t>
      </w:r>
      <w:r w:rsidRPr="00A35ACB">
        <w:rPr>
          <w:rFonts w:ascii="Times New Roman" w:hAnsi="Times New Roman" w:cs="Times New Roman"/>
        </w:rPr>
        <w:t>: Program Director notifies the Appeal Committee and schedules a meeting. Student receives at least </w:t>
      </w:r>
      <w:r w:rsidRPr="00A35ACB">
        <w:rPr>
          <w:rFonts w:ascii="Times New Roman" w:hAnsi="Times New Roman" w:cs="Times New Roman"/>
          <w:b/>
          <w:bCs/>
        </w:rPr>
        <w:t>5 business days’ notice</w:t>
      </w:r>
      <w:r w:rsidRPr="00A35ACB">
        <w:rPr>
          <w:rFonts w:ascii="Times New Roman" w:hAnsi="Times New Roman" w:cs="Times New Roman"/>
        </w:rPr>
        <w:t xml:space="preserve"> of the meeting. Scheduling </w:t>
      </w:r>
      <w:proofErr w:type="gramStart"/>
      <w:r w:rsidRPr="00A35ACB">
        <w:rPr>
          <w:rFonts w:ascii="Times New Roman" w:hAnsi="Times New Roman" w:cs="Times New Roman"/>
        </w:rPr>
        <w:t>takes into account</w:t>
      </w:r>
      <w:proofErr w:type="gramEnd"/>
      <w:r w:rsidRPr="00A35ACB">
        <w:rPr>
          <w:rFonts w:ascii="Times New Roman" w:hAnsi="Times New Roman" w:cs="Times New Roman"/>
        </w:rPr>
        <w:t xml:space="preserve"> the academic calendar, urgency, and reasonable requests. </w:t>
      </w:r>
    </w:p>
    <w:p w14:paraId="2886A128" w14:textId="77777777" w:rsidR="00A35ACB" w:rsidRPr="00A35ACB" w:rsidRDefault="00A35ACB" w:rsidP="00A35ACB">
      <w:pPr>
        <w:numPr>
          <w:ilvl w:val="0"/>
          <w:numId w:val="215"/>
        </w:numPr>
        <w:rPr>
          <w:rFonts w:ascii="Times New Roman" w:hAnsi="Times New Roman" w:cs="Times New Roman"/>
        </w:rPr>
      </w:pPr>
      <w:r w:rsidRPr="00A35ACB">
        <w:rPr>
          <w:rFonts w:ascii="Times New Roman" w:hAnsi="Times New Roman" w:cs="Times New Roman"/>
          <w:b/>
          <w:bCs/>
        </w:rPr>
        <w:t>Preparation</w:t>
      </w:r>
      <w:r w:rsidRPr="00A35ACB">
        <w:rPr>
          <w:rFonts w:ascii="Times New Roman" w:hAnsi="Times New Roman" w:cs="Times New Roman"/>
        </w:rPr>
        <w:t xml:space="preserve">: The PC’s written decision is shared with the Appeals Committee. The </w:t>
      </w:r>
      <w:proofErr w:type="gramStart"/>
      <w:r w:rsidRPr="00A35ACB">
        <w:rPr>
          <w:rFonts w:ascii="Times New Roman" w:hAnsi="Times New Roman" w:cs="Times New Roman"/>
        </w:rPr>
        <w:t>student</w:t>
      </w:r>
      <w:proofErr w:type="gramEnd"/>
      <w:r w:rsidRPr="00A35ACB">
        <w:rPr>
          <w:rFonts w:ascii="Times New Roman" w:hAnsi="Times New Roman" w:cs="Times New Roman"/>
        </w:rPr>
        <w:t xml:space="preserve"> may review their educational file and submit a written response. </w:t>
      </w:r>
    </w:p>
    <w:p w14:paraId="4FE14376" w14:textId="77777777" w:rsidR="00A35ACB" w:rsidRPr="00A35ACB" w:rsidRDefault="00A35ACB" w:rsidP="00A35ACB">
      <w:pPr>
        <w:numPr>
          <w:ilvl w:val="0"/>
          <w:numId w:val="216"/>
        </w:numPr>
        <w:rPr>
          <w:rFonts w:ascii="Times New Roman" w:hAnsi="Times New Roman" w:cs="Times New Roman"/>
        </w:rPr>
      </w:pPr>
      <w:r w:rsidRPr="00A35ACB">
        <w:rPr>
          <w:rFonts w:ascii="Times New Roman" w:hAnsi="Times New Roman" w:cs="Times New Roman"/>
          <w:b/>
          <w:bCs/>
        </w:rPr>
        <w:t>Appeal Meeting</w:t>
      </w:r>
      <w:r w:rsidRPr="00A35ACB">
        <w:rPr>
          <w:rFonts w:ascii="Times New Roman" w:hAnsi="Times New Roman" w:cs="Times New Roman"/>
        </w:rPr>
        <w:t>: Attended by the student (optional), Appeal Committee members, and any others invited to provide clarification. The student may bring an </w:t>
      </w:r>
      <w:r w:rsidRPr="00A35ACB">
        <w:rPr>
          <w:rFonts w:ascii="Times New Roman" w:hAnsi="Times New Roman" w:cs="Times New Roman"/>
          <w:b/>
          <w:bCs/>
        </w:rPr>
        <w:t>advisor from the Elon community</w:t>
      </w:r>
      <w:r w:rsidRPr="00A35ACB">
        <w:rPr>
          <w:rFonts w:ascii="Times New Roman" w:hAnsi="Times New Roman" w:cs="Times New Roman"/>
        </w:rPr>
        <w:t> (student, faculty, or staff). The advisor cannot speak or participate. After presentations, the Committee deliberates privately. </w:t>
      </w:r>
    </w:p>
    <w:p w14:paraId="0FE5EE18" w14:textId="77777777" w:rsidR="00A35ACB" w:rsidRPr="00A35ACB" w:rsidRDefault="00A35ACB" w:rsidP="00A35ACB">
      <w:pPr>
        <w:numPr>
          <w:ilvl w:val="0"/>
          <w:numId w:val="217"/>
        </w:numPr>
        <w:rPr>
          <w:rFonts w:ascii="Times New Roman" w:hAnsi="Times New Roman" w:cs="Times New Roman"/>
        </w:rPr>
      </w:pPr>
      <w:r w:rsidRPr="00A35ACB">
        <w:rPr>
          <w:rFonts w:ascii="Times New Roman" w:hAnsi="Times New Roman" w:cs="Times New Roman"/>
          <w:b/>
          <w:bCs/>
        </w:rPr>
        <w:lastRenderedPageBreak/>
        <w:t>Committee Recommendation</w:t>
      </w:r>
      <w:r w:rsidRPr="00A35ACB">
        <w:rPr>
          <w:rFonts w:ascii="Times New Roman" w:hAnsi="Times New Roman" w:cs="Times New Roman"/>
        </w:rPr>
        <w:t>: The Appeal Committee submits a </w:t>
      </w:r>
      <w:r w:rsidRPr="00A35ACB">
        <w:rPr>
          <w:rFonts w:ascii="Times New Roman" w:hAnsi="Times New Roman" w:cs="Times New Roman"/>
          <w:b/>
          <w:bCs/>
        </w:rPr>
        <w:t>written recommendation</w:t>
      </w:r>
      <w:r w:rsidRPr="00A35ACB">
        <w:rPr>
          <w:rFonts w:ascii="Times New Roman" w:hAnsi="Times New Roman" w:cs="Times New Roman"/>
        </w:rPr>
        <w:t> to the Dean (with a copy to the Program Director). The Appeals Committee may adjust the sanction but cannot change the determination of responsibility. Recommendations are usually issued within </w:t>
      </w:r>
      <w:r w:rsidRPr="00A35ACB">
        <w:rPr>
          <w:rFonts w:ascii="Times New Roman" w:hAnsi="Times New Roman" w:cs="Times New Roman"/>
          <w:b/>
          <w:bCs/>
        </w:rPr>
        <w:t>5 business days</w:t>
      </w:r>
      <w:r w:rsidRPr="00A35ACB">
        <w:rPr>
          <w:rFonts w:ascii="Times New Roman" w:hAnsi="Times New Roman" w:cs="Times New Roman"/>
        </w:rPr>
        <w:t> after the meeting, but additional time may be required. </w:t>
      </w:r>
    </w:p>
    <w:p w14:paraId="02EBDB99" w14:textId="77777777" w:rsidR="00A35ACB" w:rsidRPr="00A35ACB" w:rsidRDefault="00A35ACB" w:rsidP="00A35ACB">
      <w:pPr>
        <w:rPr>
          <w:rFonts w:ascii="Times New Roman" w:hAnsi="Times New Roman" w:cs="Times New Roman"/>
        </w:rPr>
      </w:pPr>
      <w:r w:rsidRPr="00A35ACB">
        <w:rPr>
          <w:rFonts w:ascii="Times New Roman" w:hAnsi="Times New Roman" w:cs="Times New Roman"/>
          <w:b/>
          <w:bCs/>
        </w:rPr>
        <w:t>Final Decision</w:t>
      </w:r>
      <w:r w:rsidRPr="00A35ACB">
        <w:rPr>
          <w:rFonts w:ascii="Times New Roman" w:hAnsi="Times New Roman" w:cs="Times New Roman"/>
        </w:rPr>
        <w:t> </w:t>
      </w:r>
    </w:p>
    <w:p w14:paraId="2D543DFF" w14:textId="77777777" w:rsidR="00A35ACB" w:rsidRPr="00A35ACB" w:rsidRDefault="00A35ACB" w:rsidP="00A35ACB">
      <w:pPr>
        <w:rPr>
          <w:rFonts w:ascii="Times New Roman" w:hAnsi="Times New Roman" w:cs="Times New Roman"/>
        </w:rPr>
      </w:pPr>
      <w:r w:rsidRPr="00A35ACB">
        <w:rPr>
          <w:rFonts w:ascii="Times New Roman" w:hAnsi="Times New Roman" w:cs="Times New Roman"/>
        </w:rPr>
        <w:t xml:space="preserve">The Dean reviews the Appeal Committee’s recommendation and has final authority. The Dean may accept or modify sanctions or uphold or overturn the PC’s decision regarding compliance with program standards. </w:t>
      </w:r>
      <w:proofErr w:type="gramStart"/>
      <w:r w:rsidRPr="00A35ACB">
        <w:rPr>
          <w:rFonts w:ascii="Times New Roman" w:hAnsi="Times New Roman" w:cs="Times New Roman"/>
        </w:rPr>
        <w:t>The Dean’s</w:t>
      </w:r>
      <w:proofErr w:type="gramEnd"/>
      <w:r w:rsidRPr="00A35ACB">
        <w:rPr>
          <w:rFonts w:ascii="Times New Roman" w:hAnsi="Times New Roman" w:cs="Times New Roman"/>
        </w:rPr>
        <w:t xml:space="preserve"> written decision will be shared with the student and is </w:t>
      </w:r>
      <w:r w:rsidRPr="00A35ACB">
        <w:rPr>
          <w:rFonts w:ascii="Times New Roman" w:hAnsi="Times New Roman" w:cs="Times New Roman"/>
          <w:b/>
          <w:bCs/>
        </w:rPr>
        <w:t>final.</w:t>
      </w:r>
      <w:r w:rsidRPr="00A35ACB">
        <w:rPr>
          <w:rFonts w:ascii="Times New Roman" w:hAnsi="Times New Roman" w:cs="Times New Roman"/>
        </w:rPr>
        <w:t> </w:t>
      </w:r>
    </w:p>
    <w:p w14:paraId="13DB2912" w14:textId="77777777" w:rsidR="00A35ACB" w:rsidRPr="00A35ACB" w:rsidRDefault="00A35ACB" w:rsidP="00A35ACB">
      <w:pPr>
        <w:rPr>
          <w:rFonts w:ascii="Times New Roman" w:hAnsi="Times New Roman" w:cs="Times New Roman"/>
        </w:rPr>
      </w:pPr>
      <w:hyperlink r:id="rId28" w:tgtFrame="_blank" w:history="1">
        <w:r w:rsidRPr="00A35ACB">
          <w:rPr>
            <w:rStyle w:val="Hyperlink"/>
            <w:rFonts w:ascii="Times New Roman" w:hAnsi="Times New Roman" w:cs="Times New Roman"/>
          </w:rPr>
          <w:t>Elon University - SHS General Appeal Policy (probation, suspension, or dismissal)</w:t>
        </w:r>
      </w:hyperlink>
      <w:r w:rsidRPr="00A35ACB">
        <w:rPr>
          <w:rFonts w:ascii="Times New Roman" w:hAnsi="Times New Roman" w:cs="Times New Roman"/>
        </w:rPr>
        <w:t> </w:t>
      </w:r>
    </w:p>
    <w:p w14:paraId="38DB0EF0" w14:textId="77777777" w:rsidR="00FC165A" w:rsidRPr="003D4E0B" w:rsidRDefault="00A35ACB" w:rsidP="00FC165A">
      <w:pPr>
        <w:rPr>
          <w:rFonts w:ascii="Times New Roman" w:hAnsi="Times New Roman" w:cs="Times New Roman"/>
        </w:rPr>
      </w:pPr>
      <w:r w:rsidRPr="00A35ACB">
        <w:rPr>
          <w:rFonts w:ascii="Times New Roman" w:hAnsi="Times New Roman" w:cs="Times New Roman"/>
        </w:rPr>
        <w:t> </w:t>
      </w:r>
      <w:r w:rsidR="00FC165A" w:rsidRPr="003D4E0B">
        <w:rPr>
          <w:rFonts w:ascii="Times New Roman" w:hAnsi="Times New Roman" w:cs="Times New Roman"/>
          <w:b/>
          <w:bCs/>
          <w:lang w:val="en"/>
        </w:rPr>
        <w:t>Appealing Course Grades</w:t>
      </w:r>
      <w:r w:rsidR="00FC165A" w:rsidRPr="003D4E0B">
        <w:rPr>
          <w:rFonts w:ascii="Times New Roman" w:hAnsi="Times New Roman" w:cs="Times New Roman"/>
        </w:rPr>
        <w:t> </w:t>
      </w:r>
    </w:p>
    <w:p w14:paraId="46D8D86B"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Students in the Elon University Charlotte PA Program may request a review of a course grade when a clear and compelling reason exists. The process for grade appeals is outlined below: </w:t>
      </w:r>
      <w:r w:rsidRPr="00FC165A">
        <w:rPr>
          <w:rFonts w:ascii="Times New Roman" w:hAnsi="Times New Roman" w:cs="Times New Roman"/>
          <w:i/>
          <w:iCs/>
        </w:rPr>
        <w:t>(A3.14g)</w:t>
      </w:r>
      <w:r w:rsidRPr="00FC165A">
        <w:rPr>
          <w:rFonts w:ascii="Times New Roman" w:hAnsi="Times New Roman" w:cs="Times New Roman"/>
        </w:rPr>
        <w:t> </w:t>
      </w:r>
    </w:p>
    <w:p w14:paraId="07F35013" w14:textId="77777777" w:rsidR="00FC165A" w:rsidRPr="00FC165A" w:rsidRDefault="00FC165A" w:rsidP="00FC165A">
      <w:pPr>
        <w:rPr>
          <w:rFonts w:ascii="Times New Roman" w:hAnsi="Times New Roman" w:cs="Times New Roman"/>
        </w:rPr>
      </w:pPr>
      <w:r w:rsidRPr="00FC165A">
        <w:rPr>
          <w:rFonts w:ascii="Times New Roman" w:hAnsi="Times New Roman" w:cs="Times New Roman"/>
          <w:b/>
          <w:bCs/>
        </w:rPr>
        <w:t>Step 1: Initial discussion with Course Director</w:t>
      </w:r>
      <w:r w:rsidRPr="00FC165A">
        <w:rPr>
          <w:rFonts w:ascii="Times New Roman" w:hAnsi="Times New Roman" w:cs="Times New Roman"/>
        </w:rPr>
        <w:t> </w:t>
      </w:r>
    </w:p>
    <w:p w14:paraId="1C539C28"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If a student believes there has been an error in grading, the first step is to contact the Course Director within </w:t>
      </w:r>
      <w:r w:rsidRPr="00FC165A">
        <w:rPr>
          <w:rFonts w:ascii="Times New Roman" w:hAnsi="Times New Roman" w:cs="Times New Roman"/>
          <w:b/>
          <w:bCs/>
        </w:rPr>
        <w:t>one week</w:t>
      </w:r>
      <w:r w:rsidRPr="00FC165A">
        <w:rPr>
          <w:rFonts w:ascii="Times New Roman" w:hAnsi="Times New Roman" w:cs="Times New Roman"/>
        </w:rPr>
        <w:t xml:space="preserve"> of the grade being posted to arrange a meeting. It is the student’s responsibility to demonstrate that </w:t>
      </w:r>
      <w:proofErr w:type="gramStart"/>
      <w:r w:rsidRPr="00FC165A">
        <w:rPr>
          <w:rFonts w:ascii="Times New Roman" w:hAnsi="Times New Roman" w:cs="Times New Roman"/>
        </w:rPr>
        <w:t>the appeal</w:t>
      </w:r>
      <w:proofErr w:type="gramEnd"/>
      <w:r w:rsidRPr="00FC165A">
        <w:rPr>
          <w:rFonts w:ascii="Times New Roman" w:hAnsi="Times New Roman" w:cs="Times New Roman"/>
        </w:rPr>
        <w:t xml:space="preserve"> has merit. The </w:t>
      </w:r>
      <w:proofErr w:type="gramStart"/>
      <w:r w:rsidRPr="00FC165A">
        <w:rPr>
          <w:rFonts w:ascii="Times New Roman" w:hAnsi="Times New Roman" w:cs="Times New Roman"/>
        </w:rPr>
        <w:t>student</w:t>
      </w:r>
      <w:proofErr w:type="gramEnd"/>
      <w:r w:rsidRPr="00FC165A">
        <w:rPr>
          <w:rFonts w:ascii="Times New Roman" w:hAnsi="Times New Roman" w:cs="Times New Roman"/>
        </w:rPr>
        <w:t xml:space="preserve"> should bring relevant course materials (assignments, exams, etc.) for review. </w:t>
      </w:r>
    </w:p>
    <w:p w14:paraId="4E9A674C"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 xml:space="preserve">During this meeting, the faculty </w:t>
      </w:r>
      <w:proofErr w:type="gramStart"/>
      <w:r w:rsidRPr="00FC165A">
        <w:rPr>
          <w:rFonts w:ascii="Times New Roman" w:hAnsi="Times New Roman" w:cs="Times New Roman"/>
        </w:rPr>
        <w:t>member</w:t>
      </w:r>
      <w:proofErr w:type="gramEnd"/>
      <w:r w:rsidRPr="00FC165A">
        <w:rPr>
          <w:rFonts w:ascii="Times New Roman" w:hAnsi="Times New Roman" w:cs="Times New Roman"/>
        </w:rPr>
        <w:t xml:space="preserve"> will: </w:t>
      </w:r>
    </w:p>
    <w:p w14:paraId="1479B45D" w14:textId="77777777" w:rsidR="00FC165A" w:rsidRPr="00FC165A" w:rsidRDefault="00FC165A" w:rsidP="00FC165A">
      <w:pPr>
        <w:numPr>
          <w:ilvl w:val="0"/>
          <w:numId w:val="218"/>
        </w:numPr>
        <w:rPr>
          <w:rFonts w:ascii="Times New Roman" w:hAnsi="Times New Roman" w:cs="Times New Roman"/>
        </w:rPr>
      </w:pPr>
      <w:r w:rsidRPr="00FC165A">
        <w:rPr>
          <w:rFonts w:ascii="Times New Roman" w:hAnsi="Times New Roman" w:cs="Times New Roman"/>
        </w:rPr>
        <w:t>Review the student’s submitted materials. </w:t>
      </w:r>
    </w:p>
    <w:p w14:paraId="1C0920E4" w14:textId="77777777" w:rsidR="00FC165A" w:rsidRPr="00FC165A" w:rsidRDefault="00FC165A" w:rsidP="00FC165A">
      <w:pPr>
        <w:numPr>
          <w:ilvl w:val="0"/>
          <w:numId w:val="219"/>
        </w:numPr>
        <w:rPr>
          <w:rFonts w:ascii="Times New Roman" w:hAnsi="Times New Roman" w:cs="Times New Roman"/>
        </w:rPr>
      </w:pPr>
      <w:r w:rsidRPr="00FC165A">
        <w:rPr>
          <w:rFonts w:ascii="Times New Roman" w:hAnsi="Times New Roman" w:cs="Times New Roman"/>
        </w:rPr>
        <w:t>Share any graded work still in the faculty member’s possession. </w:t>
      </w:r>
    </w:p>
    <w:p w14:paraId="253F7AC9" w14:textId="77777777" w:rsidR="00FC165A" w:rsidRPr="00FC165A" w:rsidRDefault="00FC165A" w:rsidP="00FC165A">
      <w:pPr>
        <w:numPr>
          <w:ilvl w:val="0"/>
          <w:numId w:val="220"/>
        </w:numPr>
        <w:rPr>
          <w:rFonts w:ascii="Times New Roman" w:hAnsi="Times New Roman" w:cs="Times New Roman"/>
        </w:rPr>
      </w:pPr>
      <w:r w:rsidRPr="00FC165A">
        <w:rPr>
          <w:rFonts w:ascii="Times New Roman" w:hAnsi="Times New Roman" w:cs="Times New Roman"/>
        </w:rPr>
        <w:t>Explain how the grade was determined in accordance with the syllabus and course expectations. </w:t>
      </w:r>
    </w:p>
    <w:p w14:paraId="0F562E17" w14:textId="77777777" w:rsidR="00FC165A" w:rsidRPr="00FC165A" w:rsidRDefault="00FC165A" w:rsidP="00FC165A">
      <w:pPr>
        <w:numPr>
          <w:ilvl w:val="0"/>
          <w:numId w:val="221"/>
        </w:numPr>
        <w:rPr>
          <w:rFonts w:ascii="Times New Roman" w:hAnsi="Times New Roman" w:cs="Times New Roman"/>
        </w:rPr>
      </w:pPr>
      <w:r w:rsidRPr="00FC165A">
        <w:rPr>
          <w:rFonts w:ascii="Times New Roman" w:hAnsi="Times New Roman" w:cs="Times New Roman"/>
        </w:rPr>
        <w:t>Recalculate the grade to confirm that no clerical or mathematical error occurred. </w:t>
      </w:r>
    </w:p>
    <w:p w14:paraId="7832DD40" w14:textId="77777777" w:rsidR="00FC165A" w:rsidRPr="00FC165A" w:rsidRDefault="00FC165A" w:rsidP="00FC165A">
      <w:pPr>
        <w:numPr>
          <w:ilvl w:val="0"/>
          <w:numId w:val="222"/>
        </w:numPr>
        <w:rPr>
          <w:rFonts w:ascii="Times New Roman" w:hAnsi="Times New Roman" w:cs="Times New Roman"/>
        </w:rPr>
      </w:pPr>
      <w:r w:rsidRPr="00FC165A">
        <w:rPr>
          <w:rFonts w:ascii="Times New Roman" w:hAnsi="Times New Roman" w:cs="Times New Roman"/>
        </w:rPr>
        <w:t>Faculty members make the decision to either keep the same grade or revise. </w:t>
      </w:r>
    </w:p>
    <w:p w14:paraId="525EE998" w14:textId="77777777" w:rsidR="00FC165A" w:rsidRPr="00FC165A" w:rsidRDefault="00FC165A" w:rsidP="00FC165A">
      <w:pPr>
        <w:rPr>
          <w:rFonts w:ascii="Times New Roman" w:hAnsi="Times New Roman" w:cs="Times New Roman"/>
        </w:rPr>
      </w:pPr>
      <w:r w:rsidRPr="00FC165A">
        <w:rPr>
          <w:rFonts w:ascii="Times New Roman" w:hAnsi="Times New Roman" w:cs="Times New Roman"/>
          <w:b/>
          <w:bCs/>
        </w:rPr>
        <w:t>Step 2: Formal written appeal</w:t>
      </w:r>
      <w:r w:rsidRPr="00FC165A">
        <w:rPr>
          <w:rFonts w:ascii="Times New Roman" w:hAnsi="Times New Roman" w:cs="Times New Roman"/>
        </w:rPr>
        <w:t> </w:t>
      </w:r>
    </w:p>
    <w:p w14:paraId="1E34441D"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If the student is not satisfied after the meeting, they may submit a </w:t>
      </w:r>
      <w:r w:rsidRPr="00FC165A">
        <w:rPr>
          <w:rFonts w:ascii="Times New Roman" w:hAnsi="Times New Roman" w:cs="Times New Roman"/>
          <w:b/>
          <w:bCs/>
        </w:rPr>
        <w:t>written appeal</w:t>
      </w:r>
      <w:r w:rsidRPr="00FC165A">
        <w:rPr>
          <w:rFonts w:ascii="Times New Roman" w:hAnsi="Times New Roman" w:cs="Times New Roman"/>
        </w:rPr>
        <w:t> to the Program Director within </w:t>
      </w:r>
      <w:r w:rsidRPr="00FC165A">
        <w:rPr>
          <w:rFonts w:ascii="Times New Roman" w:hAnsi="Times New Roman" w:cs="Times New Roman"/>
          <w:b/>
          <w:bCs/>
        </w:rPr>
        <w:t>one week</w:t>
      </w:r>
      <w:r w:rsidRPr="00FC165A">
        <w:rPr>
          <w:rFonts w:ascii="Times New Roman" w:hAnsi="Times New Roman" w:cs="Times New Roman"/>
        </w:rPr>
        <w:t> of the initial discussion. If the Program Director is also the Course Director, the appeal should be directed to the Dean of the School of Health Sciences or their </w:t>
      </w:r>
      <w:proofErr w:type="gramStart"/>
      <w:r w:rsidRPr="00FC165A">
        <w:rPr>
          <w:rFonts w:ascii="Times New Roman" w:hAnsi="Times New Roman" w:cs="Times New Roman"/>
        </w:rPr>
        <w:t>designee</w:t>
      </w:r>
      <w:proofErr w:type="gramEnd"/>
      <w:r w:rsidRPr="00FC165A">
        <w:rPr>
          <w:rFonts w:ascii="Times New Roman" w:hAnsi="Times New Roman" w:cs="Times New Roman"/>
        </w:rPr>
        <w:t>. </w:t>
      </w:r>
    </w:p>
    <w:p w14:paraId="5625C27C"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The written appeal must include: </w:t>
      </w:r>
    </w:p>
    <w:p w14:paraId="01A2E080" w14:textId="77777777" w:rsidR="00FC165A" w:rsidRPr="00FC165A" w:rsidRDefault="00FC165A" w:rsidP="00FC165A">
      <w:pPr>
        <w:numPr>
          <w:ilvl w:val="0"/>
          <w:numId w:val="223"/>
        </w:numPr>
        <w:rPr>
          <w:rFonts w:ascii="Times New Roman" w:hAnsi="Times New Roman" w:cs="Times New Roman"/>
        </w:rPr>
      </w:pPr>
      <w:r w:rsidRPr="00FC165A">
        <w:rPr>
          <w:rFonts w:ascii="Times New Roman" w:hAnsi="Times New Roman" w:cs="Times New Roman"/>
        </w:rPr>
        <w:lastRenderedPageBreak/>
        <w:t>Completed </w:t>
      </w:r>
      <w:r w:rsidRPr="00FC165A">
        <w:rPr>
          <w:rFonts w:ascii="Times New Roman" w:hAnsi="Times New Roman" w:cs="Times New Roman"/>
          <w:b/>
          <w:bCs/>
        </w:rPr>
        <w:t>Student Grade Appeal Form</w:t>
      </w:r>
      <w:r w:rsidRPr="00FC165A">
        <w:rPr>
          <w:rFonts w:ascii="Times New Roman" w:hAnsi="Times New Roman" w:cs="Times New Roman"/>
        </w:rPr>
        <w:t> </w:t>
      </w:r>
    </w:p>
    <w:p w14:paraId="608B2C9F" w14:textId="77777777" w:rsidR="00FC165A" w:rsidRPr="00FC165A" w:rsidRDefault="00FC165A" w:rsidP="00FC165A">
      <w:pPr>
        <w:numPr>
          <w:ilvl w:val="0"/>
          <w:numId w:val="224"/>
        </w:numPr>
        <w:rPr>
          <w:rFonts w:ascii="Times New Roman" w:hAnsi="Times New Roman" w:cs="Times New Roman"/>
        </w:rPr>
      </w:pPr>
      <w:r w:rsidRPr="00FC165A">
        <w:rPr>
          <w:rFonts w:ascii="Times New Roman" w:hAnsi="Times New Roman" w:cs="Times New Roman"/>
        </w:rPr>
        <w:t>Copy of the course syllabus </w:t>
      </w:r>
    </w:p>
    <w:p w14:paraId="563BAA5A" w14:textId="77777777" w:rsidR="00FC165A" w:rsidRPr="00FC165A" w:rsidRDefault="00FC165A" w:rsidP="00FC165A">
      <w:pPr>
        <w:numPr>
          <w:ilvl w:val="0"/>
          <w:numId w:val="225"/>
        </w:numPr>
        <w:rPr>
          <w:rFonts w:ascii="Times New Roman" w:hAnsi="Times New Roman" w:cs="Times New Roman"/>
        </w:rPr>
      </w:pPr>
      <w:r w:rsidRPr="00FC165A">
        <w:rPr>
          <w:rFonts w:ascii="Times New Roman" w:hAnsi="Times New Roman" w:cs="Times New Roman"/>
        </w:rPr>
        <w:t>Copies of exams, assignments, and any other relevant coursework in the student’s possession </w:t>
      </w:r>
    </w:p>
    <w:p w14:paraId="4A0314CA"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The Program Director will inform the faculty member of the appeal. The faculty member must then submit the </w:t>
      </w:r>
      <w:r w:rsidRPr="00FC165A">
        <w:rPr>
          <w:rFonts w:ascii="Times New Roman" w:hAnsi="Times New Roman" w:cs="Times New Roman"/>
          <w:b/>
          <w:bCs/>
        </w:rPr>
        <w:t>Professor Grade Appeal Form </w:t>
      </w:r>
      <w:r w:rsidRPr="00FC165A">
        <w:rPr>
          <w:rFonts w:ascii="Times New Roman" w:hAnsi="Times New Roman" w:cs="Times New Roman"/>
        </w:rPr>
        <w:t>along with any remaining course materials and the course syllabus to the Program Director within one week. </w:t>
      </w:r>
    </w:p>
    <w:p w14:paraId="734157E8" w14:textId="77777777" w:rsidR="00FC165A" w:rsidRPr="00FC165A" w:rsidRDefault="00FC165A" w:rsidP="00FC165A">
      <w:pPr>
        <w:rPr>
          <w:rFonts w:ascii="Times New Roman" w:hAnsi="Times New Roman" w:cs="Times New Roman"/>
        </w:rPr>
      </w:pPr>
      <w:r w:rsidRPr="00FC165A">
        <w:rPr>
          <w:rFonts w:ascii="Times New Roman" w:hAnsi="Times New Roman" w:cs="Times New Roman"/>
          <w:b/>
          <w:bCs/>
        </w:rPr>
        <w:t>Step 3: Review and Final Decision</w:t>
      </w:r>
      <w:r w:rsidRPr="00FC165A">
        <w:rPr>
          <w:rFonts w:ascii="Times New Roman" w:hAnsi="Times New Roman" w:cs="Times New Roman"/>
        </w:rPr>
        <w:t> </w:t>
      </w:r>
    </w:p>
    <w:p w14:paraId="2CD646E9"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The Program Director will issue a </w:t>
      </w:r>
      <w:r w:rsidRPr="00FC165A">
        <w:rPr>
          <w:rFonts w:ascii="Times New Roman" w:hAnsi="Times New Roman" w:cs="Times New Roman"/>
          <w:b/>
          <w:bCs/>
        </w:rPr>
        <w:t>written decision</w:t>
      </w:r>
      <w:r w:rsidRPr="00FC165A">
        <w:rPr>
          <w:rFonts w:ascii="Times New Roman" w:hAnsi="Times New Roman" w:cs="Times New Roman"/>
        </w:rPr>
        <w:t> regarding the grade appeal within one week. This decision is final. </w:t>
      </w:r>
    </w:p>
    <w:p w14:paraId="336B1437" w14:textId="77777777" w:rsidR="00FC165A" w:rsidRPr="00FC165A" w:rsidRDefault="00FC165A" w:rsidP="00FC165A">
      <w:pPr>
        <w:rPr>
          <w:rFonts w:ascii="Times New Roman" w:hAnsi="Times New Roman" w:cs="Times New Roman"/>
        </w:rPr>
      </w:pPr>
      <w:r w:rsidRPr="00FC165A">
        <w:rPr>
          <w:rFonts w:ascii="Times New Roman" w:hAnsi="Times New Roman" w:cs="Times New Roman"/>
          <w:b/>
          <w:bCs/>
        </w:rPr>
        <w:t>Honor System Considerations</w:t>
      </w:r>
      <w:r w:rsidRPr="00FC165A">
        <w:rPr>
          <w:rFonts w:ascii="Times New Roman" w:hAnsi="Times New Roman" w:cs="Times New Roman"/>
        </w:rPr>
        <w:t> </w:t>
      </w:r>
    </w:p>
    <w:p w14:paraId="2DF344F8" w14:textId="77777777" w:rsidR="00FC165A" w:rsidRPr="00FC165A" w:rsidRDefault="00FC165A" w:rsidP="00FC165A">
      <w:pPr>
        <w:rPr>
          <w:rFonts w:ascii="Times New Roman" w:hAnsi="Times New Roman" w:cs="Times New Roman"/>
        </w:rPr>
      </w:pPr>
      <w:r w:rsidRPr="00FC165A">
        <w:rPr>
          <w:rFonts w:ascii="Times New Roman" w:hAnsi="Times New Roman" w:cs="Times New Roman"/>
        </w:rPr>
        <w:t>All Charlotte PA students are governed by Elon University’s Honor System, including the Honor Code. If a grade results from a violation of the Honor Code in which the student is found responsible, that grade </w:t>
      </w:r>
      <w:r w:rsidRPr="00FC165A">
        <w:rPr>
          <w:rFonts w:ascii="Times New Roman" w:hAnsi="Times New Roman" w:cs="Times New Roman"/>
          <w:b/>
          <w:bCs/>
        </w:rPr>
        <w:t>cannot</w:t>
      </w:r>
      <w:r w:rsidRPr="00FC165A">
        <w:rPr>
          <w:rFonts w:ascii="Times New Roman" w:hAnsi="Times New Roman" w:cs="Times New Roman"/>
        </w:rPr>
        <w:t> be appealed. </w:t>
      </w:r>
    </w:p>
    <w:p w14:paraId="59C36251" w14:textId="68A9A067" w:rsidR="00A35ACB" w:rsidRPr="00A35ACB" w:rsidRDefault="00A35ACB" w:rsidP="00A35ACB">
      <w:pPr>
        <w:rPr>
          <w:rFonts w:ascii="Times New Roman" w:hAnsi="Times New Roman" w:cs="Times New Roman"/>
        </w:rPr>
      </w:pPr>
    </w:p>
    <w:p w14:paraId="6D9ADB42" w14:textId="5ACB15F8" w:rsidR="001B188F" w:rsidRPr="003D4E0B" w:rsidRDefault="007342E7" w:rsidP="001B188F">
      <w:pPr>
        <w:rPr>
          <w:rFonts w:ascii="Times New Roman" w:hAnsi="Times New Roman" w:cs="Times New Roman"/>
          <w:b/>
          <w:bCs/>
          <w:i/>
          <w:iCs/>
          <w:color w:val="80340D" w:themeColor="accent2" w:themeShade="80"/>
          <w:u w:val="single"/>
        </w:rPr>
      </w:pPr>
      <w:r w:rsidRPr="003D4E0B">
        <w:rPr>
          <w:rFonts w:ascii="Times New Roman" w:hAnsi="Times New Roman" w:cs="Times New Roman"/>
          <w:b/>
          <w:bCs/>
          <w:i/>
          <w:iCs/>
          <w:color w:val="80340D" w:themeColor="accent2" w:themeShade="80"/>
          <w:u w:val="single"/>
        </w:rPr>
        <w:t>A3.14j</w:t>
      </w:r>
    </w:p>
    <w:p w14:paraId="7C672D2B" w14:textId="704D98FB" w:rsidR="007342E7" w:rsidRPr="003D4E0B" w:rsidRDefault="003D4E0B" w:rsidP="001B188F">
      <w:pPr>
        <w:rPr>
          <w:rFonts w:ascii="Times New Roman" w:hAnsi="Times New Roman" w:cs="Times New Roman"/>
        </w:rPr>
      </w:pPr>
      <w:r w:rsidRPr="003D4E0B">
        <w:rPr>
          <w:rFonts w:ascii="Times New Roman" w:hAnsi="Times New Roman" w:cs="Times New Roman"/>
        </w:rPr>
        <w:t>Still in process</w:t>
      </w:r>
    </w:p>
    <w:p w14:paraId="503D22E5" w14:textId="77777777" w:rsidR="007342E7" w:rsidRPr="001B188F" w:rsidRDefault="007342E7" w:rsidP="001B188F">
      <w:pPr>
        <w:rPr>
          <w:rFonts w:ascii="Times New Roman" w:hAnsi="Times New Roman" w:cs="Times New Roman"/>
        </w:rPr>
      </w:pPr>
    </w:p>
    <w:p w14:paraId="1F1DCD48" w14:textId="77777777" w:rsidR="001B188F" w:rsidRPr="005B76CC" w:rsidRDefault="001B188F" w:rsidP="005B76CC">
      <w:pPr>
        <w:rPr>
          <w:rFonts w:ascii="Times New Roman" w:hAnsi="Times New Roman" w:cs="Times New Roman"/>
        </w:rPr>
      </w:pPr>
    </w:p>
    <w:p w14:paraId="66FE1CD8" w14:textId="77777777" w:rsidR="005B76CC" w:rsidRPr="00D72E4F" w:rsidRDefault="005B76CC" w:rsidP="00D72E4F">
      <w:pPr>
        <w:rPr>
          <w:rFonts w:ascii="Times New Roman" w:hAnsi="Times New Roman" w:cs="Times New Roman"/>
        </w:rPr>
      </w:pPr>
    </w:p>
    <w:p w14:paraId="6A9B4178" w14:textId="77777777" w:rsidR="00035B55" w:rsidRPr="003D4E0B" w:rsidRDefault="00035B55">
      <w:pPr>
        <w:rPr>
          <w:rFonts w:ascii="Times New Roman" w:hAnsi="Times New Roman" w:cs="Times New Roman"/>
        </w:rPr>
      </w:pPr>
    </w:p>
    <w:p w14:paraId="51807BB5" w14:textId="77777777" w:rsidR="00DD7DE6" w:rsidRPr="003D4E0B" w:rsidRDefault="00DD7DE6">
      <w:pPr>
        <w:rPr>
          <w:rFonts w:ascii="Times New Roman" w:hAnsi="Times New Roman" w:cs="Times New Roman"/>
        </w:rPr>
      </w:pPr>
    </w:p>
    <w:p w14:paraId="6B145B28" w14:textId="77777777" w:rsidR="000F4227" w:rsidRPr="003D4E0B" w:rsidRDefault="000F4227">
      <w:pPr>
        <w:rPr>
          <w:rFonts w:ascii="Times New Roman" w:hAnsi="Times New Roman" w:cs="Times New Roman"/>
        </w:rPr>
      </w:pPr>
    </w:p>
    <w:p w14:paraId="6980AB6D" w14:textId="77777777" w:rsidR="00913444" w:rsidRPr="003D4E0B" w:rsidRDefault="00913444">
      <w:pPr>
        <w:rPr>
          <w:rFonts w:ascii="Times New Roman" w:hAnsi="Times New Roman" w:cs="Times New Roman"/>
        </w:rPr>
      </w:pPr>
    </w:p>
    <w:p w14:paraId="09254CCC" w14:textId="77777777" w:rsidR="00956C1F" w:rsidRPr="003D4E0B" w:rsidRDefault="00956C1F">
      <w:pPr>
        <w:rPr>
          <w:rFonts w:ascii="Times New Roman" w:hAnsi="Times New Roman" w:cs="Times New Roman"/>
        </w:rPr>
      </w:pPr>
    </w:p>
    <w:sectPr w:rsidR="00956C1F" w:rsidRPr="003D4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419"/>
    <w:multiLevelType w:val="multilevel"/>
    <w:tmpl w:val="FFC02A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600B9D"/>
    <w:multiLevelType w:val="multilevel"/>
    <w:tmpl w:val="8306E4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096C76"/>
    <w:multiLevelType w:val="multilevel"/>
    <w:tmpl w:val="8E724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A375A"/>
    <w:multiLevelType w:val="multilevel"/>
    <w:tmpl w:val="6A20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662C42"/>
    <w:multiLevelType w:val="multilevel"/>
    <w:tmpl w:val="5388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8F4F12"/>
    <w:multiLevelType w:val="multilevel"/>
    <w:tmpl w:val="6FF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9E20DC"/>
    <w:multiLevelType w:val="multilevel"/>
    <w:tmpl w:val="9A82F4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32C43"/>
    <w:multiLevelType w:val="multilevel"/>
    <w:tmpl w:val="6414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F6323F"/>
    <w:multiLevelType w:val="multilevel"/>
    <w:tmpl w:val="C5668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41708A4"/>
    <w:multiLevelType w:val="multilevel"/>
    <w:tmpl w:val="6090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7C47B2"/>
    <w:multiLevelType w:val="multilevel"/>
    <w:tmpl w:val="9BFCB7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2A5E85"/>
    <w:multiLevelType w:val="multilevel"/>
    <w:tmpl w:val="C632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A1303E"/>
    <w:multiLevelType w:val="multilevel"/>
    <w:tmpl w:val="EF4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A240CC"/>
    <w:multiLevelType w:val="multilevel"/>
    <w:tmpl w:val="43A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080611"/>
    <w:multiLevelType w:val="multilevel"/>
    <w:tmpl w:val="EDB49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2266A4"/>
    <w:multiLevelType w:val="multilevel"/>
    <w:tmpl w:val="DE341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BDF1A26"/>
    <w:multiLevelType w:val="multilevel"/>
    <w:tmpl w:val="BEF0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9B3CF7"/>
    <w:multiLevelType w:val="multilevel"/>
    <w:tmpl w:val="2E04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B63CBB"/>
    <w:multiLevelType w:val="multilevel"/>
    <w:tmpl w:val="0F9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A5BA5"/>
    <w:multiLevelType w:val="multilevel"/>
    <w:tmpl w:val="486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3C718E"/>
    <w:multiLevelType w:val="multilevel"/>
    <w:tmpl w:val="49245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455252"/>
    <w:multiLevelType w:val="multilevel"/>
    <w:tmpl w:val="D10436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7351B7"/>
    <w:multiLevelType w:val="multilevel"/>
    <w:tmpl w:val="574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CD2E88"/>
    <w:multiLevelType w:val="multilevel"/>
    <w:tmpl w:val="826A89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1256528"/>
    <w:multiLevelType w:val="multilevel"/>
    <w:tmpl w:val="DEB8E2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372D36"/>
    <w:multiLevelType w:val="multilevel"/>
    <w:tmpl w:val="6A6661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506DF3"/>
    <w:multiLevelType w:val="multilevel"/>
    <w:tmpl w:val="C824A6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615D1C"/>
    <w:multiLevelType w:val="multilevel"/>
    <w:tmpl w:val="95DA45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1D00A3E"/>
    <w:multiLevelType w:val="multilevel"/>
    <w:tmpl w:val="3CBA1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2767034"/>
    <w:multiLevelType w:val="multilevel"/>
    <w:tmpl w:val="72ACB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30C7490"/>
    <w:multiLevelType w:val="multilevel"/>
    <w:tmpl w:val="F4945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352646D"/>
    <w:multiLevelType w:val="multilevel"/>
    <w:tmpl w:val="CD4A1F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3DE6A2A"/>
    <w:multiLevelType w:val="multilevel"/>
    <w:tmpl w:val="33BE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6A6219"/>
    <w:multiLevelType w:val="multilevel"/>
    <w:tmpl w:val="415E01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4BC2BB6"/>
    <w:multiLevelType w:val="multilevel"/>
    <w:tmpl w:val="395E2E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5D834A6"/>
    <w:multiLevelType w:val="multilevel"/>
    <w:tmpl w:val="E09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E52AB7"/>
    <w:multiLevelType w:val="multilevel"/>
    <w:tmpl w:val="DCD22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68D4F6F"/>
    <w:multiLevelType w:val="multilevel"/>
    <w:tmpl w:val="53BCD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77C1CAA"/>
    <w:multiLevelType w:val="multilevel"/>
    <w:tmpl w:val="AF94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5D5F40"/>
    <w:multiLevelType w:val="multilevel"/>
    <w:tmpl w:val="D7743B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8884D45"/>
    <w:multiLevelType w:val="multilevel"/>
    <w:tmpl w:val="4E8E3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9A6338D"/>
    <w:multiLevelType w:val="multilevel"/>
    <w:tmpl w:val="BAF042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9FC10C8"/>
    <w:multiLevelType w:val="multilevel"/>
    <w:tmpl w:val="E8A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A4922E1"/>
    <w:multiLevelType w:val="multilevel"/>
    <w:tmpl w:val="8C566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64231A"/>
    <w:multiLevelType w:val="multilevel"/>
    <w:tmpl w:val="CFF69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C54740D"/>
    <w:multiLevelType w:val="multilevel"/>
    <w:tmpl w:val="BB425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9B132F"/>
    <w:multiLevelType w:val="multilevel"/>
    <w:tmpl w:val="3AE2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F2001C"/>
    <w:multiLevelType w:val="multilevel"/>
    <w:tmpl w:val="C8DA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967E62"/>
    <w:multiLevelType w:val="multilevel"/>
    <w:tmpl w:val="99C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EC5522"/>
    <w:multiLevelType w:val="multilevel"/>
    <w:tmpl w:val="9D3C9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033828"/>
    <w:multiLevelType w:val="multilevel"/>
    <w:tmpl w:val="47E8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1405E9A"/>
    <w:multiLevelType w:val="multilevel"/>
    <w:tmpl w:val="E52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1697A5F"/>
    <w:multiLevelType w:val="multilevel"/>
    <w:tmpl w:val="CE8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BD0BCC"/>
    <w:multiLevelType w:val="multilevel"/>
    <w:tmpl w:val="76CE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C66B63"/>
    <w:multiLevelType w:val="multilevel"/>
    <w:tmpl w:val="F3E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C70209"/>
    <w:multiLevelType w:val="multilevel"/>
    <w:tmpl w:val="9C0AC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23553164"/>
    <w:multiLevelType w:val="multilevel"/>
    <w:tmpl w:val="1CF42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4EF1D04"/>
    <w:multiLevelType w:val="multilevel"/>
    <w:tmpl w:val="94224B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5AF608A"/>
    <w:multiLevelType w:val="multilevel"/>
    <w:tmpl w:val="CA5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6281632"/>
    <w:multiLevelType w:val="multilevel"/>
    <w:tmpl w:val="86B8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7C26866"/>
    <w:multiLevelType w:val="multilevel"/>
    <w:tmpl w:val="DDF6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0502DB"/>
    <w:multiLevelType w:val="multilevel"/>
    <w:tmpl w:val="8F8EDF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0D3B69"/>
    <w:multiLevelType w:val="multilevel"/>
    <w:tmpl w:val="BF6E91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8C2560A"/>
    <w:multiLevelType w:val="multilevel"/>
    <w:tmpl w:val="139003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8E50948"/>
    <w:multiLevelType w:val="multilevel"/>
    <w:tmpl w:val="787483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8E93B15"/>
    <w:multiLevelType w:val="multilevel"/>
    <w:tmpl w:val="AD425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9E44E68"/>
    <w:multiLevelType w:val="multilevel"/>
    <w:tmpl w:val="7DD826C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2A512C8D"/>
    <w:multiLevelType w:val="multilevel"/>
    <w:tmpl w:val="8D5A2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CB6560"/>
    <w:multiLevelType w:val="multilevel"/>
    <w:tmpl w:val="ACDCF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2AE85148"/>
    <w:multiLevelType w:val="multilevel"/>
    <w:tmpl w:val="F5A42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2CF91368"/>
    <w:multiLevelType w:val="multilevel"/>
    <w:tmpl w:val="45E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162082"/>
    <w:multiLevelType w:val="multilevel"/>
    <w:tmpl w:val="8500F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0847E19"/>
    <w:multiLevelType w:val="multilevel"/>
    <w:tmpl w:val="9CDC41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31793321"/>
    <w:multiLevelType w:val="multilevel"/>
    <w:tmpl w:val="4B542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22F62E7"/>
    <w:multiLevelType w:val="multilevel"/>
    <w:tmpl w:val="297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24A0B86"/>
    <w:multiLevelType w:val="multilevel"/>
    <w:tmpl w:val="850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25B0C61"/>
    <w:multiLevelType w:val="multilevel"/>
    <w:tmpl w:val="2600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36442E1"/>
    <w:multiLevelType w:val="multilevel"/>
    <w:tmpl w:val="C3A87A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33B84661"/>
    <w:multiLevelType w:val="multilevel"/>
    <w:tmpl w:val="55BEC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CB2707"/>
    <w:multiLevelType w:val="multilevel"/>
    <w:tmpl w:val="F9527C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43D42AB"/>
    <w:multiLevelType w:val="multilevel"/>
    <w:tmpl w:val="AC22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4501CFA"/>
    <w:multiLevelType w:val="multilevel"/>
    <w:tmpl w:val="CC7C5A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57464E4"/>
    <w:multiLevelType w:val="multilevel"/>
    <w:tmpl w:val="ADB6C3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57C0429"/>
    <w:multiLevelType w:val="multilevel"/>
    <w:tmpl w:val="71121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35F66BEB"/>
    <w:multiLevelType w:val="multilevel"/>
    <w:tmpl w:val="AF7805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6506738"/>
    <w:multiLevelType w:val="hybridMultilevel"/>
    <w:tmpl w:val="372E6E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7656959"/>
    <w:multiLevelType w:val="multilevel"/>
    <w:tmpl w:val="826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7ED395C"/>
    <w:multiLevelType w:val="multilevel"/>
    <w:tmpl w:val="99BE9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81B1D44"/>
    <w:multiLevelType w:val="multilevel"/>
    <w:tmpl w:val="E886F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38C52BA9"/>
    <w:multiLevelType w:val="multilevel"/>
    <w:tmpl w:val="611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9972449"/>
    <w:multiLevelType w:val="multilevel"/>
    <w:tmpl w:val="9D0EA3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3A7A2AA1"/>
    <w:multiLevelType w:val="multilevel"/>
    <w:tmpl w:val="362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DE614F"/>
    <w:multiLevelType w:val="multilevel"/>
    <w:tmpl w:val="DFD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D650CB9"/>
    <w:multiLevelType w:val="multilevel"/>
    <w:tmpl w:val="8702E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B16E4C"/>
    <w:multiLevelType w:val="multilevel"/>
    <w:tmpl w:val="4A44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CF6323"/>
    <w:multiLevelType w:val="multilevel"/>
    <w:tmpl w:val="18F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DD560C4"/>
    <w:multiLevelType w:val="multilevel"/>
    <w:tmpl w:val="2658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E0877D1"/>
    <w:multiLevelType w:val="multilevel"/>
    <w:tmpl w:val="D7D21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3E1C6CB1"/>
    <w:multiLevelType w:val="multilevel"/>
    <w:tmpl w:val="372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E213A83"/>
    <w:multiLevelType w:val="multilevel"/>
    <w:tmpl w:val="DAB8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0803ADE"/>
    <w:multiLevelType w:val="multilevel"/>
    <w:tmpl w:val="3F96C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0B1183C"/>
    <w:multiLevelType w:val="multilevel"/>
    <w:tmpl w:val="B5D4F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0E377F3"/>
    <w:multiLevelType w:val="multilevel"/>
    <w:tmpl w:val="CADA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1F46F6C"/>
    <w:multiLevelType w:val="multilevel"/>
    <w:tmpl w:val="82BE4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42340B61"/>
    <w:multiLevelType w:val="multilevel"/>
    <w:tmpl w:val="99F858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2B30298"/>
    <w:multiLevelType w:val="multilevel"/>
    <w:tmpl w:val="6F1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3125D61"/>
    <w:multiLevelType w:val="multilevel"/>
    <w:tmpl w:val="12F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3182E06"/>
    <w:multiLevelType w:val="multilevel"/>
    <w:tmpl w:val="CFFE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3531728"/>
    <w:multiLevelType w:val="multilevel"/>
    <w:tmpl w:val="2D2449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435C6546"/>
    <w:multiLevelType w:val="multilevel"/>
    <w:tmpl w:val="D2BC2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D620B3"/>
    <w:multiLevelType w:val="multilevel"/>
    <w:tmpl w:val="5BA8D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3DE4D32"/>
    <w:multiLevelType w:val="multilevel"/>
    <w:tmpl w:val="7654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3F672FA"/>
    <w:multiLevelType w:val="multilevel"/>
    <w:tmpl w:val="54D607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440D6A31"/>
    <w:multiLevelType w:val="multilevel"/>
    <w:tmpl w:val="3AF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91D5B"/>
    <w:multiLevelType w:val="multilevel"/>
    <w:tmpl w:val="E9E8F1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44C926A6"/>
    <w:multiLevelType w:val="multilevel"/>
    <w:tmpl w:val="E1A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6E74835"/>
    <w:multiLevelType w:val="multilevel"/>
    <w:tmpl w:val="9E8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80F29B7"/>
    <w:multiLevelType w:val="multilevel"/>
    <w:tmpl w:val="1ED4FF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8147512"/>
    <w:multiLevelType w:val="multilevel"/>
    <w:tmpl w:val="E77C3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485A68C0"/>
    <w:multiLevelType w:val="multilevel"/>
    <w:tmpl w:val="9888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88D7F56"/>
    <w:multiLevelType w:val="multilevel"/>
    <w:tmpl w:val="AAF28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A351AD"/>
    <w:multiLevelType w:val="multilevel"/>
    <w:tmpl w:val="2B969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49440A99"/>
    <w:multiLevelType w:val="multilevel"/>
    <w:tmpl w:val="7A323F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496A3109"/>
    <w:multiLevelType w:val="multilevel"/>
    <w:tmpl w:val="E450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9AC0D26"/>
    <w:multiLevelType w:val="multilevel"/>
    <w:tmpl w:val="41689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16619A"/>
    <w:multiLevelType w:val="multilevel"/>
    <w:tmpl w:val="50AE7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184BA3"/>
    <w:multiLevelType w:val="multilevel"/>
    <w:tmpl w:val="C56E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AC118F8"/>
    <w:multiLevelType w:val="multilevel"/>
    <w:tmpl w:val="3E5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B5C4D2B"/>
    <w:multiLevelType w:val="multilevel"/>
    <w:tmpl w:val="3A54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B86111C"/>
    <w:multiLevelType w:val="multilevel"/>
    <w:tmpl w:val="296A45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4CA47ED6"/>
    <w:multiLevelType w:val="multilevel"/>
    <w:tmpl w:val="35A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D491EE1"/>
    <w:multiLevelType w:val="multilevel"/>
    <w:tmpl w:val="9E38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D8A6A08"/>
    <w:multiLevelType w:val="multilevel"/>
    <w:tmpl w:val="0B504A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4E7E0D78"/>
    <w:multiLevelType w:val="multilevel"/>
    <w:tmpl w:val="CA40B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4EE439F9"/>
    <w:multiLevelType w:val="multilevel"/>
    <w:tmpl w:val="791E0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4F7A489A"/>
    <w:multiLevelType w:val="multilevel"/>
    <w:tmpl w:val="EF7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19341F3"/>
    <w:multiLevelType w:val="multilevel"/>
    <w:tmpl w:val="9C3A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1EA4AFE"/>
    <w:multiLevelType w:val="multilevel"/>
    <w:tmpl w:val="6F6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2497B3D"/>
    <w:multiLevelType w:val="multilevel"/>
    <w:tmpl w:val="37505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528747B3"/>
    <w:multiLevelType w:val="multilevel"/>
    <w:tmpl w:val="BEFE8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52D91129"/>
    <w:multiLevelType w:val="multilevel"/>
    <w:tmpl w:val="FBD6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43080A"/>
    <w:multiLevelType w:val="multilevel"/>
    <w:tmpl w:val="114C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3A70032"/>
    <w:multiLevelType w:val="multilevel"/>
    <w:tmpl w:val="7608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4172E57"/>
    <w:multiLevelType w:val="multilevel"/>
    <w:tmpl w:val="D33667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54593302"/>
    <w:multiLevelType w:val="multilevel"/>
    <w:tmpl w:val="37E2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4A75CDF"/>
    <w:multiLevelType w:val="multilevel"/>
    <w:tmpl w:val="615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5816F28"/>
    <w:multiLevelType w:val="multilevel"/>
    <w:tmpl w:val="600E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5915505"/>
    <w:multiLevelType w:val="multilevel"/>
    <w:tmpl w:val="AC747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5C249D7"/>
    <w:multiLevelType w:val="multilevel"/>
    <w:tmpl w:val="1530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679193F"/>
    <w:multiLevelType w:val="multilevel"/>
    <w:tmpl w:val="562E8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6B061A7"/>
    <w:multiLevelType w:val="multilevel"/>
    <w:tmpl w:val="166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77E5589"/>
    <w:multiLevelType w:val="multilevel"/>
    <w:tmpl w:val="7AC2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924417"/>
    <w:multiLevelType w:val="multilevel"/>
    <w:tmpl w:val="C76068A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58A75271"/>
    <w:multiLevelType w:val="multilevel"/>
    <w:tmpl w:val="0AA6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9002654"/>
    <w:multiLevelType w:val="multilevel"/>
    <w:tmpl w:val="1AD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92D6C2D"/>
    <w:multiLevelType w:val="multilevel"/>
    <w:tmpl w:val="74FEA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59985A3D"/>
    <w:multiLevelType w:val="multilevel"/>
    <w:tmpl w:val="53DA5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ADE2ED9"/>
    <w:multiLevelType w:val="multilevel"/>
    <w:tmpl w:val="F7BEFC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5B330154"/>
    <w:multiLevelType w:val="multilevel"/>
    <w:tmpl w:val="1EA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C2544EB"/>
    <w:multiLevelType w:val="multilevel"/>
    <w:tmpl w:val="481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C2E09C7"/>
    <w:multiLevelType w:val="multilevel"/>
    <w:tmpl w:val="891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D4022EF"/>
    <w:multiLevelType w:val="multilevel"/>
    <w:tmpl w:val="C9AA2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15:restartNumberingAfterBreak="0">
    <w:nsid w:val="5DC92668"/>
    <w:multiLevelType w:val="multilevel"/>
    <w:tmpl w:val="4DC87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5DD03F93"/>
    <w:multiLevelType w:val="multilevel"/>
    <w:tmpl w:val="3B3E1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5E047E3C"/>
    <w:multiLevelType w:val="multilevel"/>
    <w:tmpl w:val="341C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E7443D1"/>
    <w:multiLevelType w:val="multilevel"/>
    <w:tmpl w:val="EB884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ECC1137"/>
    <w:multiLevelType w:val="multilevel"/>
    <w:tmpl w:val="519E9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F837B07"/>
    <w:multiLevelType w:val="multilevel"/>
    <w:tmpl w:val="33EA0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5FDA7737"/>
    <w:multiLevelType w:val="multilevel"/>
    <w:tmpl w:val="B90EC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FF75B40"/>
    <w:multiLevelType w:val="multilevel"/>
    <w:tmpl w:val="C2F0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0125D22"/>
    <w:multiLevelType w:val="multilevel"/>
    <w:tmpl w:val="63A429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2052B11"/>
    <w:multiLevelType w:val="multilevel"/>
    <w:tmpl w:val="DD7C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2482D9B"/>
    <w:multiLevelType w:val="multilevel"/>
    <w:tmpl w:val="BC082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625B7E9C"/>
    <w:multiLevelType w:val="multilevel"/>
    <w:tmpl w:val="087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3CC59F3"/>
    <w:multiLevelType w:val="multilevel"/>
    <w:tmpl w:val="FAC05A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643810AA"/>
    <w:multiLevelType w:val="multilevel"/>
    <w:tmpl w:val="159C7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64490DEB"/>
    <w:multiLevelType w:val="multilevel"/>
    <w:tmpl w:val="39D64A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64846235"/>
    <w:multiLevelType w:val="multilevel"/>
    <w:tmpl w:val="B4BAE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51B1A3A"/>
    <w:multiLevelType w:val="multilevel"/>
    <w:tmpl w:val="9B5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5542419"/>
    <w:multiLevelType w:val="multilevel"/>
    <w:tmpl w:val="FE1AD8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6225DB"/>
    <w:multiLevelType w:val="multilevel"/>
    <w:tmpl w:val="0B5AE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657F7E47"/>
    <w:multiLevelType w:val="multilevel"/>
    <w:tmpl w:val="6776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58C6CF0"/>
    <w:multiLevelType w:val="multilevel"/>
    <w:tmpl w:val="0F14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603423D"/>
    <w:multiLevelType w:val="multilevel"/>
    <w:tmpl w:val="B1BA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604619B"/>
    <w:multiLevelType w:val="multilevel"/>
    <w:tmpl w:val="83C4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6B86D7E"/>
    <w:multiLevelType w:val="multilevel"/>
    <w:tmpl w:val="A0D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72D78CF"/>
    <w:multiLevelType w:val="multilevel"/>
    <w:tmpl w:val="D13A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7491DFC"/>
    <w:multiLevelType w:val="multilevel"/>
    <w:tmpl w:val="0D3E6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7550823"/>
    <w:multiLevelType w:val="multilevel"/>
    <w:tmpl w:val="C4DCA0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67671AFD"/>
    <w:multiLevelType w:val="multilevel"/>
    <w:tmpl w:val="4000D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67740CBD"/>
    <w:multiLevelType w:val="multilevel"/>
    <w:tmpl w:val="9FF6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6401B2"/>
    <w:multiLevelType w:val="multilevel"/>
    <w:tmpl w:val="807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BA0048"/>
    <w:multiLevelType w:val="multilevel"/>
    <w:tmpl w:val="E50A6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68EA2C64"/>
    <w:multiLevelType w:val="multilevel"/>
    <w:tmpl w:val="613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577F8B"/>
    <w:multiLevelType w:val="multilevel"/>
    <w:tmpl w:val="82765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98F5BDB"/>
    <w:multiLevelType w:val="multilevel"/>
    <w:tmpl w:val="6EAA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9930023"/>
    <w:multiLevelType w:val="multilevel"/>
    <w:tmpl w:val="D25A8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15:restartNumberingAfterBreak="0">
    <w:nsid w:val="6AB01F4E"/>
    <w:multiLevelType w:val="multilevel"/>
    <w:tmpl w:val="7A5C8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6BCF44AE"/>
    <w:multiLevelType w:val="multilevel"/>
    <w:tmpl w:val="FB50B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6C473EF5"/>
    <w:multiLevelType w:val="multilevel"/>
    <w:tmpl w:val="0B1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453772"/>
    <w:multiLevelType w:val="multilevel"/>
    <w:tmpl w:val="B01829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6DFA4F53"/>
    <w:multiLevelType w:val="multilevel"/>
    <w:tmpl w:val="C60AF7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6EFE6570"/>
    <w:multiLevelType w:val="multilevel"/>
    <w:tmpl w:val="9AA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F6548AF"/>
    <w:multiLevelType w:val="multilevel"/>
    <w:tmpl w:val="563EE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15:restartNumberingAfterBreak="0">
    <w:nsid w:val="705407AB"/>
    <w:multiLevelType w:val="multilevel"/>
    <w:tmpl w:val="B1DCC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6C03F3"/>
    <w:multiLevelType w:val="multilevel"/>
    <w:tmpl w:val="441C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2063373"/>
    <w:multiLevelType w:val="multilevel"/>
    <w:tmpl w:val="E13A09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724504FA"/>
    <w:multiLevelType w:val="multilevel"/>
    <w:tmpl w:val="114E5C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72D23353"/>
    <w:multiLevelType w:val="multilevel"/>
    <w:tmpl w:val="80ACC2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73584D2A"/>
    <w:multiLevelType w:val="multilevel"/>
    <w:tmpl w:val="085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B05798"/>
    <w:multiLevelType w:val="multilevel"/>
    <w:tmpl w:val="441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5423443"/>
    <w:multiLevelType w:val="multilevel"/>
    <w:tmpl w:val="6CE4D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7704209F"/>
    <w:multiLevelType w:val="multilevel"/>
    <w:tmpl w:val="7696F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110B9B"/>
    <w:multiLevelType w:val="multilevel"/>
    <w:tmpl w:val="C76AAC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793D7611"/>
    <w:multiLevelType w:val="multilevel"/>
    <w:tmpl w:val="97648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794230D5"/>
    <w:multiLevelType w:val="multilevel"/>
    <w:tmpl w:val="38581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79824104"/>
    <w:multiLevelType w:val="multilevel"/>
    <w:tmpl w:val="0396DE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7B123731"/>
    <w:multiLevelType w:val="multilevel"/>
    <w:tmpl w:val="0D5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BFF3E2D"/>
    <w:multiLevelType w:val="multilevel"/>
    <w:tmpl w:val="E9560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C2860E4"/>
    <w:multiLevelType w:val="multilevel"/>
    <w:tmpl w:val="939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CDD6C06"/>
    <w:multiLevelType w:val="multilevel"/>
    <w:tmpl w:val="030AD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1" w15:restartNumberingAfterBreak="0">
    <w:nsid w:val="7D3061F4"/>
    <w:multiLevelType w:val="multilevel"/>
    <w:tmpl w:val="3A289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DC53BE4"/>
    <w:multiLevelType w:val="multilevel"/>
    <w:tmpl w:val="A03CA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E821AE7"/>
    <w:multiLevelType w:val="multilevel"/>
    <w:tmpl w:val="8CC4CF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4" w15:restartNumberingAfterBreak="0">
    <w:nsid w:val="7FB045C1"/>
    <w:multiLevelType w:val="multilevel"/>
    <w:tmpl w:val="699C1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53674122">
    <w:abstractNumId w:val="137"/>
  </w:num>
  <w:num w:numId="2" w16cid:durableId="39325186">
    <w:abstractNumId w:val="96"/>
  </w:num>
  <w:num w:numId="3" w16cid:durableId="532502933">
    <w:abstractNumId w:val="9"/>
  </w:num>
  <w:num w:numId="4" w16cid:durableId="801000369">
    <w:abstractNumId w:val="191"/>
  </w:num>
  <w:num w:numId="5" w16cid:durableId="1271091183">
    <w:abstractNumId w:val="16"/>
  </w:num>
  <w:num w:numId="6" w16cid:durableId="1377467226">
    <w:abstractNumId w:val="106"/>
  </w:num>
  <w:num w:numId="7" w16cid:durableId="297565119">
    <w:abstractNumId w:val="199"/>
  </w:num>
  <w:num w:numId="8" w16cid:durableId="1673341011">
    <w:abstractNumId w:val="85"/>
  </w:num>
  <w:num w:numId="9" w16cid:durableId="1984651334">
    <w:abstractNumId w:val="50"/>
  </w:num>
  <w:num w:numId="10" w16cid:durableId="670374681">
    <w:abstractNumId w:val="51"/>
  </w:num>
  <w:num w:numId="11" w16cid:durableId="437019076">
    <w:abstractNumId w:val="98"/>
  </w:num>
  <w:num w:numId="12" w16cid:durableId="1493905629">
    <w:abstractNumId w:val="195"/>
  </w:num>
  <w:num w:numId="13" w16cid:durableId="1675498347">
    <w:abstractNumId w:val="123"/>
  </w:num>
  <w:num w:numId="14" w16cid:durableId="1035541233">
    <w:abstractNumId w:val="44"/>
  </w:num>
  <w:num w:numId="15" w16cid:durableId="537085900">
    <w:abstractNumId w:val="118"/>
  </w:num>
  <w:num w:numId="16" w16cid:durableId="490563550">
    <w:abstractNumId w:val="73"/>
  </w:num>
  <w:num w:numId="17" w16cid:durableId="1705055613">
    <w:abstractNumId w:val="1"/>
  </w:num>
  <w:num w:numId="18" w16cid:durableId="985280502">
    <w:abstractNumId w:val="17"/>
  </w:num>
  <w:num w:numId="19" w16cid:durableId="1464225696">
    <w:abstractNumId w:val="54"/>
  </w:num>
  <w:num w:numId="20" w16cid:durableId="1403679860">
    <w:abstractNumId w:val="193"/>
  </w:num>
  <w:num w:numId="21" w16cid:durableId="1683119034">
    <w:abstractNumId w:val="171"/>
  </w:num>
  <w:num w:numId="22" w16cid:durableId="1279869976">
    <w:abstractNumId w:val="116"/>
  </w:num>
  <w:num w:numId="23" w16cid:durableId="20282700">
    <w:abstractNumId w:val="5"/>
  </w:num>
  <w:num w:numId="24" w16cid:durableId="1499267230">
    <w:abstractNumId w:val="42"/>
  </w:num>
  <w:num w:numId="25" w16cid:durableId="716514811">
    <w:abstractNumId w:val="197"/>
  </w:num>
  <w:num w:numId="26" w16cid:durableId="1472552674">
    <w:abstractNumId w:val="140"/>
  </w:num>
  <w:num w:numId="27" w16cid:durableId="1479567247">
    <w:abstractNumId w:val="161"/>
  </w:num>
  <w:num w:numId="28" w16cid:durableId="530149015">
    <w:abstractNumId w:val="39"/>
  </w:num>
  <w:num w:numId="29" w16cid:durableId="2119904226">
    <w:abstractNumId w:val="141"/>
  </w:num>
  <w:num w:numId="30" w16cid:durableId="862205209">
    <w:abstractNumId w:val="113"/>
  </w:num>
  <w:num w:numId="31" w16cid:durableId="1656883274">
    <w:abstractNumId w:val="115"/>
  </w:num>
  <w:num w:numId="32" w16cid:durableId="328943416">
    <w:abstractNumId w:val="75"/>
  </w:num>
  <w:num w:numId="33" w16cid:durableId="333460812">
    <w:abstractNumId w:val="12"/>
  </w:num>
  <w:num w:numId="34" w16cid:durableId="446240164">
    <w:abstractNumId w:val="145"/>
  </w:num>
  <w:num w:numId="35" w16cid:durableId="975795808">
    <w:abstractNumId w:val="181"/>
  </w:num>
  <w:num w:numId="36" w16cid:durableId="1589650349">
    <w:abstractNumId w:val="3"/>
  </w:num>
  <w:num w:numId="37" w16cid:durableId="1733693825">
    <w:abstractNumId w:val="135"/>
  </w:num>
  <w:num w:numId="38" w16cid:durableId="2083018145">
    <w:abstractNumId w:val="100"/>
  </w:num>
  <w:num w:numId="39" w16cid:durableId="923342337">
    <w:abstractNumId w:val="148"/>
  </w:num>
  <w:num w:numId="40" w16cid:durableId="1380788918">
    <w:abstractNumId w:val="130"/>
  </w:num>
  <w:num w:numId="41" w16cid:durableId="2059745629">
    <w:abstractNumId w:val="136"/>
  </w:num>
  <w:num w:numId="42" w16cid:durableId="1151869178">
    <w:abstractNumId w:val="178"/>
  </w:num>
  <w:num w:numId="43" w16cid:durableId="1193884122">
    <w:abstractNumId w:val="95"/>
  </w:num>
  <w:num w:numId="44" w16cid:durableId="1861122717">
    <w:abstractNumId w:val="58"/>
  </w:num>
  <w:num w:numId="45" w16cid:durableId="1117676429">
    <w:abstractNumId w:val="35"/>
  </w:num>
  <w:num w:numId="46" w16cid:durableId="2090150461">
    <w:abstractNumId w:val="150"/>
  </w:num>
  <w:num w:numId="47" w16cid:durableId="29841753">
    <w:abstractNumId w:val="47"/>
  </w:num>
  <w:num w:numId="48" w16cid:durableId="1760129431">
    <w:abstractNumId w:val="209"/>
  </w:num>
  <w:num w:numId="49" w16cid:durableId="1015183742">
    <w:abstractNumId w:val="19"/>
  </w:num>
  <w:num w:numId="50" w16cid:durableId="934089923">
    <w:abstractNumId w:val="89"/>
  </w:num>
  <w:num w:numId="51" w16cid:durableId="937178822">
    <w:abstractNumId w:val="76"/>
  </w:num>
  <w:num w:numId="52" w16cid:durableId="1574466755">
    <w:abstractNumId w:val="160"/>
  </w:num>
  <w:num w:numId="53" w16cid:durableId="1101729807">
    <w:abstractNumId w:val="71"/>
  </w:num>
  <w:num w:numId="54" w16cid:durableId="463734822">
    <w:abstractNumId w:val="142"/>
  </w:num>
  <w:num w:numId="55" w16cid:durableId="1245605864">
    <w:abstractNumId w:val="146"/>
  </w:num>
  <w:num w:numId="56" w16cid:durableId="1612514585">
    <w:abstractNumId w:val="210"/>
  </w:num>
  <w:num w:numId="57" w16cid:durableId="272516332">
    <w:abstractNumId w:val="107"/>
  </w:num>
  <w:num w:numId="58" w16cid:durableId="2138982195">
    <w:abstractNumId w:val="105"/>
  </w:num>
  <w:num w:numId="59" w16cid:durableId="1741097552">
    <w:abstractNumId w:val="18"/>
  </w:num>
  <w:num w:numId="60" w16cid:durableId="957755372">
    <w:abstractNumId w:val="151"/>
  </w:num>
  <w:num w:numId="61" w16cid:durableId="592514443">
    <w:abstractNumId w:val="67"/>
  </w:num>
  <w:num w:numId="62" w16cid:durableId="1452672297">
    <w:abstractNumId w:val="87"/>
  </w:num>
  <w:num w:numId="63" w16cid:durableId="2079936577">
    <w:abstractNumId w:val="78"/>
  </w:num>
  <w:num w:numId="64" w16cid:durableId="1898081934">
    <w:abstractNumId w:val="26"/>
  </w:num>
  <w:num w:numId="65" w16cid:durableId="165560250">
    <w:abstractNumId w:val="20"/>
  </w:num>
  <w:num w:numId="66" w16cid:durableId="1068000379">
    <w:abstractNumId w:val="21"/>
  </w:num>
  <w:num w:numId="67" w16cid:durableId="1448622307">
    <w:abstractNumId w:val="25"/>
  </w:num>
  <w:num w:numId="68" w16cid:durableId="1822574806">
    <w:abstractNumId w:val="61"/>
  </w:num>
  <w:num w:numId="69" w16cid:durableId="441924169">
    <w:abstractNumId w:val="11"/>
  </w:num>
  <w:num w:numId="70" w16cid:durableId="924537621">
    <w:abstractNumId w:val="111"/>
  </w:num>
  <w:num w:numId="71" w16cid:durableId="1794783824">
    <w:abstractNumId w:val="46"/>
  </w:num>
  <w:num w:numId="72" w16cid:durableId="363677373">
    <w:abstractNumId w:val="126"/>
  </w:num>
  <w:num w:numId="73" w16cid:durableId="1634363140">
    <w:abstractNumId w:val="4"/>
  </w:num>
  <w:num w:numId="74" w16cid:durableId="1184594972">
    <w:abstractNumId w:val="128"/>
  </w:num>
  <w:num w:numId="75" w16cid:durableId="1312951528">
    <w:abstractNumId w:val="22"/>
  </w:num>
  <w:num w:numId="76" w16cid:durableId="1144855193">
    <w:abstractNumId w:val="154"/>
  </w:num>
  <w:num w:numId="77" w16cid:durableId="1264996966">
    <w:abstractNumId w:val="6"/>
  </w:num>
  <w:num w:numId="78" w16cid:durableId="1324354557">
    <w:abstractNumId w:val="170"/>
  </w:num>
  <w:num w:numId="79" w16cid:durableId="1629042810">
    <w:abstractNumId w:val="24"/>
  </w:num>
  <w:num w:numId="80" w16cid:durableId="111673743">
    <w:abstractNumId w:val="48"/>
  </w:num>
  <w:num w:numId="81" w16cid:durableId="1894998981">
    <w:abstractNumId w:val="196"/>
  </w:num>
  <w:num w:numId="82" w16cid:durableId="1415591965">
    <w:abstractNumId w:val="156"/>
  </w:num>
  <w:num w:numId="83" w16cid:durableId="1394617575">
    <w:abstractNumId w:val="172"/>
  </w:num>
  <w:num w:numId="84" w16cid:durableId="158691350">
    <w:abstractNumId w:val="117"/>
  </w:num>
  <w:num w:numId="85" w16cid:durableId="1840193214">
    <w:abstractNumId w:val="90"/>
  </w:num>
  <w:num w:numId="86" w16cid:durableId="381246063">
    <w:abstractNumId w:val="63"/>
  </w:num>
  <w:num w:numId="87" w16cid:durableId="918173308">
    <w:abstractNumId w:val="41"/>
  </w:num>
  <w:num w:numId="88" w16cid:durableId="1623264687">
    <w:abstractNumId w:val="174"/>
  </w:num>
  <w:num w:numId="89" w16cid:durableId="588084127">
    <w:abstractNumId w:val="66"/>
  </w:num>
  <w:num w:numId="90" w16cid:durableId="1441997114">
    <w:abstractNumId w:val="204"/>
  </w:num>
  <w:num w:numId="91" w16cid:durableId="166016585">
    <w:abstractNumId w:val="176"/>
  </w:num>
  <w:num w:numId="92" w16cid:durableId="463348654">
    <w:abstractNumId w:val="157"/>
  </w:num>
  <w:num w:numId="93" w16cid:durableId="2081830691">
    <w:abstractNumId w:val="32"/>
  </w:num>
  <w:num w:numId="94" w16cid:durableId="421149398">
    <w:abstractNumId w:val="220"/>
  </w:num>
  <w:num w:numId="95" w16cid:durableId="632635766">
    <w:abstractNumId w:val="177"/>
  </w:num>
  <w:num w:numId="96" w16cid:durableId="1652366978">
    <w:abstractNumId w:val="37"/>
  </w:num>
  <w:num w:numId="97" w16cid:durableId="624041114">
    <w:abstractNumId w:val="15"/>
  </w:num>
  <w:num w:numId="98" w16cid:durableId="810177907">
    <w:abstractNumId w:val="200"/>
  </w:num>
  <w:num w:numId="99" w16cid:durableId="2024016150">
    <w:abstractNumId w:val="208"/>
  </w:num>
  <w:num w:numId="100" w16cid:durableId="256838570">
    <w:abstractNumId w:val="104"/>
  </w:num>
  <w:num w:numId="101" w16cid:durableId="1487627803">
    <w:abstractNumId w:val="77"/>
  </w:num>
  <w:num w:numId="102" w16cid:durableId="67925546">
    <w:abstractNumId w:val="152"/>
  </w:num>
  <w:num w:numId="103" w16cid:durableId="720135326">
    <w:abstractNumId w:val="222"/>
  </w:num>
  <w:num w:numId="104" w16cid:durableId="1675183859">
    <w:abstractNumId w:val="134"/>
  </w:num>
  <w:num w:numId="105" w16cid:durableId="1880388807">
    <w:abstractNumId w:val="27"/>
  </w:num>
  <w:num w:numId="106" w16cid:durableId="10835893">
    <w:abstractNumId w:val="99"/>
  </w:num>
  <w:num w:numId="107" w16cid:durableId="1557620573">
    <w:abstractNumId w:val="224"/>
  </w:num>
  <w:num w:numId="108" w16cid:durableId="841359205">
    <w:abstractNumId w:val="45"/>
  </w:num>
  <w:num w:numId="109" w16cid:durableId="2021270171">
    <w:abstractNumId w:val="33"/>
  </w:num>
  <w:num w:numId="110" w16cid:durableId="644509135">
    <w:abstractNumId w:val="114"/>
  </w:num>
  <w:num w:numId="111" w16cid:durableId="544684388">
    <w:abstractNumId w:val="180"/>
  </w:num>
  <w:num w:numId="112" w16cid:durableId="1259673510">
    <w:abstractNumId w:val="187"/>
  </w:num>
  <w:num w:numId="113" w16cid:durableId="1978340610">
    <w:abstractNumId w:val="215"/>
  </w:num>
  <w:num w:numId="114" w16cid:durableId="878977344">
    <w:abstractNumId w:val="57"/>
  </w:num>
  <w:num w:numId="115" w16cid:durableId="1611622026">
    <w:abstractNumId w:val="101"/>
  </w:num>
  <w:num w:numId="116" w16cid:durableId="1865509868">
    <w:abstractNumId w:val="43"/>
  </w:num>
  <w:num w:numId="117" w16cid:durableId="991179037">
    <w:abstractNumId w:val="36"/>
  </w:num>
  <w:num w:numId="118" w16cid:durableId="945842774">
    <w:abstractNumId w:val="188"/>
  </w:num>
  <w:num w:numId="119" w16cid:durableId="966591059">
    <w:abstractNumId w:val="153"/>
  </w:num>
  <w:num w:numId="120" w16cid:durableId="1960338637">
    <w:abstractNumId w:val="138"/>
  </w:num>
  <w:num w:numId="121" w16cid:durableId="472909461">
    <w:abstractNumId w:val="149"/>
  </w:num>
  <w:num w:numId="122" w16cid:durableId="1646157619">
    <w:abstractNumId w:val="108"/>
  </w:num>
  <w:num w:numId="123" w16cid:durableId="1335457911">
    <w:abstractNumId w:val="2"/>
  </w:num>
  <w:num w:numId="124" w16cid:durableId="1477719292">
    <w:abstractNumId w:val="133"/>
  </w:num>
  <w:num w:numId="125" w16cid:durableId="1306932912">
    <w:abstractNumId w:val="184"/>
  </w:num>
  <w:num w:numId="126" w16cid:durableId="1498569662">
    <w:abstractNumId w:val="112"/>
  </w:num>
  <w:num w:numId="127" w16cid:durableId="1290012545">
    <w:abstractNumId w:val="132"/>
  </w:num>
  <w:num w:numId="128" w16cid:durableId="144127602">
    <w:abstractNumId w:val="49"/>
  </w:num>
  <w:num w:numId="129" w16cid:durableId="1949577530">
    <w:abstractNumId w:val="192"/>
  </w:num>
  <w:num w:numId="130" w16cid:durableId="430323439">
    <w:abstractNumId w:val="62"/>
  </w:num>
  <w:num w:numId="131" w16cid:durableId="881476447">
    <w:abstractNumId w:val="93"/>
  </w:num>
  <w:num w:numId="132" w16cid:durableId="1480533937">
    <w:abstractNumId w:val="122"/>
  </w:num>
  <w:num w:numId="133" w16cid:durableId="339890176">
    <w:abstractNumId w:val="206"/>
  </w:num>
  <w:num w:numId="134" w16cid:durableId="405802908">
    <w:abstractNumId w:val="194"/>
  </w:num>
  <w:num w:numId="135" w16cid:durableId="53359458">
    <w:abstractNumId w:val="213"/>
  </w:num>
  <w:num w:numId="136" w16cid:durableId="616520641">
    <w:abstractNumId w:val="14"/>
  </w:num>
  <w:num w:numId="137" w16cid:durableId="961576097">
    <w:abstractNumId w:val="88"/>
  </w:num>
  <w:num w:numId="138" w16cid:durableId="1925139564">
    <w:abstractNumId w:val="223"/>
  </w:num>
  <w:num w:numId="139" w16cid:durableId="1675570338">
    <w:abstractNumId w:val="23"/>
  </w:num>
  <w:num w:numId="140" w16cid:durableId="1179078085">
    <w:abstractNumId w:val="221"/>
  </w:num>
  <w:num w:numId="141" w16cid:durableId="337512275">
    <w:abstractNumId w:val="97"/>
  </w:num>
  <w:num w:numId="142" w16cid:durableId="12460427">
    <w:abstractNumId w:val="84"/>
  </w:num>
  <w:num w:numId="143" w16cid:durableId="1231186616">
    <w:abstractNumId w:val="0"/>
  </w:num>
  <w:num w:numId="144" w16cid:durableId="591818900">
    <w:abstractNumId w:val="163"/>
  </w:num>
  <w:num w:numId="145" w16cid:durableId="489636530">
    <w:abstractNumId w:val="72"/>
  </w:num>
  <w:num w:numId="146" w16cid:durableId="745954300">
    <w:abstractNumId w:val="183"/>
  </w:num>
  <w:num w:numId="147" w16cid:durableId="604461634">
    <w:abstractNumId w:val="55"/>
  </w:num>
  <w:num w:numId="148" w16cid:durableId="1435591542">
    <w:abstractNumId w:val="189"/>
  </w:num>
  <w:num w:numId="149" w16cid:durableId="157698591">
    <w:abstractNumId w:val="182"/>
  </w:num>
  <w:num w:numId="150" w16cid:durableId="1659964113">
    <w:abstractNumId w:val="129"/>
  </w:num>
  <w:num w:numId="151" w16cid:durableId="1936935512">
    <w:abstractNumId w:val="79"/>
  </w:num>
  <w:num w:numId="152" w16cid:durableId="968366078">
    <w:abstractNumId w:val="124"/>
  </w:num>
  <w:num w:numId="153" w16cid:durableId="2024939784">
    <w:abstractNumId w:val="29"/>
  </w:num>
  <w:num w:numId="154" w16cid:durableId="1282495475">
    <w:abstractNumId w:val="216"/>
  </w:num>
  <w:num w:numId="155" w16cid:durableId="1383285867">
    <w:abstractNumId w:val="165"/>
  </w:num>
  <w:num w:numId="156" w16cid:durableId="1929381487">
    <w:abstractNumId w:val="28"/>
  </w:num>
  <w:num w:numId="157" w16cid:durableId="1254238516">
    <w:abstractNumId w:val="201"/>
  </w:num>
  <w:num w:numId="158" w16cid:durableId="1572538116">
    <w:abstractNumId w:val="179"/>
  </w:num>
  <w:num w:numId="159" w16cid:durableId="1359235806">
    <w:abstractNumId w:val="155"/>
  </w:num>
  <w:num w:numId="160" w16cid:durableId="1463109610">
    <w:abstractNumId w:val="80"/>
  </w:num>
  <w:num w:numId="161" w16cid:durableId="598294835">
    <w:abstractNumId w:val="30"/>
  </w:num>
  <w:num w:numId="162" w16cid:durableId="1900940254">
    <w:abstractNumId w:val="207"/>
  </w:num>
  <w:num w:numId="163" w16cid:durableId="550508118">
    <w:abstractNumId w:val="7"/>
  </w:num>
  <w:num w:numId="164" w16cid:durableId="1818380975">
    <w:abstractNumId w:val="8"/>
  </w:num>
  <w:num w:numId="165" w16cid:durableId="1030885067">
    <w:abstractNumId w:val="168"/>
  </w:num>
  <w:num w:numId="166" w16cid:durableId="1419405368">
    <w:abstractNumId w:val="109"/>
  </w:num>
  <w:num w:numId="167" w16cid:durableId="932519361">
    <w:abstractNumId w:val="10"/>
  </w:num>
  <w:num w:numId="168" w16cid:durableId="1877549187">
    <w:abstractNumId w:val="65"/>
  </w:num>
  <w:num w:numId="169" w16cid:durableId="192697812">
    <w:abstractNumId w:val="190"/>
  </w:num>
  <w:num w:numId="170" w16cid:durableId="258561291">
    <w:abstractNumId w:val="214"/>
  </w:num>
  <w:num w:numId="171" w16cid:durableId="1667198124">
    <w:abstractNumId w:val="110"/>
  </w:num>
  <w:num w:numId="172" w16cid:durableId="1736127760">
    <w:abstractNumId w:val="120"/>
  </w:num>
  <w:num w:numId="173" w16cid:durableId="1421901386">
    <w:abstractNumId w:val="212"/>
  </w:num>
  <w:num w:numId="174" w16cid:durableId="1979874564">
    <w:abstractNumId w:val="53"/>
  </w:num>
  <w:num w:numId="175" w16cid:durableId="1840583717">
    <w:abstractNumId w:val="162"/>
  </w:num>
  <w:num w:numId="176" w16cid:durableId="317810226">
    <w:abstractNumId w:val="34"/>
  </w:num>
  <w:num w:numId="177" w16cid:durableId="1390181575">
    <w:abstractNumId w:val="173"/>
  </w:num>
  <w:num w:numId="178" w16cid:durableId="1588491763">
    <w:abstractNumId w:val="86"/>
  </w:num>
  <w:num w:numId="179" w16cid:durableId="936451398">
    <w:abstractNumId w:val="82"/>
  </w:num>
  <w:num w:numId="180" w16cid:durableId="1722249159">
    <w:abstractNumId w:val="121"/>
  </w:num>
  <w:num w:numId="181" w16cid:durableId="1291671085">
    <w:abstractNumId w:val="198"/>
  </w:num>
  <w:num w:numId="182" w16cid:durableId="776949955">
    <w:abstractNumId w:val="102"/>
  </w:num>
  <w:num w:numId="183" w16cid:durableId="1574314273">
    <w:abstractNumId w:val="219"/>
  </w:num>
  <w:num w:numId="184" w16cid:durableId="1650789254">
    <w:abstractNumId w:val="74"/>
  </w:num>
  <w:num w:numId="185" w16cid:durableId="495807597">
    <w:abstractNumId w:val="92"/>
  </w:num>
  <w:num w:numId="186" w16cid:durableId="306054371">
    <w:abstractNumId w:val="167"/>
  </w:num>
  <w:num w:numId="187" w16cid:durableId="647906554">
    <w:abstractNumId w:val="81"/>
  </w:num>
  <w:num w:numId="188" w16cid:durableId="1910339183">
    <w:abstractNumId w:val="158"/>
  </w:num>
  <w:num w:numId="189" w16cid:durableId="2137217116">
    <w:abstractNumId w:val="103"/>
  </w:num>
  <w:num w:numId="190" w16cid:durableId="876161304">
    <w:abstractNumId w:val="40"/>
  </w:num>
  <w:num w:numId="191" w16cid:durableId="1654721660">
    <w:abstractNumId w:val="70"/>
  </w:num>
  <w:num w:numId="192" w16cid:durableId="1079332295">
    <w:abstractNumId w:val="59"/>
  </w:num>
  <w:num w:numId="193" w16cid:durableId="529992623">
    <w:abstractNumId w:val="56"/>
  </w:num>
  <w:num w:numId="194" w16cid:durableId="967736125">
    <w:abstractNumId w:val="202"/>
  </w:num>
  <w:num w:numId="195" w16cid:durableId="468669354">
    <w:abstractNumId w:val="83"/>
  </w:num>
  <w:num w:numId="196" w16cid:durableId="1529097970">
    <w:abstractNumId w:val="211"/>
  </w:num>
  <w:num w:numId="197" w16cid:durableId="1242831982">
    <w:abstractNumId w:val="119"/>
  </w:num>
  <w:num w:numId="198" w16cid:durableId="817068101">
    <w:abstractNumId w:val="203"/>
  </w:num>
  <w:num w:numId="199" w16cid:durableId="136841575">
    <w:abstractNumId w:val="91"/>
  </w:num>
  <w:num w:numId="200" w16cid:durableId="415438177">
    <w:abstractNumId w:val="139"/>
  </w:num>
  <w:num w:numId="201" w16cid:durableId="651178759">
    <w:abstractNumId w:val="143"/>
  </w:num>
  <w:num w:numId="202" w16cid:durableId="739640470">
    <w:abstractNumId w:val="127"/>
  </w:num>
  <w:num w:numId="203" w16cid:durableId="25444510">
    <w:abstractNumId w:val="68"/>
  </w:num>
  <w:num w:numId="204" w16cid:durableId="1444223766">
    <w:abstractNumId w:val="94"/>
  </w:num>
  <w:num w:numId="205" w16cid:durableId="484132708">
    <w:abstractNumId w:val="175"/>
  </w:num>
  <w:num w:numId="206" w16cid:durableId="996806938">
    <w:abstractNumId w:val="31"/>
  </w:num>
  <w:num w:numId="207" w16cid:durableId="1768962155">
    <w:abstractNumId w:val="125"/>
  </w:num>
  <w:num w:numId="208" w16cid:durableId="236091984">
    <w:abstractNumId w:val="69"/>
  </w:num>
  <w:num w:numId="209" w16cid:durableId="1969317019">
    <w:abstractNumId w:val="64"/>
  </w:num>
  <w:num w:numId="210" w16cid:durableId="62875242">
    <w:abstractNumId w:val="169"/>
  </w:num>
  <w:num w:numId="211" w16cid:durableId="1807963000">
    <w:abstractNumId w:val="131"/>
  </w:num>
  <w:num w:numId="212" w16cid:durableId="1352026601">
    <w:abstractNumId w:val="159"/>
  </w:num>
  <w:num w:numId="213" w16cid:durableId="1543203629">
    <w:abstractNumId w:val="60"/>
  </w:num>
  <w:num w:numId="214" w16cid:durableId="242643060">
    <w:abstractNumId w:val="205"/>
  </w:num>
  <w:num w:numId="215" w16cid:durableId="1738167684">
    <w:abstractNumId w:val="166"/>
  </w:num>
  <w:num w:numId="216" w16cid:durableId="1152138185">
    <w:abstractNumId w:val="218"/>
  </w:num>
  <w:num w:numId="217" w16cid:durableId="1541744444">
    <w:abstractNumId w:val="147"/>
  </w:num>
  <w:num w:numId="218" w16cid:durableId="774790631">
    <w:abstractNumId w:val="144"/>
  </w:num>
  <w:num w:numId="219" w16cid:durableId="124861356">
    <w:abstractNumId w:val="52"/>
  </w:num>
  <w:num w:numId="220" w16cid:durableId="142310715">
    <w:abstractNumId w:val="186"/>
  </w:num>
  <w:num w:numId="221" w16cid:durableId="1519349105">
    <w:abstractNumId w:val="13"/>
  </w:num>
  <w:num w:numId="222" w16cid:durableId="1226330072">
    <w:abstractNumId w:val="185"/>
  </w:num>
  <w:num w:numId="223" w16cid:durableId="70084898">
    <w:abstractNumId w:val="164"/>
  </w:num>
  <w:num w:numId="224" w16cid:durableId="1319574982">
    <w:abstractNumId w:val="38"/>
  </w:num>
  <w:num w:numId="225" w16cid:durableId="1514489604">
    <w:abstractNumId w:val="2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BC"/>
    <w:rsid w:val="00013CA1"/>
    <w:rsid w:val="00027E14"/>
    <w:rsid w:val="00035B55"/>
    <w:rsid w:val="00040B38"/>
    <w:rsid w:val="000F4227"/>
    <w:rsid w:val="00191049"/>
    <w:rsid w:val="001B188F"/>
    <w:rsid w:val="002404C5"/>
    <w:rsid w:val="002501D6"/>
    <w:rsid w:val="0025665B"/>
    <w:rsid w:val="002C2EF2"/>
    <w:rsid w:val="002F00B8"/>
    <w:rsid w:val="00335D3A"/>
    <w:rsid w:val="003D4E0B"/>
    <w:rsid w:val="0042307B"/>
    <w:rsid w:val="0042589A"/>
    <w:rsid w:val="00434F5D"/>
    <w:rsid w:val="004721AE"/>
    <w:rsid w:val="00496DFB"/>
    <w:rsid w:val="004E611E"/>
    <w:rsid w:val="00534C18"/>
    <w:rsid w:val="00543618"/>
    <w:rsid w:val="00562961"/>
    <w:rsid w:val="005B76CC"/>
    <w:rsid w:val="005D6AE7"/>
    <w:rsid w:val="00616C5D"/>
    <w:rsid w:val="00645CA0"/>
    <w:rsid w:val="006D1417"/>
    <w:rsid w:val="00700987"/>
    <w:rsid w:val="00700B29"/>
    <w:rsid w:val="007342E7"/>
    <w:rsid w:val="00775297"/>
    <w:rsid w:val="007D21CB"/>
    <w:rsid w:val="0086113C"/>
    <w:rsid w:val="00913444"/>
    <w:rsid w:val="00927F68"/>
    <w:rsid w:val="00947C4C"/>
    <w:rsid w:val="00956C1F"/>
    <w:rsid w:val="009A2563"/>
    <w:rsid w:val="009C7523"/>
    <w:rsid w:val="009D1179"/>
    <w:rsid w:val="009F189E"/>
    <w:rsid w:val="00A1373B"/>
    <w:rsid w:val="00A35ACB"/>
    <w:rsid w:val="00A64943"/>
    <w:rsid w:val="00C474D2"/>
    <w:rsid w:val="00CD783A"/>
    <w:rsid w:val="00D54CF9"/>
    <w:rsid w:val="00D72E4F"/>
    <w:rsid w:val="00D91C39"/>
    <w:rsid w:val="00DD7DE6"/>
    <w:rsid w:val="00DF28DB"/>
    <w:rsid w:val="00E04CBC"/>
    <w:rsid w:val="00E24A33"/>
    <w:rsid w:val="00E3002C"/>
    <w:rsid w:val="00E84114"/>
    <w:rsid w:val="00F42F88"/>
    <w:rsid w:val="00FC0A39"/>
    <w:rsid w:val="00FC165A"/>
    <w:rsid w:val="00FF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0EEF"/>
  <w15:chartTrackingRefBased/>
  <w15:docId w15:val="{423A3AF6-F8B8-46EF-97E2-4E106F2C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CBC"/>
    <w:rPr>
      <w:rFonts w:eastAsiaTheme="majorEastAsia" w:cstheme="majorBidi"/>
      <w:color w:val="272727" w:themeColor="text1" w:themeTint="D8"/>
    </w:rPr>
  </w:style>
  <w:style w:type="paragraph" w:styleId="Title">
    <w:name w:val="Title"/>
    <w:basedOn w:val="Normal"/>
    <w:next w:val="Normal"/>
    <w:link w:val="TitleChar"/>
    <w:uiPriority w:val="10"/>
    <w:qFormat/>
    <w:rsid w:val="00E0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CBC"/>
    <w:pPr>
      <w:spacing w:before="160"/>
      <w:jc w:val="center"/>
    </w:pPr>
    <w:rPr>
      <w:i/>
      <w:iCs/>
      <w:color w:val="404040" w:themeColor="text1" w:themeTint="BF"/>
    </w:rPr>
  </w:style>
  <w:style w:type="character" w:customStyle="1" w:styleId="QuoteChar">
    <w:name w:val="Quote Char"/>
    <w:basedOn w:val="DefaultParagraphFont"/>
    <w:link w:val="Quote"/>
    <w:uiPriority w:val="29"/>
    <w:rsid w:val="00E04CBC"/>
    <w:rPr>
      <w:i/>
      <w:iCs/>
      <w:color w:val="404040" w:themeColor="text1" w:themeTint="BF"/>
    </w:rPr>
  </w:style>
  <w:style w:type="paragraph" w:styleId="ListParagraph">
    <w:name w:val="List Paragraph"/>
    <w:basedOn w:val="Normal"/>
    <w:uiPriority w:val="34"/>
    <w:qFormat/>
    <w:rsid w:val="00E04CBC"/>
    <w:pPr>
      <w:ind w:left="720"/>
      <w:contextualSpacing/>
    </w:pPr>
  </w:style>
  <w:style w:type="character" w:styleId="IntenseEmphasis">
    <w:name w:val="Intense Emphasis"/>
    <w:basedOn w:val="DefaultParagraphFont"/>
    <w:uiPriority w:val="21"/>
    <w:qFormat/>
    <w:rsid w:val="00E04CBC"/>
    <w:rPr>
      <w:i/>
      <w:iCs/>
      <w:color w:val="0F4761" w:themeColor="accent1" w:themeShade="BF"/>
    </w:rPr>
  </w:style>
  <w:style w:type="paragraph" w:styleId="IntenseQuote">
    <w:name w:val="Intense Quote"/>
    <w:basedOn w:val="Normal"/>
    <w:next w:val="Normal"/>
    <w:link w:val="IntenseQuoteChar"/>
    <w:uiPriority w:val="30"/>
    <w:qFormat/>
    <w:rsid w:val="00E04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CBC"/>
    <w:rPr>
      <w:i/>
      <w:iCs/>
      <w:color w:val="0F4761" w:themeColor="accent1" w:themeShade="BF"/>
    </w:rPr>
  </w:style>
  <w:style w:type="character" w:styleId="IntenseReference">
    <w:name w:val="Intense Reference"/>
    <w:basedOn w:val="DefaultParagraphFont"/>
    <w:uiPriority w:val="32"/>
    <w:qFormat/>
    <w:rsid w:val="00E04CBC"/>
    <w:rPr>
      <w:b/>
      <w:bCs/>
      <w:smallCaps/>
      <w:color w:val="0F4761" w:themeColor="accent1" w:themeShade="BF"/>
      <w:spacing w:val="5"/>
    </w:rPr>
  </w:style>
  <w:style w:type="character" w:styleId="Hyperlink">
    <w:name w:val="Hyperlink"/>
    <w:basedOn w:val="DefaultParagraphFont"/>
    <w:uiPriority w:val="99"/>
    <w:unhideWhenUsed/>
    <w:rsid w:val="002404C5"/>
    <w:rPr>
      <w:color w:val="467886" w:themeColor="hyperlink"/>
      <w:u w:val="single"/>
    </w:rPr>
  </w:style>
  <w:style w:type="character" w:styleId="UnresolvedMention">
    <w:name w:val="Unresolved Mention"/>
    <w:basedOn w:val="DefaultParagraphFont"/>
    <w:uiPriority w:val="99"/>
    <w:semiHidden/>
    <w:unhideWhenUsed/>
    <w:rsid w:val="0024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on.edu/u/law/academics/registrar/financial-planning/tuition-refund-policies/" TargetMode="External"/><Relationship Id="rId13" Type="http://schemas.openxmlformats.org/officeDocument/2006/relationships/hyperlink" Target="https://www.elon.edu/u/administration/student-life/dean-of-students/graduate-students/https:/www.elon.edu/u/administration/student-life/dean-of-students/graduate-students/" TargetMode="External"/><Relationship Id="rId18" Type="http://schemas.openxmlformats.org/officeDocument/2006/relationships/hyperlink" Target="https://www.elon.edu/u/administration/student-life/dean-of-students/graduate-students/https:/www.elon.edu/u/administration/student-life/dean-of-students/graduate-students/" TargetMode="External"/><Relationship Id="rId26" Type="http://schemas.openxmlformats.org/officeDocument/2006/relationships/hyperlink" Target="https://www.elon.edu/u/students/complaints/" TargetMode="External"/><Relationship Id="rId3" Type="http://schemas.openxmlformats.org/officeDocument/2006/relationships/settings" Target="settings.xml"/><Relationship Id="rId21" Type="http://schemas.openxmlformats.org/officeDocument/2006/relationships/hyperlink" Target="http://wwwnc.cdc.gov/travel/page/vaccinations.htm" TargetMode="External"/><Relationship Id="rId7" Type="http://schemas.openxmlformats.org/officeDocument/2006/relationships/hyperlink" Target="https://www.elon.edu/u/academics/koenigsberger-learning-center/academic-accommodations-accessibility/" TargetMode="External"/><Relationship Id="rId12" Type="http://schemas.openxmlformats.org/officeDocument/2006/relationships/hyperlink" Target="https://www.cdc.gov/vaccines/hcp/index.html" TargetMode="External"/><Relationship Id="rId17" Type="http://schemas.openxmlformats.org/officeDocument/2006/relationships/hyperlink" Target="https://www.elon.edu/u/student-care/" TargetMode="External"/><Relationship Id="rId25" Type="http://schemas.openxmlformats.org/officeDocument/2006/relationships/hyperlink" Target="https://elon.smartcatalogiq.com/en/2023-2024/shs-policies-and-procedures/shared-academic-policies/shs-general-appeal-policy/" TargetMode="External"/><Relationship Id="rId2" Type="http://schemas.openxmlformats.org/officeDocument/2006/relationships/styles" Target="styles.xml"/><Relationship Id="rId16" Type="http://schemas.openxmlformats.org/officeDocument/2006/relationships/hyperlink" Target="https://cm.maxient.com/reportingform.php?ElonUniv&amp;layout_id=1" TargetMode="External"/><Relationship Id="rId20" Type="http://schemas.openxmlformats.org/officeDocument/2006/relationships/hyperlink" Target="https://www.cdc.gov/vaccines/hcp/imz-schedules/adult-not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lon.edu/titleix" TargetMode="External"/><Relationship Id="rId11" Type="http://schemas.openxmlformats.org/officeDocument/2006/relationships/hyperlink" Target="https://eloncdn.blob.core.windows.net/eu3/sites/594/2022/07/SHealthSciences-Immunization-Packet-rev-20220719.pdf" TargetMode="External"/><Relationship Id="rId24" Type="http://schemas.openxmlformats.org/officeDocument/2006/relationships/hyperlink" Target="https://www.elon.edu/u/academics/health-sciences/glo/" TargetMode="External"/><Relationship Id="rId5" Type="http://schemas.openxmlformats.org/officeDocument/2006/relationships/hyperlink" Target="https://www.elon.edu/biasresponse" TargetMode="External"/><Relationship Id="rId15" Type="http://schemas.openxmlformats.org/officeDocument/2006/relationships/hyperlink" Target="https://cm.maxient.com/reportingform.php?ElonUniv&amp;layout_id=1" TargetMode="External"/><Relationship Id="rId23" Type="http://schemas.openxmlformats.org/officeDocument/2006/relationships/hyperlink" Target="https://travel.state.gov/content/travel/en/international-travel/before-you-go/your-health-abroad/Insurance_Coverage_Overseas.html" TargetMode="External"/><Relationship Id="rId28" Type="http://schemas.openxmlformats.org/officeDocument/2006/relationships/hyperlink" Target="https://elon.smartcatalogiq.com/en/2023-2024/shs-policies-and-procedures/shared-academic-policies/shs-general-appeal-policy/" TargetMode="External"/><Relationship Id="rId10" Type="http://schemas.openxmlformats.org/officeDocument/2006/relationships/hyperlink" Target="https://elon.smartcatalogiq.com/en/2024-2025/dpas-student-handbook/health-information/health-insurance-and-immunizations" TargetMode="External"/><Relationship Id="rId19" Type="http://schemas.openxmlformats.org/officeDocument/2006/relationships/hyperlink" Target="https://www.cdc.gov/mmwr/preview/mmwrhtml/00050577.htm" TargetMode="External"/><Relationship Id="rId4" Type="http://schemas.openxmlformats.org/officeDocument/2006/relationships/webSettings" Target="webSettings.xml"/><Relationship Id="rId9" Type="http://schemas.openxmlformats.org/officeDocument/2006/relationships/hyperlink" Target="https://epi.dph.ncdhhs.gov/cd/lhds/manuals/cd/reportable_diseases.html" TargetMode="External"/><Relationship Id="rId14" Type="http://schemas.openxmlformats.org/officeDocument/2006/relationships/hyperlink" Target="https://www.elon.edu/u/student-care/" TargetMode="External"/><Relationship Id="rId22" Type="http://schemas.openxmlformats.org/officeDocument/2006/relationships/hyperlink" Target="https://travel.state.gov/content/travel/en/international-travel.html" TargetMode="External"/><Relationship Id="rId27" Type="http://schemas.openxmlformats.org/officeDocument/2006/relationships/hyperlink" Target="https://elon.co1.qualtrics.com/jfe/form/SV_0Usa9oGA9BI5kW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8022</Words>
  <Characters>40113</Characters>
  <Application>Microsoft Office Word</Application>
  <DocSecurity>0</DocSecurity>
  <Lines>8022</Lines>
  <Paragraphs>8022</Paragraphs>
  <ScaleCrop>false</ScaleCrop>
  <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Lavette Shirley</dc:creator>
  <cp:keywords/>
  <dc:description/>
  <cp:lastModifiedBy>Lavette Shirley</cp:lastModifiedBy>
  <cp:revision>2</cp:revision>
  <dcterms:created xsi:type="dcterms:W3CDTF">2025-11-07T16:43:00Z</dcterms:created>
  <dcterms:modified xsi:type="dcterms:W3CDTF">2025-11-07T16:43:00Z</dcterms:modified>
</cp:coreProperties>
</file>