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4141" w14:textId="77777777" w:rsidR="00972170" w:rsidRPr="0065058D" w:rsidRDefault="00D463BC" w:rsidP="00BB5811">
      <w:pPr>
        <w:autoSpaceDE w:val="0"/>
        <w:autoSpaceDN w:val="0"/>
        <w:adjustRightInd w:val="0"/>
        <w:spacing w:after="0" w:line="240" w:lineRule="auto"/>
        <w:rPr>
          <w:b/>
          <w:sz w:val="24"/>
          <w:szCs w:val="24"/>
        </w:rPr>
      </w:pPr>
      <w:r w:rsidRPr="0065058D">
        <w:rPr>
          <w:b/>
          <w:noProof/>
        </w:rPr>
        <w:drawing>
          <wp:anchor distT="0" distB="0" distL="114300" distR="114554" simplePos="0" relativeHeight="251657728" behindDoc="0" locked="0" layoutInCell="1" allowOverlap="1" wp14:anchorId="3F3A5AD2" wp14:editId="3CBB1357">
            <wp:simplePos x="0" y="0"/>
            <wp:positionH relativeFrom="margin">
              <wp:posOffset>4429125</wp:posOffset>
            </wp:positionH>
            <wp:positionV relativeFrom="paragraph">
              <wp:posOffset>-95250</wp:posOffset>
            </wp:positionV>
            <wp:extent cx="1517396" cy="1551305"/>
            <wp:effectExtent l="0" t="0" r="6985" b="0"/>
            <wp:wrapSquare wrapText="bothSides"/>
            <wp:docPr id="2" name="Picture 2" descr="C:\Users\mallison5\AppData\Local\Microsoft\Windows\Temporary Internet Files\Content.Outlook\6PNVUUTZ\S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allison5\AppData\Local\Microsoft\Windows\Temporary Internet Files\Content.Outlook\6PNVUUTZ\SURE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015" cy="155130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972170" w:rsidRPr="0065058D">
        <w:rPr>
          <w:b/>
          <w:sz w:val="24"/>
          <w:szCs w:val="24"/>
        </w:rPr>
        <w:t xml:space="preserve">SURE </w:t>
      </w:r>
      <w:r w:rsidR="00BB5811" w:rsidRPr="0065058D">
        <w:rPr>
          <w:b/>
          <w:sz w:val="24"/>
          <w:szCs w:val="24"/>
        </w:rPr>
        <w:t>P</w:t>
      </w:r>
      <w:r w:rsidR="00972170" w:rsidRPr="0065058D">
        <w:rPr>
          <w:b/>
          <w:sz w:val="24"/>
          <w:szCs w:val="24"/>
        </w:rPr>
        <w:t xml:space="preserve">rogram </w:t>
      </w:r>
      <w:r w:rsidR="00BB5811" w:rsidRPr="0065058D">
        <w:rPr>
          <w:b/>
          <w:sz w:val="24"/>
          <w:szCs w:val="24"/>
        </w:rPr>
        <w:t>M</w:t>
      </w:r>
      <w:r w:rsidR="00972170" w:rsidRPr="0065058D">
        <w:rPr>
          <w:b/>
          <w:sz w:val="24"/>
          <w:szCs w:val="24"/>
        </w:rPr>
        <w:t xml:space="preserve">entor </w:t>
      </w:r>
      <w:r w:rsidR="00BB5811" w:rsidRPr="0065058D">
        <w:rPr>
          <w:b/>
          <w:sz w:val="24"/>
          <w:szCs w:val="24"/>
        </w:rPr>
        <w:t>A</w:t>
      </w:r>
      <w:r w:rsidR="00972170" w:rsidRPr="0065058D">
        <w:rPr>
          <w:b/>
          <w:sz w:val="24"/>
          <w:szCs w:val="24"/>
        </w:rPr>
        <w:t xml:space="preserve">pplication </w:t>
      </w:r>
      <w:r w:rsidR="00BB5811" w:rsidRPr="0065058D">
        <w:rPr>
          <w:b/>
          <w:sz w:val="24"/>
          <w:szCs w:val="24"/>
        </w:rPr>
        <w:t>G</w:t>
      </w:r>
      <w:r w:rsidR="00972170" w:rsidRPr="0065058D">
        <w:rPr>
          <w:b/>
          <w:sz w:val="24"/>
          <w:szCs w:val="24"/>
        </w:rPr>
        <w:t>uidelines</w:t>
      </w:r>
    </w:p>
    <w:p w14:paraId="22B20F24" w14:textId="77777777" w:rsidR="00972170" w:rsidRPr="0065058D" w:rsidRDefault="00972170" w:rsidP="00E91CDA">
      <w:pPr>
        <w:autoSpaceDE w:val="0"/>
        <w:autoSpaceDN w:val="0"/>
        <w:adjustRightInd w:val="0"/>
        <w:spacing w:after="0" w:line="240" w:lineRule="auto"/>
        <w:rPr>
          <w:sz w:val="24"/>
          <w:szCs w:val="24"/>
        </w:rPr>
      </w:pPr>
    </w:p>
    <w:p w14:paraId="23FB9838" w14:textId="77777777" w:rsidR="008910D2" w:rsidRDefault="00E91CDA" w:rsidP="00BB5811">
      <w:pPr>
        <w:autoSpaceDE w:val="0"/>
        <w:autoSpaceDN w:val="0"/>
        <w:adjustRightInd w:val="0"/>
        <w:spacing w:after="0" w:line="240" w:lineRule="auto"/>
        <w:rPr>
          <w:sz w:val="24"/>
          <w:szCs w:val="24"/>
        </w:rPr>
      </w:pPr>
      <w:r w:rsidRPr="0065058D">
        <w:rPr>
          <w:sz w:val="24"/>
          <w:szCs w:val="24"/>
        </w:rPr>
        <w:t>The SURE program is one of Elon’s most intensive under</w:t>
      </w:r>
      <w:r w:rsidR="000B3DBF" w:rsidRPr="0065058D">
        <w:rPr>
          <w:sz w:val="24"/>
          <w:szCs w:val="24"/>
        </w:rPr>
        <w:t xml:space="preserve">graduate research experiences. </w:t>
      </w:r>
      <w:r w:rsidR="008910D2">
        <w:rPr>
          <w:sz w:val="24"/>
          <w:szCs w:val="24"/>
        </w:rPr>
        <w:t>Full-time faculty are eligible to be SURE mentors. Faculty signatures on the application indicate that they endorse the student and project (i.e., that they have read the application and approve it).</w:t>
      </w:r>
    </w:p>
    <w:p w14:paraId="060B6268" w14:textId="77777777" w:rsidR="008910D2" w:rsidRDefault="008910D2" w:rsidP="00BB5811">
      <w:pPr>
        <w:autoSpaceDE w:val="0"/>
        <w:autoSpaceDN w:val="0"/>
        <w:adjustRightInd w:val="0"/>
        <w:spacing w:after="0" w:line="240" w:lineRule="auto"/>
        <w:rPr>
          <w:sz w:val="24"/>
          <w:szCs w:val="24"/>
        </w:rPr>
      </w:pPr>
    </w:p>
    <w:p w14:paraId="7DCADCE2" w14:textId="77777777" w:rsidR="000B3DBF" w:rsidRPr="0065058D" w:rsidRDefault="00E91CDA" w:rsidP="00BB5811">
      <w:pPr>
        <w:autoSpaceDE w:val="0"/>
        <w:autoSpaceDN w:val="0"/>
        <w:adjustRightInd w:val="0"/>
        <w:spacing w:after="0" w:line="240" w:lineRule="auto"/>
        <w:rPr>
          <w:sz w:val="24"/>
          <w:szCs w:val="24"/>
        </w:rPr>
      </w:pPr>
      <w:r w:rsidRPr="0065058D">
        <w:rPr>
          <w:sz w:val="24"/>
          <w:szCs w:val="24"/>
        </w:rPr>
        <w:t>Mentors are expected to</w:t>
      </w:r>
      <w:r w:rsidR="000B3DBF" w:rsidRPr="0065058D">
        <w:rPr>
          <w:sz w:val="24"/>
          <w:szCs w:val="24"/>
        </w:rPr>
        <w:t>:</w:t>
      </w:r>
    </w:p>
    <w:p w14:paraId="6A88D7A4" w14:textId="77777777" w:rsidR="008910D2" w:rsidRDefault="008910D2" w:rsidP="008910D2">
      <w:pPr>
        <w:numPr>
          <w:ilvl w:val="0"/>
          <w:numId w:val="1"/>
        </w:numPr>
        <w:autoSpaceDE w:val="0"/>
        <w:autoSpaceDN w:val="0"/>
        <w:adjustRightInd w:val="0"/>
        <w:spacing w:after="0" w:line="240" w:lineRule="auto"/>
        <w:rPr>
          <w:sz w:val="24"/>
          <w:szCs w:val="24"/>
        </w:rPr>
      </w:pPr>
      <w:r>
        <w:rPr>
          <w:sz w:val="24"/>
          <w:szCs w:val="24"/>
        </w:rPr>
        <w:t>offer a more intensive mentoring experience than is typical during the regular semester</w:t>
      </w:r>
    </w:p>
    <w:p w14:paraId="1EC58D11" w14:textId="37CA11E4" w:rsidR="008910D2" w:rsidRDefault="008910D2" w:rsidP="008910D2">
      <w:pPr>
        <w:numPr>
          <w:ilvl w:val="1"/>
          <w:numId w:val="1"/>
        </w:numPr>
        <w:autoSpaceDE w:val="0"/>
        <w:autoSpaceDN w:val="0"/>
        <w:adjustRightInd w:val="0"/>
        <w:spacing w:after="0" w:line="240" w:lineRule="auto"/>
        <w:rPr>
          <w:sz w:val="24"/>
          <w:szCs w:val="24"/>
        </w:rPr>
      </w:pPr>
      <w:r>
        <w:rPr>
          <w:sz w:val="24"/>
          <w:szCs w:val="24"/>
        </w:rPr>
        <w:t xml:space="preserve">have regular </w:t>
      </w:r>
      <w:r w:rsidR="00726074">
        <w:rPr>
          <w:sz w:val="24"/>
          <w:szCs w:val="24"/>
        </w:rPr>
        <w:t>and sustained</w:t>
      </w:r>
      <w:r>
        <w:rPr>
          <w:sz w:val="24"/>
          <w:szCs w:val="24"/>
        </w:rPr>
        <w:t xml:space="preserve"> interactions with their SURE </w:t>
      </w:r>
      <w:proofErr w:type="gramStart"/>
      <w:r>
        <w:rPr>
          <w:sz w:val="24"/>
          <w:szCs w:val="24"/>
        </w:rPr>
        <w:t>students</w:t>
      </w:r>
      <w:proofErr w:type="gramEnd"/>
      <w:r w:rsidR="00726074">
        <w:rPr>
          <w:sz w:val="24"/>
          <w:szCs w:val="24"/>
        </w:rPr>
        <w:t xml:space="preserve"> multiple times a week</w:t>
      </w:r>
      <w:r>
        <w:rPr>
          <w:sz w:val="24"/>
          <w:szCs w:val="24"/>
        </w:rPr>
        <w:t xml:space="preserve"> (typically these meetings occur </w:t>
      </w:r>
      <w:r w:rsidR="00726074">
        <w:rPr>
          <w:sz w:val="24"/>
          <w:szCs w:val="24"/>
        </w:rPr>
        <w:t>in-person and face-to-face for on-campus SURE</w:t>
      </w:r>
      <w:r>
        <w:rPr>
          <w:sz w:val="24"/>
          <w:szCs w:val="24"/>
        </w:rPr>
        <w:t>)</w:t>
      </w:r>
    </w:p>
    <w:p w14:paraId="68864D1B" w14:textId="316D7012" w:rsidR="008910D2" w:rsidRDefault="00726074" w:rsidP="000B3DBF">
      <w:pPr>
        <w:numPr>
          <w:ilvl w:val="0"/>
          <w:numId w:val="1"/>
        </w:numPr>
        <w:autoSpaceDE w:val="0"/>
        <w:autoSpaceDN w:val="0"/>
        <w:adjustRightInd w:val="0"/>
        <w:spacing w:after="0" w:line="240" w:lineRule="auto"/>
        <w:rPr>
          <w:sz w:val="24"/>
          <w:szCs w:val="24"/>
        </w:rPr>
      </w:pPr>
      <w:proofErr w:type="gramStart"/>
      <w:r>
        <w:rPr>
          <w:sz w:val="24"/>
          <w:szCs w:val="24"/>
        </w:rPr>
        <w:t>g</w:t>
      </w:r>
      <w:r w:rsidR="00ED11BE">
        <w:rPr>
          <w:sz w:val="24"/>
          <w:szCs w:val="24"/>
        </w:rPr>
        <w:t>enerally</w:t>
      </w:r>
      <w:proofErr w:type="gramEnd"/>
      <w:r w:rsidR="00ED11BE">
        <w:rPr>
          <w:sz w:val="24"/>
          <w:szCs w:val="24"/>
        </w:rPr>
        <w:t xml:space="preserve"> are not</w:t>
      </w:r>
      <w:r w:rsidR="008910D2">
        <w:rPr>
          <w:sz w:val="24"/>
          <w:szCs w:val="24"/>
        </w:rPr>
        <w:t xml:space="preserve"> away from the student for more than 14 days</w:t>
      </w:r>
      <w:r>
        <w:rPr>
          <w:sz w:val="24"/>
          <w:szCs w:val="24"/>
        </w:rPr>
        <w:t xml:space="preserve"> (for on-campus SURE)</w:t>
      </w:r>
    </w:p>
    <w:p w14:paraId="0348EA44" w14:textId="77777777" w:rsidR="008910D2" w:rsidRDefault="008910D2" w:rsidP="000B3DBF">
      <w:pPr>
        <w:numPr>
          <w:ilvl w:val="0"/>
          <w:numId w:val="1"/>
        </w:numPr>
        <w:autoSpaceDE w:val="0"/>
        <w:autoSpaceDN w:val="0"/>
        <w:adjustRightInd w:val="0"/>
        <w:spacing w:after="0" w:line="240" w:lineRule="auto"/>
        <w:rPr>
          <w:sz w:val="24"/>
          <w:szCs w:val="24"/>
        </w:rPr>
      </w:pPr>
      <w:r>
        <w:rPr>
          <w:sz w:val="24"/>
          <w:szCs w:val="24"/>
        </w:rPr>
        <w:t>be available to the student researcher for the entire 8-week program period</w:t>
      </w:r>
    </w:p>
    <w:p w14:paraId="1F4FE3EF" w14:textId="77777777" w:rsidR="008910D2" w:rsidRPr="008910D2" w:rsidRDefault="008910D2" w:rsidP="008910D2">
      <w:pPr>
        <w:numPr>
          <w:ilvl w:val="1"/>
          <w:numId w:val="1"/>
        </w:numPr>
        <w:autoSpaceDE w:val="0"/>
        <w:autoSpaceDN w:val="0"/>
        <w:adjustRightInd w:val="0"/>
        <w:spacing w:after="0" w:line="240" w:lineRule="auto"/>
        <w:rPr>
          <w:sz w:val="24"/>
          <w:szCs w:val="24"/>
        </w:rPr>
      </w:pPr>
      <w:r>
        <w:rPr>
          <w:sz w:val="24"/>
          <w:szCs w:val="24"/>
        </w:rPr>
        <w:t>be actively working with the SURE student for the majority of SURE</w:t>
      </w:r>
      <w:r w:rsidRPr="0065058D">
        <w:rPr>
          <w:sz w:val="24"/>
          <w:szCs w:val="24"/>
        </w:rPr>
        <w:t xml:space="preserve">  </w:t>
      </w:r>
    </w:p>
    <w:p w14:paraId="56E80844" w14:textId="2A97190E" w:rsidR="008910D2" w:rsidRDefault="008910D2" w:rsidP="000B3DBF">
      <w:pPr>
        <w:numPr>
          <w:ilvl w:val="0"/>
          <w:numId w:val="1"/>
        </w:numPr>
        <w:autoSpaceDE w:val="0"/>
        <w:autoSpaceDN w:val="0"/>
        <w:adjustRightInd w:val="0"/>
        <w:spacing w:after="0" w:line="240" w:lineRule="auto"/>
        <w:rPr>
          <w:sz w:val="24"/>
          <w:szCs w:val="24"/>
        </w:rPr>
      </w:pPr>
      <w:r>
        <w:rPr>
          <w:sz w:val="24"/>
          <w:szCs w:val="24"/>
        </w:rPr>
        <w:t>attend all three SURE lunches, including the last day poster sessions</w:t>
      </w:r>
      <w:r w:rsidR="00726074">
        <w:rPr>
          <w:sz w:val="24"/>
          <w:szCs w:val="24"/>
        </w:rPr>
        <w:t xml:space="preserve"> (for on-campus SURE)</w:t>
      </w:r>
      <w:bookmarkStart w:id="0" w:name="_GoBack"/>
      <w:bookmarkEnd w:id="0"/>
    </w:p>
    <w:p w14:paraId="1E91EB47" w14:textId="77777777" w:rsidR="000B3DBF" w:rsidRPr="0065058D" w:rsidRDefault="00E91CDA" w:rsidP="000B3DBF">
      <w:pPr>
        <w:numPr>
          <w:ilvl w:val="0"/>
          <w:numId w:val="1"/>
        </w:numPr>
        <w:autoSpaceDE w:val="0"/>
        <w:autoSpaceDN w:val="0"/>
        <w:adjustRightInd w:val="0"/>
        <w:spacing w:after="0" w:line="240" w:lineRule="auto"/>
        <w:rPr>
          <w:sz w:val="24"/>
          <w:szCs w:val="24"/>
        </w:rPr>
      </w:pPr>
      <w:r w:rsidRPr="0065058D">
        <w:rPr>
          <w:sz w:val="24"/>
          <w:szCs w:val="24"/>
        </w:rPr>
        <w:t xml:space="preserve">spend additional time in preparation [e.g., co-reading articles that will be discussed with student] and follow-up [e.g., reviewing student drafts]. </w:t>
      </w:r>
    </w:p>
    <w:p w14:paraId="5EFBBCB6" w14:textId="77777777" w:rsidR="000B3DBF" w:rsidRPr="0065058D" w:rsidRDefault="000B3DBF" w:rsidP="000B3DBF">
      <w:pPr>
        <w:autoSpaceDE w:val="0"/>
        <w:autoSpaceDN w:val="0"/>
        <w:adjustRightInd w:val="0"/>
        <w:spacing w:after="0" w:line="240" w:lineRule="auto"/>
        <w:rPr>
          <w:sz w:val="24"/>
          <w:szCs w:val="24"/>
        </w:rPr>
      </w:pPr>
    </w:p>
    <w:p w14:paraId="7A837B9D" w14:textId="77777777" w:rsidR="000B3DBF" w:rsidRPr="0065058D" w:rsidRDefault="000B3DBF" w:rsidP="000B3DBF">
      <w:pPr>
        <w:autoSpaceDE w:val="0"/>
        <w:autoSpaceDN w:val="0"/>
        <w:adjustRightInd w:val="0"/>
        <w:spacing w:after="0" w:line="240" w:lineRule="auto"/>
        <w:rPr>
          <w:sz w:val="24"/>
          <w:szCs w:val="24"/>
        </w:rPr>
      </w:pPr>
      <w:r w:rsidRPr="0065058D">
        <w:rPr>
          <w:b/>
          <w:sz w:val="24"/>
          <w:szCs w:val="24"/>
        </w:rPr>
        <w:t>Number of students</w:t>
      </w:r>
      <w:r w:rsidRPr="0065058D">
        <w:rPr>
          <w:sz w:val="24"/>
          <w:szCs w:val="24"/>
        </w:rPr>
        <w:t xml:space="preserve">: </w:t>
      </w:r>
      <w:r w:rsidR="00E91CDA" w:rsidRPr="0065058D">
        <w:rPr>
          <w:sz w:val="24"/>
          <w:szCs w:val="24"/>
        </w:rPr>
        <w:t xml:space="preserve">Given the significant commitment involved in effective mentoring, mentors </w:t>
      </w:r>
      <w:r w:rsidR="004D1D2D" w:rsidRPr="0065058D">
        <w:rPr>
          <w:sz w:val="24"/>
          <w:szCs w:val="24"/>
        </w:rPr>
        <w:t>are</w:t>
      </w:r>
      <w:r w:rsidR="00E91CDA" w:rsidRPr="0065058D">
        <w:rPr>
          <w:sz w:val="24"/>
          <w:szCs w:val="24"/>
        </w:rPr>
        <w:t xml:space="preserve"> limited to no more than two “load units” during the summer. That is, a faculty member may pursue up to 2 SURE students; pursue 1 SURE student and teach a summer class; etc. Mentoring more than 2 SURE students will not be supported.</w:t>
      </w:r>
      <w:r w:rsidRPr="0065058D">
        <w:rPr>
          <w:sz w:val="24"/>
          <w:szCs w:val="24"/>
        </w:rPr>
        <w:t xml:space="preserve"> </w:t>
      </w:r>
    </w:p>
    <w:p w14:paraId="212A2CA6" w14:textId="77777777" w:rsidR="000B3DBF" w:rsidRPr="0065058D" w:rsidRDefault="000B3DBF" w:rsidP="000B3DBF">
      <w:pPr>
        <w:autoSpaceDE w:val="0"/>
        <w:autoSpaceDN w:val="0"/>
        <w:adjustRightInd w:val="0"/>
        <w:spacing w:after="0" w:line="240" w:lineRule="auto"/>
        <w:rPr>
          <w:sz w:val="24"/>
          <w:szCs w:val="24"/>
        </w:rPr>
      </w:pPr>
    </w:p>
    <w:p w14:paraId="69FFA475" w14:textId="77777777" w:rsidR="000B3DBF" w:rsidRPr="0065058D" w:rsidRDefault="000B3DBF" w:rsidP="000B3DBF">
      <w:pPr>
        <w:autoSpaceDE w:val="0"/>
        <w:autoSpaceDN w:val="0"/>
        <w:adjustRightInd w:val="0"/>
        <w:spacing w:after="0" w:line="240" w:lineRule="auto"/>
        <w:rPr>
          <w:sz w:val="24"/>
          <w:szCs w:val="24"/>
        </w:rPr>
      </w:pPr>
      <w:r w:rsidRPr="0065058D">
        <w:rPr>
          <w:b/>
          <w:sz w:val="24"/>
          <w:szCs w:val="24"/>
        </w:rPr>
        <w:t>Compensation</w:t>
      </w:r>
      <w:r w:rsidRPr="0065058D">
        <w:rPr>
          <w:sz w:val="24"/>
          <w:szCs w:val="24"/>
        </w:rPr>
        <w:t>: Faculty who mentor one student will receive one full stipend</w:t>
      </w:r>
      <w:r w:rsidR="008910D2">
        <w:rPr>
          <w:sz w:val="24"/>
          <w:szCs w:val="24"/>
        </w:rPr>
        <w:t xml:space="preserve"> ($3,000)</w:t>
      </w:r>
      <w:r w:rsidRPr="0065058D">
        <w:rPr>
          <w:sz w:val="24"/>
          <w:szCs w:val="24"/>
        </w:rPr>
        <w:t>. Faculty who mentor two students will receive 1.5 stipend</w:t>
      </w:r>
      <w:r w:rsidR="008910D2">
        <w:rPr>
          <w:sz w:val="24"/>
          <w:szCs w:val="24"/>
        </w:rPr>
        <w:t xml:space="preserve"> ($4,500)</w:t>
      </w:r>
      <w:r w:rsidRPr="0065058D">
        <w:rPr>
          <w:sz w:val="24"/>
          <w:szCs w:val="24"/>
        </w:rPr>
        <w:t xml:space="preserve">. Any variations thereof are scaled accordingly to a maximum of 1.5 stipend. </w:t>
      </w:r>
    </w:p>
    <w:p w14:paraId="0F5519A3" w14:textId="77777777" w:rsidR="000B3DBF" w:rsidRPr="0065058D" w:rsidRDefault="000B3DBF" w:rsidP="00E91CDA">
      <w:pPr>
        <w:autoSpaceDE w:val="0"/>
        <w:autoSpaceDN w:val="0"/>
        <w:adjustRightInd w:val="0"/>
        <w:spacing w:after="0" w:line="240" w:lineRule="auto"/>
      </w:pPr>
    </w:p>
    <w:p w14:paraId="4EC542BA" w14:textId="77777777" w:rsidR="001C3FFF" w:rsidRPr="0065058D" w:rsidRDefault="001C3FFF" w:rsidP="00E91CDA">
      <w:pPr>
        <w:autoSpaceDE w:val="0"/>
        <w:autoSpaceDN w:val="0"/>
        <w:adjustRightInd w:val="0"/>
        <w:spacing w:after="0" w:line="240" w:lineRule="auto"/>
        <w:rPr>
          <w:sz w:val="24"/>
          <w:szCs w:val="24"/>
        </w:rPr>
      </w:pPr>
      <w:r w:rsidRPr="0065058D">
        <w:rPr>
          <w:sz w:val="24"/>
          <w:szCs w:val="24"/>
        </w:rPr>
        <w:t xml:space="preserve">For more information on mentoring undergraduate research, please visit our mentor page: </w:t>
      </w:r>
      <w:hyperlink r:id="rId6" w:history="1">
        <w:r w:rsidRPr="0065058D">
          <w:rPr>
            <w:rStyle w:val="Hyperlink"/>
            <w:sz w:val="24"/>
            <w:szCs w:val="24"/>
          </w:rPr>
          <w:t>http://www.elon.edu/e-web/academics/undergraduate_research/mentor.xhtml</w:t>
        </w:r>
      </w:hyperlink>
    </w:p>
    <w:p w14:paraId="009DC279" w14:textId="77777777" w:rsidR="001C3FFF" w:rsidRPr="0065058D" w:rsidRDefault="001C3FFF" w:rsidP="00E91CDA">
      <w:pPr>
        <w:autoSpaceDE w:val="0"/>
        <w:autoSpaceDN w:val="0"/>
        <w:adjustRightInd w:val="0"/>
        <w:spacing w:after="0" w:line="240" w:lineRule="auto"/>
      </w:pPr>
    </w:p>
    <w:sectPr w:rsidR="001C3FFF" w:rsidRPr="0065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52E6"/>
    <w:multiLevelType w:val="hybridMultilevel"/>
    <w:tmpl w:val="26C25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DA"/>
    <w:rsid w:val="00015AE3"/>
    <w:rsid w:val="000B3DBF"/>
    <w:rsid w:val="001C3FFF"/>
    <w:rsid w:val="001F5FE9"/>
    <w:rsid w:val="002F3694"/>
    <w:rsid w:val="004D1D2D"/>
    <w:rsid w:val="0065058D"/>
    <w:rsid w:val="00726074"/>
    <w:rsid w:val="007A329B"/>
    <w:rsid w:val="007C3CA0"/>
    <w:rsid w:val="008910D2"/>
    <w:rsid w:val="00972170"/>
    <w:rsid w:val="009F2F7A"/>
    <w:rsid w:val="00BB5811"/>
    <w:rsid w:val="00C93A0E"/>
    <w:rsid w:val="00D463BC"/>
    <w:rsid w:val="00E91CDA"/>
    <w:rsid w:val="00ED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EBCD"/>
  <w15:chartTrackingRefBased/>
  <w15:docId w15:val="{78A93F76-DCB7-409F-9392-CDFB0F39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FFF"/>
    <w:rPr>
      <w:color w:val="0563C1"/>
      <w:u w:val="single"/>
    </w:rPr>
  </w:style>
  <w:style w:type="character" w:styleId="FollowedHyperlink">
    <w:name w:val="FollowedHyperlink"/>
    <w:basedOn w:val="DefaultParagraphFont"/>
    <w:uiPriority w:val="99"/>
    <w:semiHidden/>
    <w:unhideWhenUsed/>
    <w:rsid w:val="00891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on.edu/e-web/academics/undergraduate_research/mentor.x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1887</CharactersWithSpaces>
  <SharedDoc>false</SharedDoc>
  <HLinks>
    <vt:vector size="6" baseType="variant">
      <vt:variant>
        <vt:i4>721023</vt:i4>
      </vt:variant>
      <vt:variant>
        <vt:i4>0</vt:i4>
      </vt:variant>
      <vt:variant>
        <vt:i4>0</vt:i4>
      </vt:variant>
      <vt:variant>
        <vt:i4>5</vt:i4>
      </vt:variant>
      <vt:variant>
        <vt:lpwstr>http://www.elon.edu/e-web/academics/undergraduate_research/mentor.xhtml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millerp</dc:creator>
  <cp:keywords/>
  <dc:description/>
  <cp:lastModifiedBy>Meredith Allison</cp:lastModifiedBy>
  <cp:revision>3</cp:revision>
  <dcterms:created xsi:type="dcterms:W3CDTF">2019-10-02T13:48:00Z</dcterms:created>
  <dcterms:modified xsi:type="dcterms:W3CDTF">2019-10-02T13:49:00Z</dcterms:modified>
</cp:coreProperties>
</file>