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5EC0" w14:textId="77777777" w:rsidR="00E571E3" w:rsidRDefault="003A7EF8">
      <w:pPr>
        <w:spacing w:after="0" w:line="240" w:lineRule="auto"/>
        <w:jc w:val="center"/>
        <w:rPr>
          <w:b/>
          <w:color w:val="980000"/>
          <w:sz w:val="28"/>
          <w:szCs w:val="28"/>
        </w:rPr>
      </w:pPr>
      <w:r>
        <w:rPr>
          <w:b/>
          <w:color w:val="980000"/>
          <w:sz w:val="28"/>
          <w:szCs w:val="28"/>
        </w:rPr>
        <w:t>Summer Undergraduate Research Experience</w:t>
      </w:r>
    </w:p>
    <w:p w14:paraId="533BB07C" w14:textId="77777777" w:rsidR="00E571E3" w:rsidRDefault="003A7EF8">
      <w:pPr>
        <w:spacing w:after="0" w:line="240" w:lineRule="auto"/>
        <w:jc w:val="center"/>
        <w:rPr>
          <w:b/>
          <w:sz w:val="28"/>
          <w:szCs w:val="28"/>
        </w:rPr>
      </w:pPr>
      <w:r>
        <w:rPr>
          <w:b/>
          <w:sz w:val="28"/>
          <w:szCs w:val="28"/>
        </w:rPr>
        <w:t xml:space="preserve"> Important Dates</w:t>
      </w:r>
    </w:p>
    <w:p w14:paraId="60EACDCC" w14:textId="77777777" w:rsidR="00E571E3" w:rsidRDefault="003A7EF8">
      <w:pPr>
        <w:spacing w:after="0" w:line="240" w:lineRule="auto"/>
        <w:jc w:val="center"/>
      </w:pPr>
      <w:r>
        <w:rPr>
          <w:b/>
        </w:rPr>
        <w:t>2025 Schedule of Activities</w:t>
      </w:r>
    </w:p>
    <w:p w14:paraId="672A6659" w14:textId="77777777" w:rsidR="00E571E3" w:rsidRDefault="00E571E3">
      <w:pPr>
        <w:spacing w:after="0" w:line="240" w:lineRule="auto"/>
        <w:jc w:val="center"/>
      </w:pPr>
    </w:p>
    <w:tbl>
      <w:tblPr>
        <w:tblW w:w="9345"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6555"/>
        <w:gridCol w:w="2790"/>
      </w:tblGrid>
      <w:tr w:rsidR="00E571E3" w14:paraId="52BD8954" w14:textId="77777777" w:rsidTr="13586365">
        <w:trPr>
          <w:trHeight w:val="368"/>
        </w:trPr>
        <w:tc>
          <w:tcPr>
            <w:tcW w:w="6555" w:type="dxa"/>
            <w:shd w:val="clear" w:color="auto" w:fill="323E4F" w:themeFill="text2" w:themeFillShade="BF"/>
          </w:tcPr>
          <w:p w14:paraId="06C9EEC2" w14:textId="77777777" w:rsidR="00E571E3" w:rsidRDefault="003A7EF8">
            <w:pPr>
              <w:spacing w:line="276" w:lineRule="auto"/>
              <w:rPr>
                <w:b/>
                <w:color w:val="FFFFFF"/>
              </w:rPr>
            </w:pPr>
            <w:r>
              <w:rPr>
                <w:b/>
                <w:color w:val="FFFFFF"/>
              </w:rPr>
              <w:t>ACTIVITIES</w:t>
            </w:r>
          </w:p>
        </w:tc>
        <w:tc>
          <w:tcPr>
            <w:tcW w:w="2790" w:type="dxa"/>
            <w:shd w:val="clear" w:color="auto" w:fill="323E4F" w:themeFill="text2" w:themeFillShade="BF"/>
          </w:tcPr>
          <w:p w14:paraId="3EB2BD19" w14:textId="77777777" w:rsidR="00E571E3" w:rsidRDefault="003A7EF8">
            <w:pPr>
              <w:spacing w:line="276" w:lineRule="auto"/>
              <w:rPr>
                <w:b/>
                <w:color w:val="FFFFFF"/>
              </w:rPr>
            </w:pPr>
            <w:r>
              <w:rPr>
                <w:b/>
                <w:color w:val="FFFFFF"/>
              </w:rPr>
              <w:t>DATE/TIME/LOCATION</w:t>
            </w:r>
          </w:p>
        </w:tc>
      </w:tr>
      <w:tr w:rsidR="32DEFD9D" w14:paraId="5C9A11A2" w14:textId="77777777" w:rsidTr="13586365">
        <w:trPr>
          <w:trHeight w:val="300"/>
        </w:trPr>
        <w:tc>
          <w:tcPr>
            <w:tcW w:w="9345" w:type="dxa"/>
            <w:gridSpan w:val="2"/>
            <w:shd w:val="clear" w:color="auto" w:fill="ACB9CA" w:themeFill="text2" w:themeFillTint="66"/>
          </w:tcPr>
          <w:p w14:paraId="51FC151E" w14:textId="1B209C3E" w:rsidR="64F3BC99" w:rsidRDefault="64F3BC99" w:rsidP="32DEFD9D">
            <w:pPr>
              <w:spacing w:line="276" w:lineRule="auto"/>
              <w:jc w:val="center"/>
              <w:rPr>
                <w:b/>
                <w:bCs/>
              </w:rPr>
            </w:pPr>
            <w:r w:rsidRPr="32DEFD9D">
              <w:rPr>
                <w:b/>
                <w:bCs/>
              </w:rPr>
              <w:t xml:space="preserve">Week 1: </w:t>
            </w:r>
            <w:r w:rsidR="7594796D" w:rsidRPr="32DEFD9D">
              <w:rPr>
                <w:b/>
                <w:bCs/>
              </w:rPr>
              <w:t>June 2</w:t>
            </w:r>
            <w:r w:rsidRPr="32DEFD9D">
              <w:rPr>
                <w:b/>
                <w:bCs/>
              </w:rPr>
              <w:t>-</w:t>
            </w:r>
            <w:r w:rsidR="51BFDA31" w:rsidRPr="32DEFD9D">
              <w:rPr>
                <w:b/>
                <w:bCs/>
              </w:rPr>
              <w:t xml:space="preserve"> June 6</w:t>
            </w:r>
          </w:p>
        </w:tc>
      </w:tr>
      <w:tr w:rsidR="32DEFD9D" w14:paraId="65484271" w14:textId="77777777" w:rsidTr="13586365">
        <w:trPr>
          <w:trHeight w:val="300"/>
        </w:trPr>
        <w:tc>
          <w:tcPr>
            <w:tcW w:w="6555" w:type="dxa"/>
          </w:tcPr>
          <w:p w14:paraId="07937085" w14:textId="77777777" w:rsidR="32DEFD9D" w:rsidRDefault="32DEFD9D" w:rsidP="32DEFD9D">
            <w:pPr>
              <w:spacing w:line="276" w:lineRule="auto"/>
            </w:pPr>
            <w:r w:rsidRPr="32DEFD9D">
              <w:rPr>
                <w:b/>
                <w:bCs/>
              </w:rPr>
              <w:t xml:space="preserve">First day of SURE </w:t>
            </w:r>
            <w:r>
              <w:br/>
              <w:t>Check in with your mentor to start planning and working.</w:t>
            </w:r>
          </w:p>
        </w:tc>
        <w:tc>
          <w:tcPr>
            <w:tcW w:w="2790" w:type="dxa"/>
          </w:tcPr>
          <w:p w14:paraId="57899624" w14:textId="77777777" w:rsidR="32DEFD9D" w:rsidRDefault="32DEFD9D" w:rsidP="32DEFD9D">
            <w:pPr>
              <w:spacing w:line="276" w:lineRule="auto"/>
              <w:rPr>
                <w:b/>
                <w:bCs/>
              </w:rPr>
            </w:pPr>
            <w:r w:rsidRPr="32DEFD9D">
              <w:rPr>
                <w:b/>
                <w:bCs/>
              </w:rPr>
              <w:t>June 2</w:t>
            </w:r>
          </w:p>
        </w:tc>
      </w:tr>
      <w:tr w:rsidR="32DEFD9D" w14:paraId="770D9E48" w14:textId="77777777" w:rsidTr="13586365">
        <w:trPr>
          <w:trHeight w:val="300"/>
        </w:trPr>
        <w:tc>
          <w:tcPr>
            <w:tcW w:w="6555" w:type="dxa"/>
          </w:tcPr>
          <w:p w14:paraId="702EE6C0" w14:textId="4A1B734D" w:rsidR="3B5F227D" w:rsidRDefault="3B5F227D" w:rsidP="32DEFD9D">
            <w:pPr>
              <w:spacing w:line="276" w:lineRule="auto"/>
              <w:rPr>
                <w:b/>
                <w:bCs/>
              </w:rPr>
            </w:pPr>
            <w:r w:rsidRPr="32DEFD9D">
              <w:rPr>
                <w:b/>
                <w:bCs/>
              </w:rPr>
              <w:t xml:space="preserve">Writing Bootcamp </w:t>
            </w:r>
          </w:p>
          <w:p w14:paraId="25BC31D9" w14:textId="38DC78CB" w:rsidR="3B5F227D" w:rsidRDefault="3B5F227D" w:rsidP="13586365">
            <w:pPr>
              <w:spacing w:line="276" w:lineRule="auto"/>
              <w:rPr>
                <w:i/>
                <w:iCs/>
              </w:rPr>
            </w:pPr>
            <w:r w:rsidRPr="13586365">
              <w:rPr>
                <w:i/>
                <w:iCs/>
              </w:rPr>
              <w:t xml:space="preserve">Every Wednesday of SURE </w:t>
            </w:r>
          </w:p>
          <w:p w14:paraId="47E4CFEE" w14:textId="29BB434F" w:rsidR="3B5F227D" w:rsidRDefault="19AC712F"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53AC20D0" w14:textId="23D4BDE3" w:rsidR="3B5F227D" w:rsidRDefault="3B5F227D" w:rsidP="32DEFD9D">
            <w:pPr>
              <w:spacing w:line="276" w:lineRule="auto"/>
            </w:pPr>
            <w:r w:rsidRPr="0B77BF33">
              <w:rPr>
                <w:b/>
                <w:bCs/>
              </w:rPr>
              <w:t xml:space="preserve">June 4 </w:t>
            </w:r>
            <w:r>
              <w:t>12</w:t>
            </w:r>
            <w:r w:rsidR="7CCEFDE2">
              <w:t>:00</w:t>
            </w:r>
            <w:r>
              <w:t xml:space="preserve">-3:00pm </w:t>
            </w:r>
          </w:p>
          <w:p w14:paraId="5DAB7EF0" w14:textId="48318856" w:rsidR="3B5F227D" w:rsidRDefault="3B5F227D" w:rsidP="32DEFD9D">
            <w:pPr>
              <w:spacing w:line="276" w:lineRule="auto"/>
            </w:pPr>
            <w:r>
              <w:t>Belk Library 108.1</w:t>
            </w:r>
          </w:p>
        </w:tc>
      </w:tr>
      <w:tr w:rsidR="00E571E3" w14:paraId="68449A07" w14:textId="77777777" w:rsidTr="13586365">
        <w:tc>
          <w:tcPr>
            <w:tcW w:w="6555" w:type="dxa"/>
          </w:tcPr>
          <w:p w14:paraId="08B78EF6" w14:textId="77777777" w:rsidR="00E571E3" w:rsidRDefault="003A7EF8">
            <w:pPr>
              <w:spacing w:line="276" w:lineRule="auto"/>
            </w:pPr>
            <w:r>
              <w:rPr>
                <w:b/>
              </w:rPr>
              <w:t>First SURE lunch</w:t>
            </w:r>
            <w:r>
              <w:t xml:space="preserve"> </w:t>
            </w:r>
            <w:r>
              <w:br/>
            </w:r>
            <w:r>
              <w:rPr>
                <w:b/>
                <w:i/>
              </w:rPr>
              <w:t>Required attendance for all students and mentors</w:t>
            </w:r>
            <w:r>
              <w:rPr>
                <w:i/>
              </w:rPr>
              <w:br/>
            </w:r>
            <w:r>
              <w:t>Update your group: what is your project and what are your plans for SURE?</w:t>
            </w:r>
          </w:p>
        </w:tc>
        <w:tc>
          <w:tcPr>
            <w:tcW w:w="2790" w:type="dxa"/>
          </w:tcPr>
          <w:p w14:paraId="7BF80818" w14:textId="5408D6E8" w:rsidR="00E571E3" w:rsidRDefault="003A7EF8">
            <w:pPr>
              <w:spacing w:line="276" w:lineRule="auto"/>
            </w:pPr>
            <w:r w:rsidRPr="0B77BF33">
              <w:rPr>
                <w:b/>
                <w:bCs/>
              </w:rPr>
              <w:t>June 5,</w:t>
            </w:r>
            <w:r>
              <w:t xml:space="preserve"> 12</w:t>
            </w:r>
            <w:r w:rsidR="5E8F8796">
              <w:t>:00</w:t>
            </w:r>
            <w:r>
              <w:t>-1:30 pm</w:t>
            </w:r>
          </w:p>
          <w:p w14:paraId="5475C72B" w14:textId="2EB10521" w:rsidR="00E571E3" w:rsidRDefault="0E874AC9">
            <w:pPr>
              <w:spacing w:line="276" w:lineRule="auto"/>
            </w:pPr>
            <w:r>
              <w:t>LaRose Student Commons 200</w:t>
            </w:r>
          </w:p>
        </w:tc>
      </w:tr>
      <w:tr w:rsidR="00E571E3" w14:paraId="4F4AD28A" w14:textId="77777777" w:rsidTr="13586365">
        <w:tc>
          <w:tcPr>
            <w:tcW w:w="6555" w:type="dxa"/>
          </w:tcPr>
          <w:p w14:paraId="45891B18" w14:textId="77777777" w:rsidR="00E571E3" w:rsidRDefault="003A7EF8">
            <w:pPr>
              <w:spacing w:line="276" w:lineRule="auto"/>
            </w:pPr>
            <w:proofErr w:type="gramStart"/>
            <w:r>
              <w:rPr>
                <w:b/>
              </w:rPr>
              <w:t>SURE</w:t>
            </w:r>
            <w:proofErr w:type="gramEnd"/>
            <w:r>
              <w:rPr>
                <w:b/>
              </w:rPr>
              <w:t xml:space="preserve"> Research Grant</w:t>
            </w:r>
            <w:r>
              <w:t xml:space="preserve"> requests due (you will get an email about grants from the director)</w:t>
            </w:r>
          </w:p>
        </w:tc>
        <w:tc>
          <w:tcPr>
            <w:tcW w:w="2790" w:type="dxa"/>
          </w:tcPr>
          <w:p w14:paraId="3C783446" w14:textId="694A6FFB" w:rsidR="00E571E3" w:rsidRDefault="003A7EF8">
            <w:pPr>
              <w:spacing w:line="276" w:lineRule="auto"/>
            </w:pPr>
            <w:r w:rsidRPr="0B77BF33">
              <w:rPr>
                <w:b/>
                <w:bCs/>
              </w:rPr>
              <w:t xml:space="preserve">June </w:t>
            </w:r>
            <w:r w:rsidR="41245998" w:rsidRPr="0B77BF33">
              <w:rPr>
                <w:b/>
                <w:bCs/>
              </w:rPr>
              <w:t>6</w:t>
            </w:r>
            <w:r>
              <w:t>, 5</w:t>
            </w:r>
            <w:r w:rsidR="5219D660">
              <w:t>:00</w:t>
            </w:r>
            <w:r>
              <w:t xml:space="preserve"> pm</w:t>
            </w:r>
          </w:p>
        </w:tc>
      </w:tr>
      <w:tr w:rsidR="32DEFD9D" w14:paraId="5BA3ED11" w14:textId="77777777" w:rsidTr="13586365">
        <w:trPr>
          <w:trHeight w:val="300"/>
        </w:trPr>
        <w:tc>
          <w:tcPr>
            <w:tcW w:w="9345" w:type="dxa"/>
            <w:gridSpan w:val="2"/>
            <w:shd w:val="clear" w:color="auto" w:fill="ACB9CA" w:themeFill="text2" w:themeFillTint="66"/>
          </w:tcPr>
          <w:p w14:paraId="2F39403E" w14:textId="6F17F8AD" w:rsidR="70F6CA99" w:rsidRDefault="70F6CA99" w:rsidP="32DEFD9D">
            <w:pPr>
              <w:spacing w:line="276" w:lineRule="auto"/>
              <w:jc w:val="center"/>
              <w:rPr>
                <w:b/>
                <w:bCs/>
              </w:rPr>
            </w:pPr>
            <w:r w:rsidRPr="32DEFD9D">
              <w:rPr>
                <w:b/>
                <w:bCs/>
              </w:rPr>
              <w:t xml:space="preserve">Week 2: </w:t>
            </w:r>
            <w:r w:rsidR="7541F414" w:rsidRPr="32DEFD9D">
              <w:rPr>
                <w:b/>
                <w:bCs/>
              </w:rPr>
              <w:t>June 9- June 13</w:t>
            </w:r>
          </w:p>
        </w:tc>
      </w:tr>
      <w:tr w:rsidR="00E571E3" w14:paraId="08FADED3" w14:textId="77777777" w:rsidTr="13586365">
        <w:trPr>
          <w:trHeight w:val="975"/>
        </w:trPr>
        <w:tc>
          <w:tcPr>
            <w:tcW w:w="6555" w:type="dxa"/>
          </w:tcPr>
          <w:p w14:paraId="3AE0C11B" w14:textId="1F7AC38F" w:rsidR="00E571E3" w:rsidRDefault="003A7EF8" w:rsidP="32DEFD9D">
            <w:pPr>
              <w:spacing w:line="276" w:lineRule="auto"/>
              <w:rPr>
                <w:b/>
                <w:bCs/>
              </w:rPr>
            </w:pPr>
            <w:r w:rsidRPr="2D31AA1B">
              <w:rPr>
                <w:b/>
                <w:bCs/>
              </w:rPr>
              <w:t xml:space="preserve">Research Tools Workshop </w:t>
            </w:r>
            <w:r>
              <w:t>(Ellen Cline)</w:t>
            </w:r>
          </w:p>
          <w:p w14:paraId="27BA7699" w14:textId="011F97DF" w:rsidR="00E571E3" w:rsidRDefault="43386A66" w:rsidP="32DEFD9D">
            <w:pPr>
              <w:spacing w:line="276" w:lineRule="auto"/>
              <w:rPr>
                <w:rFonts w:asciiTheme="minorHAnsi" w:eastAsiaTheme="minorEastAsia" w:hAnsiTheme="minorHAnsi" w:cstheme="minorBidi"/>
              </w:rPr>
            </w:pPr>
            <w:r w:rsidRPr="32DEFD9D">
              <w:rPr>
                <w:rFonts w:asciiTheme="minorHAnsi" w:eastAsiaTheme="minorEastAsia" w:hAnsiTheme="minorHAnsi" w:cstheme="minorBidi"/>
                <w:color w:val="000000" w:themeColor="text1"/>
              </w:rPr>
              <w:t>Research can be overwhelming, but it doesn’t happen in a vacuum. Join Belk Library as we explore tools, methods, and software to make the work of research faster, more efficient, and – dare we say – easier. This workshop will cover advanced searching in subject-specific databases, citation managers such as Zotero, AI tools, and more. Any questions or issues can be directed to Ellen Cline at ecline5@elon.edu.</w:t>
            </w:r>
          </w:p>
        </w:tc>
        <w:tc>
          <w:tcPr>
            <w:tcW w:w="2790" w:type="dxa"/>
          </w:tcPr>
          <w:p w14:paraId="64AC6888" w14:textId="4E4F8335" w:rsidR="0FBA0383" w:rsidRDefault="0FBA0383" w:rsidP="1F405263">
            <w:pPr>
              <w:spacing w:line="276" w:lineRule="auto"/>
            </w:pPr>
            <w:r w:rsidRPr="0B77BF33">
              <w:rPr>
                <w:b/>
                <w:bCs/>
              </w:rPr>
              <w:t>June 10</w:t>
            </w:r>
            <w:r w:rsidR="0482F574" w:rsidRPr="0B77BF33">
              <w:rPr>
                <w:b/>
                <w:bCs/>
              </w:rPr>
              <w:t xml:space="preserve">, </w:t>
            </w:r>
            <w:r w:rsidR="6F7D2CC5">
              <w:t>4</w:t>
            </w:r>
            <w:r w:rsidR="7B1BF1D8">
              <w:t>:00</w:t>
            </w:r>
            <w:r w:rsidR="6F7D2CC5">
              <w:t>-5</w:t>
            </w:r>
            <w:r w:rsidR="3A50E358">
              <w:t>:00</w:t>
            </w:r>
            <w:r w:rsidR="6F7D2CC5">
              <w:t xml:space="preserve">pm </w:t>
            </w:r>
          </w:p>
          <w:p w14:paraId="7945B934" w14:textId="77777777" w:rsidR="00E571E3" w:rsidRDefault="003A7EF8">
            <w:pPr>
              <w:spacing w:line="276" w:lineRule="auto"/>
            </w:pPr>
            <w:r>
              <w:t>Belk Library 113</w:t>
            </w:r>
          </w:p>
        </w:tc>
      </w:tr>
      <w:tr w:rsidR="32DEFD9D" w14:paraId="7CE4C81B" w14:textId="77777777" w:rsidTr="13586365">
        <w:trPr>
          <w:trHeight w:val="300"/>
        </w:trPr>
        <w:tc>
          <w:tcPr>
            <w:tcW w:w="6555" w:type="dxa"/>
          </w:tcPr>
          <w:p w14:paraId="631FAB36" w14:textId="1EAAE4DC" w:rsidR="32DEFD9D" w:rsidRDefault="32DEFD9D" w:rsidP="32DEFD9D">
            <w:pPr>
              <w:spacing w:line="276" w:lineRule="auto"/>
              <w:rPr>
                <w:i/>
                <w:iCs/>
              </w:rPr>
            </w:pPr>
            <w:r w:rsidRPr="32DEFD9D">
              <w:rPr>
                <w:b/>
                <w:bCs/>
              </w:rPr>
              <w:t xml:space="preserve">Writing Bootcamp </w:t>
            </w:r>
          </w:p>
          <w:p w14:paraId="7293BF34" w14:textId="37E0F9EA" w:rsidR="32DEFD9D" w:rsidRDefault="32DEFD9D" w:rsidP="13586365">
            <w:pPr>
              <w:spacing w:line="276" w:lineRule="auto"/>
              <w:rPr>
                <w:i/>
                <w:iCs/>
              </w:rPr>
            </w:pPr>
            <w:r w:rsidRPr="13586365">
              <w:rPr>
                <w:i/>
                <w:iCs/>
              </w:rPr>
              <w:t xml:space="preserve">Every Wednesday of SURE </w:t>
            </w:r>
          </w:p>
          <w:p w14:paraId="6FFFE32C" w14:textId="29BB434F" w:rsidR="32DEFD9D" w:rsidRDefault="2264F842" w:rsidP="13586365">
            <w:pPr>
              <w:spacing w:line="276" w:lineRule="auto"/>
            </w:pPr>
            <w:r w:rsidRPr="13586365">
              <w:t>You are welcome to come for the whole time or just for a while. Snacks are available, and a Writing Center consultant will be on hand for quick questions.</w:t>
            </w:r>
          </w:p>
          <w:p w14:paraId="5C7DFFE5" w14:textId="17DA5818" w:rsidR="32DEFD9D" w:rsidRDefault="32DEFD9D" w:rsidP="13586365">
            <w:pPr>
              <w:spacing w:line="276" w:lineRule="auto"/>
              <w:rPr>
                <w:i/>
                <w:iCs/>
              </w:rPr>
            </w:pPr>
          </w:p>
        </w:tc>
        <w:tc>
          <w:tcPr>
            <w:tcW w:w="2790" w:type="dxa"/>
          </w:tcPr>
          <w:p w14:paraId="00AB7F4E" w14:textId="64CF457D" w:rsidR="32DEFD9D" w:rsidRDefault="32DEFD9D" w:rsidP="32DEFD9D">
            <w:pPr>
              <w:spacing w:line="276" w:lineRule="auto"/>
            </w:pPr>
            <w:r w:rsidRPr="0B77BF33">
              <w:rPr>
                <w:b/>
                <w:bCs/>
              </w:rPr>
              <w:t xml:space="preserve">June </w:t>
            </w:r>
            <w:r w:rsidR="3EAA4CC1" w:rsidRPr="0B77BF33">
              <w:rPr>
                <w:b/>
                <w:bCs/>
              </w:rPr>
              <w:t>11</w:t>
            </w:r>
            <w:r w:rsidRPr="0B77BF33">
              <w:rPr>
                <w:b/>
                <w:bCs/>
              </w:rPr>
              <w:t xml:space="preserve">, </w:t>
            </w:r>
            <w:r>
              <w:t>12</w:t>
            </w:r>
            <w:r w:rsidR="64F72BFF">
              <w:t>:00</w:t>
            </w:r>
            <w:r>
              <w:t xml:space="preserve">-3:00pm </w:t>
            </w:r>
          </w:p>
          <w:p w14:paraId="41C115F4" w14:textId="48318856" w:rsidR="32DEFD9D" w:rsidRDefault="32DEFD9D" w:rsidP="32DEFD9D">
            <w:pPr>
              <w:spacing w:line="276" w:lineRule="auto"/>
            </w:pPr>
            <w:r>
              <w:t>Belk Library 108.1</w:t>
            </w:r>
          </w:p>
        </w:tc>
      </w:tr>
      <w:tr w:rsidR="1F405263" w14:paraId="67932784" w14:textId="77777777" w:rsidTr="13586365">
        <w:trPr>
          <w:trHeight w:val="300"/>
        </w:trPr>
        <w:tc>
          <w:tcPr>
            <w:tcW w:w="6555" w:type="dxa"/>
          </w:tcPr>
          <w:p w14:paraId="4D7A8743" w14:textId="04FF46A1" w:rsidR="625C4D2A" w:rsidRDefault="625C4D2A" w:rsidP="1F405263">
            <w:pPr>
              <w:spacing w:line="276" w:lineRule="auto"/>
            </w:pPr>
            <w:r w:rsidRPr="2D31AA1B">
              <w:rPr>
                <w:b/>
                <w:bCs/>
              </w:rPr>
              <w:lastRenderedPageBreak/>
              <w:t>Lunch and Learn: Embracing Identities: Exploring Intersectionality at Elon</w:t>
            </w:r>
            <w:r>
              <w:t xml:space="preserve"> (Simone Royal)</w:t>
            </w:r>
          </w:p>
          <w:p w14:paraId="3583721B" w14:textId="0287571E" w:rsidR="625C4D2A" w:rsidRDefault="613715AB" w:rsidP="32DEFD9D">
            <w:pPr>
              <w:spacing w:line="276" w:lineRule="auto"/>
            </w:pPr>
            <w:r w:rsidRPr="32DEFD9D">
              <w:rPr>
                <w:color w:val="000000" w:themeColor="text1"/>
              </w:rPr>
              <w:t xml:space="preserve">This workshop delves into the concept of intersectionality, and how the layers of identity contribute to how individuals experience or interpret bias. Participants will gain insights into the intersections of race, gender, sexuality, and more, while fostering a deeper understanding of identity-based bias. </w:t>
            </w:r>
          </w:p>
        </w:tc>
        <w:tc>
          <w:tcPr>
            <w:tcW w:w="2790" w:type="dxa"/>
          </w:tcPr>
          <w:p w14:paraId="6E7A4946" w14:textId="7F97CE97" w:rsidR="3F67BDBC" w:rsidRDefault="3F67BDBC" w:rsidP="1F405263">
            <w:pPr>
              <w:spacing w:line="276" w:lineRule="auto"/>
              <w:rPr>
                <w:b/>
                <w:bCs/>
              </w:rPr>
            </w:pPr>
            <w:r w:rsidRPr="13586365">
              <w:rPr>
                <w:b/>
                <w:bCs/>
              </w:rPr>
              <w:t>June 12</w:t>
            </w:r>
            <w:r w:rsidR="66F63719" w:rsidRPr="13586365">
              <w:rPr>
                <w:b/>
                <w:bCs/>
              </w:rPr>
              <w:t xml:space="preserve">, </w:t>
            </w:r>
            <w:r>
              <w:t>12</w:t>
            </w:r>
            <w:r w:rsidR="5E0FD27B">
              <w:t>:00</w:t>
            </w:r>
            <w:r>
              <w:t>-1</w:t>
            </w:r>
            <w:r w:rsidR="4339FBEF">
              <w:t>:00</w:t>
            </w:r>
            <w:r>
              <w:t xml:space="preserve">pm </w:t>
            </w:r>
          </w:p>
          <w:p w14:paraId="1DFCA749" w14:textId="675C7E4E" w:rsidR="5B76938B" w:rsidRDefault="7C5CADAC" w:rsidP="13586365">
            <w:pPr>
              <w:spacing w:line="276" w:lineRule="auto"/>
            </w:pPr>
            <w:r>
              <w:t>Belk Pavilion 208</w:t>
            </w:r>
          </w:p>
        </w:tc>
      </w:tr>
      <w:tr w:rsidR="32DEFD9D" w14:paraId="261D4D93" w14:textId="77777777" w:rsidTr="13586365">
        <w:trPr>
          <w:trHeight w:val="300"/>
        </w:trPr>
        <w:tc>
          <w:tcPr>
            <w:tcW w:w="9345" w:type="dxa"/>
            <w:gridSpan w:val="2"/>
            <w:shd w:val="clear" w:color="auto" w:fill="ACB9CA" w:themeFill="text2" w:themeFillTint="66"/>
          </w:tcPr>
          <w:p w14:paraId="4ACF862E" w14:textId="152FD76B" w:rsidR="463D2A92" w:rsidRDefault="463D2A92" w:rsidP="32DEFD9D">
            <w:pPr>
              <w:spacing w:line="276" w:lineRule="auto"/>
              <w:jc w:val="center"/>
              <w:rPr>
                <w:b/>
                <w:bCs/>
              </w:rPr>
            </w:pPr>
            <w:r w:rsidRPr="32DEFD9D">
              <w:rPr>
                <w:b/>
                <w:bCs/>
              </w:rPr>
              <w:t>Week 3: June 16-June 20</w:t>
            </w:r>
          </w:p>
        </w:tc>
      </w:tr>
      <w:tr w:rsidR="0762419F" w14:paraId="2CC1F5D1" w14:textId="77777777" w:rsidTr="13586365">
        <w:trPr>
          <w:trHeight w:val="300"/>
        </w:trPr>
        <w:tc>
          <w:tcPr>
            <w:tcW w:w="6555" w:type="dxa"/>
          </w:tcPr>
          <w:p w14:paraId="76E5E191" w14:textId="77777777" w:rsidR="0762419F" w:rsidRDefault="0762419F" w:rsidP="0762419F">
            <w:pPr>
              <w:spacing w:line="276" w:lineRule="auto"/>
              <w:rPr>
                <w:b/>
                <w:bCs/>
              </w:rPr>
            </w:pPr>
            <w:hyperlink r:id="rId11">
              <w:r w:rsidRPr="32DEFD9D">
                <w:rPr>
                  <w:b/>
                  <w:bCs/>
                  <w:color w:val="1155CC"/>
                  <w:u w:val="single"/>
                </w:rPr>
                <w:t>Center for Engaged Learning Conference</w:t>
              </w:r>
            </w:hyperlink>
            <w:r>
              <w:t xml:space="preserve"> - The annual conference showcases cutting-edge research on engaged learning. </w:t>
            </w:r>
          </w:p>
        </w:tc>
        <w:tc>
          <w:tcPr>
            <w:tcW w:w="2790" w:type="dxa"/>
          </w:tcPr>
          <w:p w14:paraId="134713E3" w14:textId="2E73231F" w:rsidR="0762419F" w:rsidRDefault="08E84B02" w:rsidP="0762419F">
            <w:pPr>
              <w:spacing w:line="276" w:lineRule="auto"/>
              <w:rPr>
                <w:b/>
                <w:bCs/>
              </w:rPr>
            </w:pPr>
            <w:r w:rsidRPr="3310B1CC">
              <w:rPr>
                <w:b/>
                <w:bCs/>
              </w:rPr>
              <w:t>June</w:t>
            </w:r>
            <w:r w:rsidR="0762419F" w:rsidRPr="3310B1CC">
              <w:rPr>
                <w:b/>
                <w:bCs/>
              </w:rPr>
              <w:t xml:space="preserve"> 16 &amp; 17</w:t>
            </w:r>
          </w:p>
          <w:p w14:paraId="13136F56" w14:textId="77777777" w:rsidR="0762419F" w:rsidRDefault="0762419F" w:rsidP="0762419F">
            <w:pPr>
              <w:spacing w:line="276" w:lineRule="auto"/>
            </w:pPr>
            <w:r>
              <w:t>Moseley and Lakeside</w:t>
            </w:r>
          </w:p>
        </w:tc>
      </w:tr>
      <w:tr w:rsidR="32DEFD9D" w14:paraId="2D57619B" w14:textId="77777777" w:rsidTr="13586365">
        <w:trPr>
          <w:trHeight w:val="300"/>
        </w:trPr>
        <w:tc>
          <w:tcPr>
            <w:tcW w:w="6555" w:type="dxa"/>
          </w:tcPr>
          <w:p w14:paraId="4FCA6C1F" w14:textId="6D5BC93E" w:rsidR="32DEFD9D" w:rsidRDefault="32DEFD9D" w:rsidP="32DEFD9D">
            <w:pPr>
              <w:spacing w:line="276" w:lineRule="auto"/>
              <w:rPr>
                <w:i/>
                <w:iCs/>
              </w:rPr>
            </w:pPr>
            <w:r w:rsidRPr="32DEFD9D">
              <w:rPr>
                <w:b/>
                <w:bCs/>
              </w:rPr>
              <w:t xml:space="preserve">Writing Bootcamp </w:t>
            </w:r>
          </w:p>
          <w:p w14:paraId="712EBC4D" w14:textId="1B3E9258" w:rsidR="32DEFD9D" w:rsidRDefault="32DEFD9D" w:rsidP="13586365">
            <w:pPr>
              <w:spacing w:line="276" w:lineRule="auto"/>
              <w:rPr>
                <w:i/>
                <w:iCs/>
              </w:rPr>
            </w:pPr>
            <w:r w:rsidRPr="13586365">
              <w:rPr>
                <w:i/>
                <w:iCs/>
              </w:rPr>
              <w:t xml:space="preserve">Every Wednesday of SURE </w:t>
            </w:r>
          </w:p>
          <w:p w14:paraId="0DAB2BED" w14:textId="49DE7A98" w:rsidR="32DEFD9D" w:rsidRDefault="4CA83502"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7A90A29B" w14:textId="788A3FB3" w:rsidR="32DEFD9D" w:rsidRDefault="32DEFD9D" w:rsidP="32DEFD9D">
            <w:pPr>
              <w:spacing w:line="276" w:lineRule="auto"/>
            </w:pPr>
            <w:r w:rsidRPr="0B77BF33">
              <w:rPr>
                <w:b/>
                <w:bCs/>
              </w:rPr>
              <w:t xml:space="preserve">June </w:t>
            </w:r>
            <w:r w:rsidR="56445094" w:rsidRPr="0B77BF33">
              <w:rPr>
                <w:b/>
                <w:bCs/>
              </w:rPr>
              <w:t>18</w:t>
            </w:r>
            <w:r w:rsidRPr="0B77BF33">
              <w:rPr>
                <w:b/>
                <w:bCs/>
              </w:rPr>
              <w:t xml:space="preserve">, </w:t>
            </w:r>
            <w:r>
              <w:t>12</w:t>
            </w:r>
            <w:r w:rsidR="34DF98DD">
              <w:t>:00</w:t>
            </w:r>
            <w:r>
              <w:t xml:space="preserve">-3:00pm </w:t>
            </w:r>
          </w:p>
          <w:p w14:paraId="1D7CCC07" w14:textId="48318856" w:rsidR="32DEFD9D" w:rsidRDefault="32DEFD9D" w:rsidP="32DEFD9D">
            <w:pPr>
              <w:spacing w:line="276" w:lineRule="auto"/>
            </w:pPr>
            <w:r>
              <w:t>Belk Library 108.1</w:t>
            </w:r>
          </w:p>
        </w:tc>
      </w:tr>
      <w:tr w:rsidR="1F405263" w14:paraId="5947F6A6" w14:textId="77777777" w:rsidTr="13586365">
        <w:trPr>
          <w:trHeight w:val="300"/>
        </w:trPr>
        <w:tc>
          <w:tcPr>
            <w:tcW w:w="6555" w:type="dxa"/>
          </w:tcPr>
          <w:p w14:paraId="14DDF772" w14:textId="3F396957" w:rsidR="1F405263" w:rsidRDefault="1F405263">
            <w:r w:rsidRPr="32DEFD9D">
              <w:rPr>
                <w:b/>
                <w:bCs/>
              </w:rPr>
              <w:t>Meet NIFO: How the National and International Fellowships Office Can Support You</w:t>
            </w:r>
            <w:r>
              <w:t xml:space="preserve"> (Dr. Ann Cahill and Nicole Galante)</w:t>
            </w:r>
          </w:p>
          <w:p w14:paraId="76ED99EA" w14:textId="0DF7D934" w:rsidR="1F405263" w:rsidRDefault="274D60C3" w:rsidP="32DEFD9D">
            <w:pPr>
              <w:rPr>
                <w:rFonts w:asciiTheme="minorHAnsi" w:eastAsiaTheme="minorEastAsia" w:hAnsiTheme="minorHAnsi" w:cstheme="minorBidi"/>
              </w:rPr>
            </w:pPr>
            <w:proofErr w:type="gramStart"/>
            <w:r w:rsidRPr="32DEFD9D">
              <w:rPr>
                <w:rFonts w:asciiTheme="minorHAnsi" w:eastAsiaTheme="minorEastAsia" w:hAnsiTheme="minorHAnsi" w:cstheme="minorBidi"/>
                <w:color w:val="000000" w:themeColor="text1"/>
              </w:rPr>
              <w:t>Learn</w:t>
            </w:r>
            <w:proofErr w:type="gramEnd"/>
            <w:r w:rsidRPr="32DEFD9D">
              <w:rPr>
                <w:rFonts w:asciiTheme="minorHAnsi" w:eastAsiaTheme="minorEastAsia" w:hAnsiTheme="minorHAnsi" w:cstheme="minorBidi"/>
                <w:color w:val="000000" w:themeColor="text1"/>
              </w:rPr>
              <w:t xml:space="preserve"> about how applying for fellowships such as the Fulbright and Goldwater Scholarships can improve your writing and interview skills, clarify your educational and professional goals, and </w:t>
            </w:r>
            <w:proofErr w:type="gramStart"/>
            <w:r w:rsidRPr="32DEFD9D">
              <w:rPr>
                <w:rFonts w:asciiTheme="minorHAnsi" w:eastAsiaTheme="minorEastAsia" w:hAnsiTheme="minorHAnsi" w:cstheme="minorBidi"/>
                <w:color w:val="000000" w:themeColor="text1"/>
              </w:rPr>
              <w:t>open up</w:t>
            </w:r>
            <w:proofErr w:type="gramEnd"/>
            <w:r w:rsidRPr="32DEFD9D">
              <w:rPr>
                <w:rFonts w:asciiTheme="minorHAnsi" w:eastAsiaTheme="minorEastAsia" w:hAnsiTheme="minorHAnsi" w:cstheme="minorBidi"/>
                <w:color w:val="000000" w:themeColor="text1"/>
              </w:rPr>
              <w:t xml:space="preserve"> remarkable opportunities.</w:t>
            </w:r>
          </w:p>
        </w:tc>
        <w:tc>
          <w:tcPr>
            <w:tcW w:w="2790" w:type="dxa"/>
          </w:tcPr>
          <w:p w14:paraId="2249B1EF" w14:textId="3A6C7578" w:rsidR="1F405263" w:rsidRDefault="1F405263" w:rsidP="1F405263">
            <w:pPr>
              <w:spacing w:line="276" w:lineRule="auto"/>
              <w:rPr>
                <w:b/>
                <w:bCs/>
              </w:rPr>
            </w:pPr>
            <w:r w:rsidRPr="2D31AA1B">
              <w:rPr>
                <w:b/>
                <w:bCs/>
              </w:rPr>
              <w:t xml:space="preserve">June 19, </w:t>
            </w:r>
            <w:r>
              <w:t>1</w:t>
            </w:r>
            <w:r w:rsidR="540D25C3">
              <w:t>2</w:t>
            </w:r>
            <w:r w:rsidR="4F445C11">
              <w:t>:00</w:t>
            </w:r>
            <w:r>
              <w:t>-</w:t>
            </w:r>
            <w:r w:rsidR="3EFA4207">
              <w:t>1</w:t>
            </w:r>
            <w:r w:rsidR="1CDFD411">
              <w:t>:00</w:t>
            </w:r>
            <w:r>
              <w:t xml:space="preserve">pm </w:t>
            </w:r>
          </w:p>
          <w:p w14:paraId="7E52AFA3" w14:textId="1E4411CE" w:rsidR="1F405263" w:rsidRDefault="1281873A" w:rsidP="5613816F">
            <w:pPr>
              <w:shd w:val="clear" w:color="auto" w:fill="FFFFFF" w:themeFill="background1"/>
              <w:spacing w:after="0"/>
            </w:pPr>
            <w:r>
              <w:t xml:space="preserve">Zoom: </w:t>
            </w:r>
            <w:hyperlink r:id="rId12">
              <w:r w:rsidRPr="5613816F">
                <w:rPr>
                  <w:rStyle w:val="Hyperlink"/>
                  <w:rFonts w:ascii="Garamond" w:eastAsia="Garamond" w:hAnsi="Garamond" w:cs="Garamond"/>
                  <w:color w:val="000000" w:themeColor="text1"/>
                  <w:sz w:val="24"/>
                  <w:szCs w:val="24"/>
                </w:rPr>
                <w:t>https://elon.zoom.us/j/93332247325?pwd=xdMVlSRmJAEtb5vnaYzqjCSctNbVow.1</w:t>
              </w:r>
            </w:hyperlink>
            <w:r w:rsidRPr="5613816F">
              <w:rPr>
                <w:rFonts w:ascii="Garamond" w:eastAsia="Garamond" w:hAnsi="Garamond" w:cs="Garamond"/>
                <w:color w:val="000000" w:themeColor="text1"/>
                <w:sz w:val="24"/>
                <w:szCs w:val="24"/>
              </w:rPr>
              <w:t xml:space="preserve"> </w:t>
            </w:r>
          </w:p>
          <w:p w14:paraId="5207FCE6" w14:textId="190DE7D4" w:rsidR="1F405263" w:rsidRDefault="1F405263" w:rsidP="5613816F">
            <w:pPr>
              <w:shd w:val="clear" w:color="auto" w:fill="FFFFFF" w:themeFill="background1"/>
              <w:spacing w:after="0" w:line="276" w:lineRule="auto"/>
            </w:pPr>
          </w:p>
          <w:p w14:paraId="026FDF0F" w14:textId="10E02AF0" w:rsidR="1F405263" w:rsidRDefault="1281873A" w:rsidP="5613816F">
            <w:pPr>
              <w:shd w:val="clear" w:color="auto" w:fill="FFFFFF" w:themeFill="background1"/>
              <w:spacing w:after="0" w:line="276" w:lineRule="auto"/>
            </w:pPr>
            <w:r w:rsidRPr="5613816F">
              <w:rPr>
                <w:rFonts w:ascii="Garamond" w:eastAsia="Garamond" w:hAnsi="Garamond" w:cs="Garamond"/>
                <w:color w:val="000000" w:themeColor="text1"/>
                <w:sz w:val="24"/>
                <w:szCs w:val="24"/>
              </w:rPr>
              <w:t>Meeting ID: 933 3224 7325</w:t>
            </w:r>
          </w:p>
          <w:p w14:paraId="31411CE6" w14:textId="70BE426F" w:rsidR="1F405263" w:rsidRDefault="1281873A" w:rsidP="5613816F">
            <w:pPr>
              <w:shd w:val="clear" w:color="auto" w:fill="FFFFFF" w:themeFill="background1"/>
              <w:spacing w:after="0" w:line="276" w:lineRule="auto"/>
            </w:pPr>
            <w:r w:rsidRPr="5613816F">
              <w:rPr>
                <w:rFonts w:ascii="Garamond" w:eastAsia="Garamond" w:hAnsi="Garamond" w:cs="Garamond"/>
                <w:color w:val="000000" w:themeColor="text1"/>
                <w:sz w:val="24"/>
                <w:szCs w:val="24"/>
              </w:rPr>
              <w:t>Passcode: 306106</w:t>
            </w:r>
          </w:p>
          <w:p w14:paraId="3D3E4190" w14:textId="77F4CF9D" w:rsidR="1F405263" w:rsidRDefault="1F405263" w:rsidP="5613816F">
            <w:pPr>
              <w:spacing w:line="276" w:lineRule="auto"/>
            </w:pPr>
          </w:p>
        </w:tc>
      </w:tr>
      <w:tr w:rsidR="32DEFD9D" w14:paraId="16D761E0" w14:textId="77777777" w:rsidTr="13586365">
        <w:trPr>
          <w:trHeight w:val="300"/>
        </w:trPr>
        <w:tc>
          <w:tcPr>
            <w:tcW w:w="9345" w:type="dxa"/>
            <w:gridSpan w:val="2"/>
            <w:shd w:val="clear" w:color="auto" w:fill="ACB9CA" w:themeFill="text2" w:themeFillTint="66"/>
          </w:tcPr>
          <w:p w14:paraId="2FAFC662" w14:textId="71F98659" w:rsidR="2BE14664" w:rsidRDefault="2BE14664" w:rsidP="32DEFD9D">
            <w:pPr>
              <w:jc w:val="center"/>
              <w:rPr>
                <w:b/>
                <w:bCs/>
              </w:rPr>
            </w:pPr>
            <w:r w:rsidRPr="32DEFD9D">
              <w:rPr>
                <w:b/>
                <w:bCs/>
              </w:rPr>
              <w:t>Week 4: June 23- June 27</w:t>
            </w:r>
          </w:p>
        </w:tc>
      </w:tr>
      <w:tr w:rsidR="3310B1CC" w14:paraId="15240786" w14:textId="77777777" w:rsidTr="13586365">
        <w:trPr>
          <w:trHeight w:val="300"/>
        </w:trPr>
        <w:tc>
          <w:tcPr>
            <w:tcW w:w="6555" w:type="dxa"/>
          </w:tcPr>
          <w:p w14:paraId="2D20827B" w14:textId="11533EEE" w:rsidR="3310B1CC" w:rsidRDefault="3310B1CC" w:rsidP="3310B1CC">
            <w:pPr>
              <w:spacing w:line="276" w:lineRule="auto"/>
            </w:pPr>
            <w:r w:rsidRPr="2D31AA1B">
              <w:rPr>
                <w:b/>
                <w:bCs/>
              </w:rPr>
              <w:t>LinkedIn Workshop</w:t>
            </w:r>
            <w:r>
              <w:t xml:space="preserve"> (Lasse Palomaki)</w:t>
            </w:r>
          </w:p>
          <w:p w14:paraId="095A6DBE" w14:textId="2F3077DE" w:rsidR="3310B1CC" w:rsidRDefault="266AF958" w:rsidP="32DEFD9D">
            <w:pPr>
              <w:spacing w:line="276" w:lineRule="auto"/>
              <w:rPr>
                <w:rFonts w:asciiTheme="minorHAnsi" w:eastAsiaTheme="minorEastAsia" w:hAnsiTheme="minorHAnsi" w:cstheme="minorBidi"/>
              </w:rPr>
            </w:pPr>
            <w:r w:rsidRPr="13586365">
              <w:rPr>
                <w:rFonts w:asciiTheme="minorHAnsi" w:eastAsiaTheme="minorEastAsia" w:hAnsiTheme="minorHAnsi" w:cstheme="minorBidi"/>
                <w:color w:val="000000" w:themeColor="text1"/>
              </w:rPr>
              <w:t>With +900 million members worldwide, LinkedIn is a powerful tool to assist with your professional goals. During our time, we will enhance your own profiles to ensure research, leadership and much more is properly outlined. We will also provide tips on networking and engaging with professionals in your field of interest, helping students to increase their chances of connecting with potential employers or mentors.</w:t>
            </w:r>
          </w:p>
        </w:tc>
        <w:tc>
          <w:tcPr>
            <w:tcW w:w="2790" w:type="dxa"/>
          </w:tcPr>
          <w:p w14:paraId="54CA63A9" w14:textId="0863397E" w:rsidR="3310B1CC" w:rsidRDefault="3310B1CC" w:rsidP="3310B1CC">
            <w:pPr>
              <w:spacing w:line="276" w:lineRule="auto"/>
            </w:pPr>
            <w:r w:rsidRPr="0B77BF33">
              <w:rPr>
                <w:b/>
                <w:bCs/>
              </w:rPr>
              <w:t xml:space="preserve">June 23, </w:t>
            </w:r>
            <w:r>
              <w:t>4</w:t>
            </w:r>
            <w:r w:rsidR="0F9119E6">
              <w:t>:00</w:t>
            </w:r>
            <w:r>
              <w:t>-5</w:t>
            </w:r>
            <w:r w:rsidR="2AAB2438">
              <w:t>:00</w:t>
            </w:r>
            <w:r>
              <w:t xml:space="preserve">pm </w:t>
            </w:r>
          </w:p>
          <w:p w14:paraId="35E70C2D" w14:textId="2DFBE445" w:rsidR="43488B75" w:rsidRDefault="43488B75" w:rsidP="3310B1CC">
            <w:pPr>
              <w:spacing w:line="276" w:lineRule="auto"/>
            </w:pPr>
            <w:r>
              <w:t>SPDC Classroom (Moseley 140)</w:t>
            </w:r>
          </w:p>
        </w:tc>
      </w:tr>
      <w:tr w:rsidR="32DEFD9D" w14:paraId="4D1971F2" w14:textId="77777777" w:rsidTr="13586365">
        <w:trPr>
          <w:trHeight w:val="300"/>
        </w:trPr>
        <w:tc>
          <w:tcPr>
            <w:tcW w:w="6555" w:type="dxa"/>
          </w:tcPr>
          <w:p w14:paraId="3B11B8E1" w14:textId="03408E11" w:rsidR="32DEFD9D" w:rsidRDefault="32DEFD9D" w:rsidP="32DEFD9D">
            <w:pPr>
              <w:spacing w:line="276" w:lineRule="auto"/>
              <w:rPr>
                <w:i/>
                <w:iCs/>
              </w:rPr>
            </w:pPr>
            <w:r w:rsidRPr="32DEFD9D">
              <w:rPr>
                <w:b/>
                <w:bCs/>
              </w:rPr>
              <w:lastRenderedPageBreak/>
              <w:t xml:space="preserve">Writing Bootcamp </w:t>
            </w:r>
          </w:p>
          <w:p w14:paraId="44046E3D" w14:textId="71F73323" w:rsidR="32DEFD9D" w:rsidRDefault="32DEFD9D" w:rsidP="13586365">
            <w:pPr>
              <w:spacing w:line="276" w:lineRule="auto"/>
              <w:rPr>
                <w:i/>
                <w:iCs/>
              </w:rPr>
            </w:pPr>
            <w:r w:rsidRPr="13586365">
              <w:rPr>
                <w:i/>
                <w:iCs/>
              </w:rPr>
              <w:t xml:space="preserve">Every Wednesday of SURE </w:t>
            </w:r>
          </w:p>
          <w:p w14:paraId="1D6D4D43" w14:textId="76727C0D" w:rsidR="32DEFD9D" w:rsidRDefault="699F92CB"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60CDE080" w14:textId="59D27BAF" w:rsidR="32DEFD9D" w:rsidRDefault="32DEFD9D" w:rsidP="32DEFD9D">
            <w:pPr>
              <w:spacing w:line="276" w:lineRule="auto"/>
            </w:pPr>
            <w:r w:rsidRPr="0B77BF33">
              <w:rPr>
                <w:b/>
                <w:bCs/>
              </w:rPr>
              <w:t xml:space="preserve">June 25, </w:t>
            </w:r>
            <w:r>
              <w:t>12</w:t>
            </w:r>
            <w:r w:rsidR="643C1FEA">
              <w:t>:00</w:t>
            </w:r>
            <w:r>
              <w:t xml:space="preserve">-3:00pm </w:t>
            </w:r>
          </w:p>
          <w:p w14:paraId="63663A4D" w14:textId="48318856" w:rsidR="32DEFD9D" w:rsidRDefault="32DEFD9D" w:rsidP="32DEFD9D">
            <w:pPr>
              <w:spacing w:line="276" w:lineRule="auto"/>
            </w:pPr>
            <w:r>
              <w:t>Belk Library 108.1</w:t>
            </w:r>
          </w:p>
        </w:tc>
      </w:tr>
      <w:tr w:rsidR="1F405263" w14:paraId="20C9D92F" w14:textId="77777777" w:rsidTr="13586365">
        <w:trPr>
          <w:trHeight w:val="300"/>
        </w:trPr>
        <w:tc>
          <w:tcPr>
            <w:tcW w:w="6555" w:type="dxa"/>
          </w:tcPr>
          <w:p w14:paraId="28C1C551" w14:textId="25FBA226" w:rsidR="1391DB1D" w:rsidRDefault="1391DB1D" w:rsidP="32DEFD9D">
            <w:pPr>
              <w:spacing w:line="276" w:lineRule="auto"/>
            </w:pPr>
            <w:r w:rsidRPr="2D31AA1B">
              <w:rPr>
                <w:b/>
                <w:bCs/>
              </w:rPr>
              <w:t xml:space="preserve">Data Visualization </w:t>
            </w:r>
            <w:r w:rsidR="52266E34" w:rsidRPr="2D31AA1B">
              <w:rPr>
                <w:b/>
                <w:bCs/>
              </w:rPr>
              <w:t xml:space="preserve">for SURE Posters </w:t>
            </w:r>
            <w:r w:rsidRPr="2D31AA1B">
              <w:t xml:space="preserve">(Jennie Goforth) </w:t>
            </w:r>
          </w:p>
          <w:p w14:paraId="42510949" w14:textId="7D413D97" w:rsidR="1391DB1D" w:rsidRDefault="151563E5" w:rsidP="32DEFD9D">
            <w:pPr>
              <w:spacing w:line="276" w:lineRule="auto"/>
              <w:rPr>
                <w:rFonts w:asciiTheme="minorHAnsi" w:eastAsiaTheme="minorEastAsia" w:hAnsiTheme="minorHAnsi" w:cstheme="minorBidi"/>
                <w:color w:val="242424"/>
              </w:rPr>
            </w:pPr>
            <w:r w:rsidRPr="32DEFD9D">
              <w:rPr>
                <w:rFonts w:asciiTheme="minorHAnsi" w:eastAsiaTheme="minorEastAsia" w:hAnsiTheme="minorHAnsi" w:cstheme="minorBidi"/>
                <w:color w:val="242424"/>
              </w:rPr>
              <w:t>As you gather data and prepare to present your research, charts, graphs, and other data visualizations are key to communicating your ideas. But they can also be tricky to get just right! Join Belk Library for a workshop that will help you:</w:t>
            </w:r>
          </w:p>
          <w:p w14:paraId="16E4C82C" w14:textId="379570CD" w:rsidR="1391DB1D" w:rsidRDefault="151563E5" w:rsidP="32DEFD9D">
            <w:pPr>
              <w:pStyle w:val="ListParagraph"/>
              <w:numPr>
                <w:ilvl w:val="0"/>
                <w:numId w:val="1"/>
              </w:numPr>
              <w:shd w:val="clear" w:color="auto" w:fill="FFFFFF" w:themeFill="background1"/>
              <w:spacing w:after="0" w:line="276" w:lineRule="auto"/>
              <w:rPr>
                <w:rFonts w:asciiTheme="minorHAnsi" w:eastAsiaTheme="minorEastAsia" w:hAnsiTheme="minorHAnsi" w:cstheme="minorBidi"/>
                <w:color w:val="242424"/>
              </w:rPr>
            </w:pPr>
            <w:r w:rsidRPr="32DEFD9D">
              <w:rPr>
                <w:rFonts w:asciiTheme="minorHAnsi" w:eastAsiaTheme="minorEastAsia" w:hAnsiTheme="minorHAnsi" w:cstheme="minorBidi"/>
                <w:color w:val="242424"/>
              </w:rPr>
              <w:t>Brainstorm what visualizations might help your audience understand your research</w:t>
            </w:r>
          </w:p>
          <w:p w14:paraId="1059F869" w14:textId="6746C4CD" w:rsidR="1391DB1D" w:rsidRDefault="151563E5" w:rsidP="32DEFD9D">
            <w:pPr>
              <w:pStyle w:val="ListParagraph"/>
              <w:numPr>
                <w:ilvl w:val="0"/>
                <w:numId w:val="1"/>
              </w:numPr>
              <w:shd w:val="clear" w:color="auto" w:fill="FFFFFF" w:themeFill="background1"/>
              <w:spacing w:after="0" w:line="276" w:lineRule="auto"/>
              <w:rPr>
                <w:rFonts w:asciiTheme="minorHAnsi" w:eastAsiaTheme="minorEastAsia" w:hAnsiTheme="minorHAnsi" w:cstheme="minorBidi"/>
                <w:color w:val="242424"/>
              </w:rPr>
            </w:pPr>
            <w:r w:rsidRPr="32DEFD9D">
              <w:rPr>
                <w:rFonts w:asciiTheme="minorHAnsi" w:eastAsiaTheme="minorEastAsia" w:hAnsiTheme="minorHAnsi" w:cstheme="minorBidi"/>
                <w:color w:val="242424"/>
              </w:rPr>
              <w:t>Decide what visualizations will work best for your data</w:t>
            </w:r>
          </w:p>
          <w:p w14:paraId="0A1E26AB" w14:textId="705B0956" w:rsidR="1391DB1D" w:rsidRDefault="151563E5" w:rsidP="32DEFD9D">
            <w:pPr>
              <w:pStyle w:val="ListParagraph"/>
              <w:numPr>
                <w:ilvl w:val="0"/>
                <w:numId w:val="1"/>
              </w:numPr>
              <w:shd w:val="clear" w:color="auto" w:fill="FFFFFF" w:themeFill="background1"/>
              <w:spacing w:after="0" w:line="276" w:lineRule="auto"/>
              <w:rPr>
                <w:rFonts w:asciiTheme="minorHAnsi" w:eastAsiaTheme="minorEastAsia" w:hAnsiTheme="minorHAnsi" w:cstheme="minorBidi"/>
                <w:color w:val="242424"/>
              </w:rPr>
            </w:pPr>
            <w:r w:rsidRPr="32DEFD9D">
              <w:rPr>
                <w:rFonts w:asciiTheme="minorHAnsi" w:eastAsiaTheme="minorEastAsia" w:hAnsiTheme="minorHAnsi" w:cstheme="minorBidi"/>
                <w:color w:val="242424"/>
              </w:rPr>
              <w:t>Format your visualizations to be beautiful and effective</w:t>
            </w:r>
          </w:p>
          <w:p w14:paraId="31112BE5" w14:textId="1A413155" w:rsidR="1391DB1D" w:rsidRDefault="151563E5" w:rsidP="32DEFD9D">
            <w:pPr>
              <w:pStyle w:val="ListParagraph"/>
              <w:numPr>
                <w:ilvl w:val="0"/>
                <w:numId w:val="1"/>
              </w:numPr>
              <w:shd w:val="clear" w:color="auto" w:fill="FFFFFF" w:themeFill="background1"/>
              <w:spacing w:after="0" w:line="276" w:lineRule="auto"/>
              <w:rPr>
                <w:rFonts w:asciiTheme="minorHAnsi" w:eastAsiaTheme="minorEastAsia" w:hAnsiTheme="minorHAnsi" w:cstheme="minorBidi"/>
                <w:color w:val="242424"/>
              </w:rPr>
            </w:pPr>
            <w:r w:rsidRPr="32DEFD9D">
              <w:rPr>
                <w:rFonts w:asciiTheme="minorHAnsi" w:eastAsiaTheme="minorEastAsia" w:hAnsiTheme="minorHAnsi" w:cstheme="minorBidi"/>
                <w:color w:val="242424"/>
              </w:rPr>
              <w:t>Learn about different tools you might use to create data visualizations</w:t>
            </w:r>
          </w:p>
          <w:p w14:paraId="63487C61" w14:textId="01203844" w:rsidR="1391DB1D" w:rsidRDefault="1391DB1D" w:rsidP="32DEFD9D">
            <w:pPr>
              <w:pStyle w:val="ListParagraph"/>
              <w:shd w:val="clear" w:color="auto" w:fill="FFFFFF" w:themeFill="background1"/>
              <w:spacing w:after="0" w:line="276" w:lineRule="auto"/>
              <w:rPr>
                <w:rFonts w:asciiTheme="minorHAnsi" w:eastAsiaTheme="minorEastAsia" w:hAnsiTheme="minorHAnsi" w:cstheme="minorBidi"/>
                <w:color w:val="242424"/>
              </w:rPr>
            </w:pPr>
          </w:p>
        </w:tc>
        <w:tc>
          <w:tcPr>
            <w:tcW w:w="2790" w:type="dxa"/>
          </w:tcPr>
          <w:p w14:paraId="6DAF35DC" w14:textId="3387690D" w:rsidR="1391DB1D" w:rsidRDefault="1391DB1D" w:rsidP="32DEFD9D">
            <w:pPr>
              <w:spacing w:line="276" w:lineRule="auto"/>
              <w:rPr>
                <w:b/>
                <w:bCs/>
              </w:rPr>
            </w:pPr>
            <w:r w:rsidRPr="0B77BF33">
              <w:rPr>
                <w:b/>
                <w:bCs/>
              </w:rPr>
              <w:t>June 24</w:t>
            </w:r>
            <w:r w:rsidR="574DBFCE" w:rsidRPr="0B77BF33">
              <w:rPr>
                <w:b/>
                <w:bCs/>
              </w:rPr>
              <w:t xml:space="preserve">, </w:t>
            </w:r>
            <w:r w:rsidR="04F1A727" w:rsidRPr="0B77BF33">
              <w:t>4</w:t>
            </w:r>
            <w:r w:rsidR="7D2AE4D6" w:rsidRPr="0B77BF33">
              <w:t>:00</w:t>
            </w:r>
            <w:r w:rsidR="04F1A727" w:rsidRPr="0B77BF33">
              <w:t>-5</w:t>
            </w:r>
            <w:r w:rsidR="3BD9123E" w:rsidRPr="0B77BF33">
              <w:t>:00</w:t>
            </w:r>
            <w:r w:rsidR="04F1A727" w:rsidRPr="0B77BF33">
              <w:t xml:space="preserve">pm </w:t>
            </w:r>
          </w:p>
          <w:p w14:paraId="6E252B84" w14:textId="3FD2F865" w:rsidR="1391DB1D" w:rsidRDefault="078B4464" w:rsidP="32DEFD9D">
            <w:pPr>
              <w:spacing w:line="276" w:lineRule="auto"/>
            </w:pPr>
            <w:r w:rsidRPr="32DEFD9D">
              <w:t>Belk Library 113</w:t>
            </w:r>
          </w:p>
        </w:tc>
      </w:tr>
      <w:tr w:rsidR="00E571E3" w14:paraId="53535813" w14:textId="77777777" w:rsidTr="13586365">
        <w:trPr>
          <w:trHeight w:val="911"/>
        </w:trPr>
        <w:tc>
          <w:tcPr>
            <w:tcW w:w="6555" w:type="dxa"/>
          </w:tcPr>
          <w:p w14:paraId="281ED7E4" w14:textId="77777777" w:rsidR="00E571E3" w:rsidRDefault="003A7EF8">
            <w:pPr>
              <w:spacing w:line="276" w:lineRule="auto"/>
            </w:pPr>
            <w:r>
              <w:rPr>
                <w:b/>
              </w:rPr>
              <w:t>Second SURE lunch – Mid-Point Check-In</w:t>
            </w:r>
            <w:r>
              <w:t xml:space="preserve"> and </w:t>
            </w:r>
            <w:r>
              <w:br/>
            </w:r>
            <w:r>
              <w:rPr>
                <w:b/>
                <w:i/>
              </w:rPr>
              <w:t>Required attendance for all students and mentors</w:t>
            </w:r>
            <w:r>
              <w:rPr>
                <w:i/>
              </w:rPr>
              <w:br/>
            </w:r>
            <w:r>
              <w:t>Update your group on your progress so far (e.g., challenges and successes, planned outcomes).</w:t>
            </w:r>
          </w:p>
        </w:tc>
        <w:tc>
          <w:tcPr>
            <w:tcW w:w="2790" w:type="dxa"/>
          </w:tcPr>
          <w:p w14:paraId="6F56F857" w14:textId="436ED167" w:rsidR="00E571E3" w:rsidRDefault="003A7EF8">
            <w:pPr>
              <w:spacing w:line="276" w:lineRule="auto"/>
            </w:pPr>
            <w:r w:rsidRPr="0B77BF33">
              <w:rPr>
                <w:b/>
                <w:bCs/>
              </w:rPr>
              <w:t>June 26</w:t>
            </w:r>
            <w:r>
              <w:t>, 12</w:t>
            </w:r>
            <w:r w:rsidR="61A98FEA">
              <w:t>:00</w:t>
            </w:r>
            <w:r>
              <w:t>-1:30 pm</w:t>
            </w:r>
          </w:p>
          <w:p w14:paraId="1A23B112" w14:textId="6CD27C08" w:rsidR="00E571E3" w:rsidRDefault="61141AD9">
            <w:pPr>
              <w:spacing w:line="276" w:lineRule="auto"/>
            </w:pPr>
            <w:r>
              <w:t>LaRose Student Commons 200</w:t>
            </w:r>
          </w:p>
        </w:tc>
      </w:tr>
      <w:tr w:rsidR="32DEFD9D" w14:paraId="32872FF9" w14:textId="77777777" w:rsidTr="13586365">
        <w:trPr>
          <w:trHeight w:val="300"/>
        </w:trPr>
        <w:tc>
          <w:tcPr>
            <w:tcW w:w="9345" w:type="dxa"/>
            <w:gridSpan w:val="2"/>
            <w:shd w:val="clear" w:color="auto" w:fill="ACB9CA" w:themeFill="text2" w:themeFillTint="66"/>
          </w:tcPr>
          <w:p w14:paraId="720049B8" w14:textId="62285013" w:rsidR="536CB8AF" w:rsidRDefault="536CB8AF" w:rsidP="32DEFD9D">
            <w:pPr>
              <w:spacing w:line="276" w:lineRule="auto"/>
              <w:jc w:val="center"/>
              <w:rPr>
                <w:b/>
                <w:bCs/>
              </w:rPr>
            </w:pPr>
            <w:r w:rsidRPr="32DEFD9D">
              <w:rPr>
                <w:b/>
                <w:bCs/>
              </w:rPr>
              <w:t xml:space="preserve">Week 5: June 31- July </w:t>
            </w:r>
            <w:r w:rsidR="05B0913B" w:rsidRPr="32DEFD9D">
              <w:rPr>
                <w:b/>
                <w:bCs/>
              </w:rPr>
              <w:t>4</w:t>
            </w:r>
          </w:p>
        </w:tc>
      </w:tr>
      <w:tr w:rsidR="32DEFD9D" w14:paraId="18CA7681" w14:textId="77777777" w:rsidTr="13586365">
        <w:trPr>
          <w:trHeight w:val="300"/>
        </w:trPr>
        <w:tc>
          <w:tcPr>
            <w:tcW w:w="6555" w:type="dxa"/>
          </w:tcPr>
          <w:p w14:paraId="26F559F0" w14:textId="7E41A42D" w:rsidR="32DEFD9D" w:rsidRDefault="32DEFD9D" w:rsidP="32DEFD9D">
            <w:pPr>
              <w:spacing w:line="276" w:lineRule="auto"/>
              <w:rPr>
                <w:i/>
                <w:iCs/>
              </w:rPr>
            </w:pPr>
            <w:r w:rsidRPr="32DEFD9D">
              <w:rPr>
                <w:b/>
                <w:bCs/>
              </w:rPr>
              <w:t>Writing Bootcamp</w:t>
            </w:r>
          </w:p>
          <w:p w14:paraId="4E2DD8CF" w14:textId="567E5586" w:rsidR="32DEFD9D" w:rsidRDefault="32DEFD9D" w:rsidP="13586365">
            <w:pPr>
              <w:spacing w:line="276" w:lineRule="auto"/>
              <w:rPr>
                <w:i/>
                <w:iCs/>
              </w:rPr>
            </w:pPr>
            <w:r w:rsidRPr="13586365">
              <w:rPr>
                <w:b/>
                <w:bCs/>
              </w:rPr>
              <w:t xml:space="preserve"> </w:t>
            </w:r>
            <w:r w:rsidRPr="13586365">
              <w:rPr>
                <w:i/>
                <w:iCs/>
              </w:rPr>
              <w:t xml:space="preserve">Every Wednesday of SURE </w:t>
            </w:r>
          </w:p>
          <w:p w14:paraId="1F22004C" w14:textId="178BC21F" w:rsidR="32DEFD9D" w:rsidRDefault="591FDA4E"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4D88BE3B" w14:textId="3A24C633" w:rsidR="32DEFD9D" w:rsidRDefault="32DEFD9D" w:rsidP="32DEFD9D">
            <w:pPr>
              <w:spacing w:line="276" w:lineRule="auto"/>
            </w:pPr>
            <w:r w:rsidRPr="0B77BF33">
              <w:rPr>
                <w:b/>
                <w:bCs/>
              </w:rPr>
              <w:t>J</w:t>
            </w:r>
            <w:r w:rsidR="551369C2" w:rsidRPr="0B77BF33">
              <w:rPr>
                <w:b/>
                <w:bCs/>
              </w:rPr>
              <w:t>uly 2</w:t>
            </w:r>
            <w:r w:rsidRPr="0B77BF33">
              <w:rPr>
                <w:b/>
                <w:bCs/>
              </w:rPr>
              <w:t xml:space="preserve">, </w:t>
            </w:r>
            <w:r>
              <w:t>12</w:t>
            </w:r>
            <w:r w:rsidR="030BC62B">
              <w:t>:00</w:t>
            </w:r>
            <w:r>
              <w:t xml:space="preserve">-3:00pm </w:t>
            </w:r>
          </w:p>
          <w:p w14:paraId="026FB433" w14:textId="48318856" w:rsidR="32DEFD9D" w:rsidRDefault="32DEFD9D" w:rsidP="32DEFD9D">
            <w:pPr>
              <w:spacing w:line="276" w:lineRule="auto"/>
            </w:pPr>
            <w:r>
              <w:t>Belk Library 108.1</w:t>
            </w:r>
          </w:p>
        </w:tc>
      </w:tr>
      <w:tr w:rsidR="32DEFD9D" w14:paraId="57B684CC" w14:textId="77777777" w:rsidTr="13586365">
        <w:trPr>
          <w:trHeight w:val="300"/>
        </w:trPr>
        <w:tc>
          <w:tcPr>
            <w:tcW w:w="9345" w:type="dxa"/>
            <w:gridSpan w:val="2"/>
            <w:shd w:val="clear" w:color="auto" w:fill="ACB9CA" w:themeFill="text2" w:themeFillTint="66"/>
          </w:tcPr>
          <w:p w14:paraId="6EFF6BA3" w14:textId="11B3A4B9" w:rsidR="3A2659CA" w:rsidRDefault="3A2659CA" w:rsidP="32DEFD9D">
            <w:pPr>
              <w:spacing w:line="276" w:lineRule="auto"/>
              <w:jc w:val="center"/>
              <w:rPr>
                <w:b/>
                <w:bCs/>
              </w:rPr>
            </w:pPr>
            <w:r w:rsidRPr="32DEFD9D">
              <w:rPr>
                <w:b/>
                <w:bCs/>
              </w:rPr>
              <w:t xml:space="preserve">Week 6: </w:t>
            </w:r>
            <w:r w:rsidR="000B3B1A" w:rsidRPr="32DEFD9D">
              <w:rPr>
                <w:b/>
                <w:bCs/>
              </w:rPr>
              <w:t>July 7- July 11</w:t>
            </w:r>
          </w:p>
        </w:tc>
      </w:tr>
      <w:tr w:rsidR="00E571E3" w14:paraId="7DD23CD0" w14:textId="77777777" w:rsidTr="13586365">
        <w:trPr>
          <w:trHeight w:val="735"/>
        </w:trPr>
        <w:tc>
          <w:tcPr>
            <w:tcW w:w="6555" w:type="dxa"/>
          </w:tcPr>
          <w:p w14:paraId="026762D7" w14:textId="0242F6AF" w:rsidR="00E571E3" w:rsidRDefault="003A7EF8" w:rsidP="3310B1CC">
            <w:pPr>
              <w:spacing w:line="276" w:lineRule="auto"/>
              <w:rPr>
                <w:b/>
                <w:bCs/>
              </w:rPr>
            </w:pPr>
            <w:r w:rsidRPr="32DEFD9D">
              <w:rPr>
                <w:b/>
                <w:bCs/>
              </w:rPr>
              <w:t>Preparing Your SURE Poster</w:t>
            </w:r>
            <w:r w:rsidR="04A57DC7" w:rsidRPr="32DEFD9D">
              <w:rPr>
                <w:b/>
                <w:bCs/>
              </w:rPr>
              <w:t xml:space="preserve"> </w:t>
            </w:r>
            <w:r w:rsidR="04A57DC7">
              <w:t>(Dr. Julia Bleakney)</w:t>
            </w:r>
          </w:p>
          <w:p w14:paraId="6E8B819C" w14:textId="625ADB18" w:rsidR="00E571E3" w:rsidRDefault="70774C15" w:rsidP="32DEFD9D">
            <w:pPr>
              <w:spacing w:line="276" w:lineRule="auto"/>
              <w:rPr>
                <w:rFonts w:asciiTheme="minorHAnsi" w:eastAsiaTheme="minorEastAsia" w:hAnsiTheme="minorHAnsi" w:cstheme="minorBidi"/>
              </w:rPr>
            </w:pPr>
            <w:r w:rsidRPr="32DEFD9D">
              <w:rPr>
                <w:rFonts w:asciiTheme="minorHAnsi" w:eastAsiaTheme="minorEastAsia" w:hAnsiTheme="minorHAnsi" w:cstheme="minorBidi"/>
                <w:color w:val="000000" w:themeColor="text1"/>
              </w:rPr>
              <w:t xml:space="preserve">Get started on your SURE poster in this hands-on workshop. Learn basic design principles and how to write concisely and organize content on a poster, then spend time working on your poster and discussing content and layout options with peers. You are welcome to </w:t>
            </w:r>
            <w:r w:rsidRPr="32DEFD9D">
              <w:rPr>
                <w:rFonts w:asciiTheme="minorHAnsi" w:eastAsiaTheme="minorEastAsia" w:hAnsiTheme="minorHAnsi" w:cstheme="minorBidi"/>
                <w:color w:val="000000" w:themeColor="text1"/>
              </w:rPr>
              <w:lastRenderedPageBreak/>
              <w:t xml:space="preserve">attend the “Finalizing </w:t>
            </w:r>
            <w:proofErr w:type="spellStart"/>
            <w:r w:rsidRPr="32DEFD9D">
              <w:rPr>
                <w:rFonts w:asciiTheme="minorHAnsi" w:eastAsiaTheme="minorEastAsia" w:hAnsiTheme="minorHAnsi" w:cstheme="minorBidi"/>
                <w:color w:val="000000" w:themeColor="text1"/>
              </w:rPr>
              <w:t>your</w:t>
            </w:r>
            <w:proofErr w:type="spellEnd"/>
            <w:r w:rsidRPr="32DEFD9D">
              <w:rPr>
                <w:rFonts w:asciiTheme="minorHAnsi" w:eastAsiaTheme="minorEastAsia" w:hAnsiTheme="minorHAnsi" w:cstheme="minorBidi"/>
                <w:color w:val="000000" w:themeColor="text1"/>
              </w:rPr>
              <w:t xml:space="preserve"> SURE poster” on July 14 to finish up and get feedback.</w:t>
            </w:r>
          </w:p>
        </w:tc>
        <w:tc>
          <w:tcPr>
            <w:tcW w:w="2790" w:type="dxa"/>
          </w:tcPr>
          <w:p w14:paraId="4992DC96" w14:textId="4EF5C316" w:rsidR="003A7EF8" w:rsidRDefault="1369238C" w:rsidP="3310B1CC">
            <w:pPr>
              <w:spacing w:line="276" w:lineRule="auto"/>
            </w:pPr>
            <w:r w:rsidRPr="0B77BF33">
              <w:rPr>
                <w:b/>
                <w:bCs/>
              </w:rPr>
              <w:lastRenderedPageBreak/>
              <w:t>July 7</w:t>
            </w:r>
            <w:r w:rsidR="7DB7FCBE" w:rsidRPr="0B77BF33">
              <w:rPr>
                <w:b/>
                <w:bCs/>
              </w:rPr>
              <w:t xml:space="preserve">, </w:t>
            </w:r>
            <w:r w:rsidR="4679690A">
              <w:t>4</w:t>
            </w:r>
            <w:r w:rsidR="4A43E5CC">
              <w:t>:00</w:t>
            </w:r>
            <w:r w:rsidR="4679690A">
              <w:t>-5</w:t>
            </w:r>
            <w:r w:rsidR="7B27A8D8">
              <w:t>:00</w:t>
            </w:r>
            <w:r w:rsidR="4679690A">
              <w:t xml:space="preserve">pm </w:t>
            </w:r>
          </w:p>
          <w:p w14:paraId="3F7ABB9C" w14:textId="06FFC00B" w:rsidR="00E571E3" w:rsidRDefault="003A7EF8">
            <w:pPr>
              <w:spacing w:line="276" w:lineRule="auto"/>
            </w:pPr>
            <w:r>
              <w:t>Belk Library 113</w:t>
            </w:r>
          </w:p>
        </w:tc>
      </w:tr>
      <w:tr w:rsidR="32DEFD9D" w14:paraId="3F8A940D" w14:textId="77777777" w:rsidTr="13586365">
        <w:trPr>
          <w:trHeight w:val="300"/>
        </w:trPr>
        <w:tc>
          <w:tcPr>
            <w:tcW w:w="6555" w:type="dxa"/>
          </w:tcPr>
          <w:p w14:paraId="32762225" w14:textId="2FACA10B" w:rsidR="32DEFD9D" w:rsidRDefault="32DEFD9D" w:rsidP="32DEFD9D">
            <w:pPr>
              <w:spacing w:line="276" w:lineRule="auto"/>
              <w:rPr>
                <w:i/>
                <w:iCs/>
              </w:rPr>
            </w:pPr>
            <w:r w:rsidRPr="32DEFD9D">
              <w:rPr>
                <w:b/>
                <w:bCs/>
              </w:rPr>
              <w:t xml:space="preserve">Writing Bootcamp </w:t>
            </w:r>
          </w:p>
          <w:p w14:paraId="7EF7C300" w14:textId="79B987CA" w:rsidR="32DEFD9D" w:rsidRDefault="32DEFD9D" w:rsidP="13586365">
            <w:pPr>
              <w:spacing w:line="276" w:lineRule="auto"/>
              <w:rPr>
                <w:i/>
                <w:iCs/>
              </w:rPr>
            </w:pPr>
            <w:r w:rsidRPr="13586365">
              <w:rPr>
                <w:i/>
                <w:iCs/>
              </w:rPr>
              <w:t xml:space="preserve">Every Wednesday of SURE </w:t>
            </w:r>
          </w:p>
          <w:p w14:paraId="39D41A2C" w14:textId="71B23B18" w:rsidR="32DEFD9D" w:rsidRDefault="5462209C"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55CD2F92" w14:textId="503F1227" w:rsidR="32DEFD9D" w:rsidRDefault="32DEFD9D" w:rsidP="32DEFD9D">
            <w:pPr>
              <w:spacing w:line="276" w:lineRule="auto"/>
            </w:pPr>
            <w:r w:rsidRPr="0B77BF33">
              <w:rPr>
                <w:b/>
                <w:bCs/>
              </w:rPr>
              <w:t>Ju</w:t>
            </w:r>
            <w:r w:rsidR="4560AF26" w:rsidRPr="0B77BF33">
              <w:rPr>
                <w:b/>
                <w:bCs/>
              </w:rPr>
              <w:t>ly</w:t>
            </w:r>
            <w:r w:rsidRPr="0B77BF33">
              <w:rPr>
                <w:b/>
                <w:bCs/>
              </w:rPr>
              <w:t xml:space="preserve"> </w:t>
            </w:r>
            <w:r w:rsidR="05E2D5E8" w:rsidRPr="0B77BF33">
              <w:rPr>
                <w:b/>
                <w:bCs/>
              </w:rPr>
              <w:t>9</w:t>
            </w:r>
            <w:r w:rsidRPr="0B77BF33">
              <w:rPr>
                <w:b/>
                <w:bCs/>
              </w:rPr>
              <w:t xml:space="preserve">, </w:t>
            </w:r>
            <w:r>
              <w:t>12</w:t>
            </w:r>
            <w:r w:rsidR="6AF3EF09">
              <w:t>:00</w:t>
            </w:r>
            <w:r>
              <w:t xml:space="preserve">-3:00pm </w:t>
            </w:r>
          </w:p>
          <w:p w14:paraId="6556CBF6" w14:textId="48318856" w:rsidR="32DEFD9D" w:rsidRDefault="32DEFD9D" w:rsidP="32DEFD9D">
            <w:pPr>
              <w:spacing w:line="276" w:lineRule="auto"/>
            </w:pPr>
            <w:r>
              <w:t>Belk Library 108.1</w:t>
            </w:r>
          </w:p>
        </w:tc>
      </w:tr>
      <w:tr w:rsidR="1F405263" w14:paraId="53AACE09" w14:textId="77777777" w:rsidTr="13586365">
        <w:trPr>
          <w:trHeight w:val="300"/>
        </w:trPr>
        <w:tc>
          <w:tcPr>
            <w:tcW w:w="6555" w:type="dxa"/>
          </w:tcPr>
          <w:p w14:paraId="45A382F2" w14:textId="46F9A83F" w:rsidR="1F405263" w:rsidRDefault="1F405263" w:rsidP="1F405263">
            <w:pPr>
              <w:spacing w:line="276" w:lineRule="auto"/>
            </w:pPr>
            <w:r w:rsidRPr="2D31AA1B">
              <w:rPr>
                <w:b/>
                <w:bCs/>
              </w:rPr>
              <w:t>What Comes After SURE for My Research? Navigating the World of Academic Publishing</w:t>
            </w:r>
            <w:r>
              <w:t xml:space="preserve"> (Jesse Akman and Ellen Cline) </w:t>
            </w:r>
          </w:p>
          <w:p w14:paraId="4F3FF3E3" w14:textId="69768539" w:rsidR="1F405263" w:rsidRDefault="3BF04CB7" w:rsidP="32DEFD9D">
            <w:pPr>
              <w:spacing w:line="276" w:lineRule="auto"/>
              <w:rPr>
                <w:rFonts w:asciiTheme="minorHAnsi" w:eastAsiaTheme="minorEastAsia" w:hAnsiTheme="minorHAnsi" w:cstheme="minorBidi"/>
              </w:rPr>
            </w:pPr>
            <w:r w:rsidRPr="32DEFD9D">
              <w:rPr>
                <w:rFonts w:asciiTheme="minorHAnsi" w:eastAsiaTheme="minorEastAsia" w:hAnsiTheme="minorHAnsi" w:cstheme="minorBidi"/>
                <w:color w:val="000000" w:themeColor="text1"/>
              </w:rPr>
              <w:t>Now that SURE is coming to an end, you might be thinking about what else you can do with your research. This lunch &amp; learn workshop will cover the ins and outs of scholarly publishing: how to find the right venue for your research, how the article submission process works, the realities of peer review, knowing your rights as an author, measuring your research impact, and beyond. We will conclude with a panel discussion with faculty members about their experiences and advice for navigating the publishing process.</w:t>
            </w:r>
          </w:p>
        </w:tc>
        <w:tc>
          <w:tcPr>
            <w:tcW w:w="2790" w:type="dxa"/>
          </w:tcPr>
          <w:p w14:paraId="05937AEE" w14:textId="77B0858A" w:rsidR="1F405263" w:rsidRDefault="1F405263" w:rsidP="1F405263">
            <w:pPr>
              <w:spacing w:line="276" w:lineRule="auto"/>
              <w:rPr>
                <w:b/>
                <w:bCs/>
              </w:rPr>
            </w:pPr>
            <w:r w:rsidRPr="0B77BF33">
              <w:rPr>
                <w:b/>
                <w:bCs/>
              </w:rPr>
              <w:t xml:space="preserve">July 10, </w:t>
            </w:r>
            <w:r>
              <w:t>12</w:t>
            </w:r>
            <w:r w:rsidR="5B1A6BBF">
              <w:t>:00</w:t>
            </w:r>
            <w:r>
              <w:t>-1:30 pm</w:t>
            </w:r>
          </w:p>
          <w:p w14:paraId="27DDD724" w14:textId="77777777" w:rsidR="1F405263" w:rsidRDefault="1F405263" w:rsidP="3310B1CC">
            <w:pPr>
              <w:spacing w:line="276" w:lineRule="auto"/>
            </w:pPr>
            <w:r>
              <w:t xml:space="preserve">Belk Library 113 </w:t>
            </w:r>
          </w:p>
        </w:tc>
      </w:tr>
      <w:tr w:rsidR="32DEFD9D" w14:paraId="4591693C" w14:textId="77777777" w:rsidTr="13586365">
        <w:trPr>
          <w:trHeight w:val="300"/>
        </w:trPr>
        <w:tc>
          <w:tcPr>
            <w:tcW w:w="9345" w:type="dxa"/>
            <w:gridSpan w:val="2"/>
            <w:shd w:val="clear" w:color="auto" w:fill="ACB9CA" w:themeFill="text2" w:themeFillTint="66"/>
          </w:tcPr>
          <w:p w14:paraId="0D76DBAD" w14:textId="40B411B5" w:rsidR="2DDB7085" w:rsidRDefault="2DDB7085" w:rsidP="32DEFD9D">
            <w:pPr>
              <w:spacing w:line="276" w:lineRule="auto"/>
              <w:jc w:val="center"/>
              <w:rPr>
                <w:b/>
                <w:bCs/>
              </w:rPr>
            </w:pPr>
            <w:r w:rsidRPr="32DEFD9D">
              <w:rPr>
                <w:b/>
                <w:bCs/>
              </w:rPr>
              <w:t>Week 7: July 14-July 18</w:t>
            </w:r>
          </w:p>
        </w:tc>
      </w:tr>
      <w:tr w:rsidR="00E571E3" w14:paraId="5E52DFB7" w14:textId="77777777" w:rsidTr="13586365">
        <w:tc>
          <w:tcPr>
            <w:tcW w:w="6555" w:type="dxa"/>
          </w:tcPr>
          <w:p w14:paraId="3BDE26DF" w14:textId="3C2CF1F2" w:rsidR="00E571E3" w:rsidRDefault="003A7EF8" w:rsidP="3310B1CC">
            <w:pPr>
              <w:rPr>
                <w:b/>
                <w:bCs/>
              </w:rPr>
            </w:pPr>
            <w:r w:rsidRPr="32DEFD9D">
              <w:rPr>
                <w:b/>
                <w:bCs/>
                <w:color w:val="000000" w:themeColor="text1"/>
              </w:rPr>
              <w:t xml:space="preserve">Finalizing Your </w:t>
            </w:r>
            <w:r w:rsidRPr="32DEFD9D">
              <w:rPr>
                <w:b/>
                <w:bCs/>
              </w:rPr>
              <w:t>SURE Poster</w:t>
            </w:r>
            <w:r w:rsidR="50C7E869" w:rsidRPr="32DEFD9D">
              <w:rPr>
                <w:b/>
                <w:bCs/>
              </w:rPr>
              <w:t xml:space="preserve"> </w:t>
            </w:r>
            <w:r w:rsidR="50C7E869">
              <w:t>(Dr. Julia Bleakney)</w:t>
            </w:r>
          </w:p>
          <w:p w14:paraId="6F77E819" w14:textId="3A3F6CAE" w:rsidR="00E571E3" w:rsidRDefault="618D1A5D">
            <w:r w:rsidRPr="32DEFD9D">
              <w:rPr>
                <w:rFonts w:asciiTheme="minorHAnsi" w:eastAsiaTheme="minorEastAsia" w:hAnsiTheme="minorHAnsi" w:cstheme="minorBidi"/>
                <w:color w:val="000000" w:themeColor="text1"/>
              </w:rPr>
              <w:t xml:space="preserve">Finalize </w:t>
            </w:r>
            <w:proofErr w:type="spellStart"/>
            <w:r w:rsidRPr="32DEFD9D">
              <w:rPr>
                <w:rFonts w:asciiTheme="minorHAnsi" w:eastAsiaTheme="minorEastAsia" w:hAnsiTheme="minorHAnsi" w:cstheme="minorBidi"/>
                <w:color w:val="000000" w:themeColor="text1"/>
              </w:rPr>
              <w:t>your</w:t>
            </w:r>
            <w:proofErr w:type="spellEnd"/>
            <w:r w:rsidRPr="32DEFD9D">
              <w:rPr>
                <w:rFonts w:asciiTheme="minorHAnsi" w:eastAsiaTheme="minorEastAsia" w:hAnsiTheme="minorHAnsi" w:cstheme="minorBidi"/>
                <w:color w:val="000000" w:themeColor="text1"/>
              </w:rPr>
              <w:t xml:space="preserve"> SURE poster in this hands-on workshop. Review basic design and layout principles, identify what to revise on your poster, and get feedback from a peer and from the Writing Center director. You will also practice your opening verbal explanation of your poster. </w:t>
            </w:r>
            <w:r w:rsidR="003A7EF8">
              <w:br/>
            </w:r>
          </w:p>
        </w:tc>
        <w:tc>
          <w:tcPr>
            <w:tcW w:w="2790" w:type="dxa"/>
          </w:tcPr>
          <w:p w14:paraId="4BC7E290" w14:textId="225BC758" w:rsidR="00E571E3" w:rsidRDefault="2A576D9F" w:rsidP="3310B1CC">
            <w:pPr>
              <w:spacing w:line="276" w:lineRule="auto"/>
            </w:pPr>
            <w:r w:rsidRPr="0B77BF33">
              <w:rPr>
                <w:b/>
                <w:bCs/>
              </w:rPr>
              <w:t>July 14</w:t>
            </w:r>
            <w:r w:rsidR="4C754BA8" w:rsidRPr="0B77BF33">
              <w:rPr>
                <w:b/>
                <w:bCs/>
              </w:rPr>
              <w:t xml:space="preserve">, </w:t>
            </w:r>
            <w:r w:rsidR="4C754BA8">
              <w:t>4</w:t>
            </w:r>
            <w:r w:rsidR="7F296735">
              <w:t>:00</w:t>
            </w:r>
            <w:r w:rsidR="4C754BA8">
              <w:t>-5</w:t>
            </w:r>
            <w:r w:rsidR="2C94B5D1">
              <w:t>:00</w:t>
            </w:r>
            <w:r w:rsidR="4C754BA8">
              <w:t>pm</w:t>
            </w:r>
          </w:p>
          <w:p w14:paraId="7D49E5B4" w14:textId="64137569" w:rsidR="00E571E3" w:rsidRDefault="63BCA0D5" w:rsidP="32DEFD9D">
            <w:pPr>
              <w:spacing w:line="276" w:lineRule="auto"/>
            </w:pPr>
            <w:r>
              <w:t>Belk Library 113</w:t>
            </w:r>
          </w:p>
          <w:p w14:paraId="14ED68D1" w14:textId="245D6ED9" w:rsidR="00E571E3" w:rsidRDefault="00E571E3" w:rsidP="3310B1CC">
            <w:pPr>
              <w:spacing w:line="276" w:lineRule="auto"/>
            </w:pPr>
          </w:p>
        </w:tc>
      </w:tr>
      <w:tr w:rsidR="32DEFD9D" w14:paraId="313E22BD" w14:textId="77777777" w:rsidTr="13586365">
        <w:trPr>
          <w:trHeight w:val="300"/>
        </w:trPr>
        <w:tc>
          <w:tcPr>
            <w:tcW w:w="6555" w:type="dxa"/>
          </w:tcPr>
          <w:p w14:paraId="0BE157A5" w14:textId="409A0282" w:rsidR="32DEFD9D" w:rsidRDefault="32DEFD9D" w:rsidP="13586365">
            <w:pPr>
              <w:spacing w:line="276" w:lineRule="auto"/>
              <w:rPr>
                <w:i/>
                <w:iCs/>
              </w:rPr>
            </w:pPr>
            <w:r w:rsidRPr="13586365">
              <w:rPr>
                <w:b/>
                <w:bCs/>
              </w:rPr>
              <w:t xml:space="preserve">Writing Bootcamp </w:t>
            </w:r>
          </w:p>
          <w:p w14:paraId="70B05F98" w14:textId="0A7D0747" w:rsidR="32DEFD9D" w:rsidRDefault="32DEFD9D" w:rsidP="13586365">
            <w:pPr>
              <w:spacing w:line="276" w:lineRule="auto"/>
              <w:rPr>
                <w:i/>
                <w:iCs/>
              </w:rPr>
            </w:pPr>
            <w:r w:rsidRPr="13586365">
              <w:rPr>
                <w:i/>
                <w:iCs/>
              </w:rPr>
              <w:t xml:space="preserve">Every Wednesday of SURE </w:t>
            </w:r>
          </w:p>
          <w:p w14:paraId="117BD347" w14:textId="324A13A9" w:rsidR="32DEFD9D" w:rsidRDefault="7551EE53"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56358511" w14:textId="40C94A5A" w:rsidR="32DEFD9D" w:rsidRDefault="32DEFD9D" w:rsidP="32DEFD9D">
            <w:pPr>
              <w:spacing w:line="276" w:lineRule="auto"/>
            </w:pPr>
            <w:r w:rsidRPr="0B77BF33">
              <w:rPr>
                <w:b/>
                <w:bCs/>
              </w:rPr>
              <w:t xml:space="preserve">July </w:t>
            </w:r>
            <w:r w:rsidR="17AC7748" w:rsidRPr="0B77BF33">
              <w:rPr>
                <w:b/>
                <w:bCs/>
              </w:rPr>
              <w:t>16</w:t>
            </w:r>
            <w:r w:rsidRPr="0B77BF33">
              <w:rPr>
                <w:b/>
                <w:bCs/>
              </w:rPr>
              <w:t xml:space="preserve">, </w:t>
            </w:r>
            <w:r>
              <w:t>12</w:t>
            </w:r>
            <w:r w:rsidR="15BEE0A9">
              <w:t>:00</w:t>
            </w:r>
            <w:r>
              <w:t xml:space="preserve">-3:00pm </w:t>
            </w:r>
          </w:p>
          <w:p w14:paraId="3CF95BFC" w14:textId="48318856" w:rsidR="32DEFD9D" w:rsidRDefault="32DEFD9D" w:rsidP="32DEFD9D">
            <w:pPr>
              <w:spacing w:line="276" w:lineRule="auto"/>
            </w:pPr>
            <w:r>
              <w:t>Belk Library 108.1</w:t>
            </w:r>
          </w:p>
        </w:tc>
      </w:tr>
      <w:tr w:rsidR="32DEFD9D" w14:paraId="194D2FF9" w14:textId="77777777" w:rsidTr="13586365">
        <w:trPr>
          <w:trHeight w:val="300"/>
        </w:trPr>
        <w:tc>
          <w:tcPr>
            <w:tcW w:w="9345" w:type="dxa"/>
            <w:gridSpan w:val="2"/>
            <w:shd w:val="clear" w:color="auto" w:fill="ACB9CA" w:themeFill="text2" w:themeFillTint="66"/>
          </w:tcPr>
          <w:p w14:paraId="4451C8EA" w14:textId="146F712A" w:rsidR="2C5C58C0" w:rsidRDefault="2C5C58C0" w:rsidP="32DEFD9D">
            <w:pPr>
              <w:spacing w:line="276" w:lineRule="auto"/>
              <w:jc w:val="center"/>
              <w:rPr>
                <w:b/>
                <w:bCs/>
              </w:rPr>
            </w:pPr>
            <w:r w:rsidRPr="32DEFD9D">
              <w:rPr>
                <w:b/>
                <w:bCs/>
              </w:rPr>
              <w:t>Week 8: July 21- July 25</w:t>
            </w:r>
          </w:p>
        </w:tc>
      </w:tr>
      <w:tr w:rsidR="00E571E3" w14:paraId="77F4483A" w14:textId="77777777" w:rsidTr="009518C0">
        <w:tc>
          <w:tcPr>
            <w:tcW w:w="6555" w:type="dxa"/>
            <w:vAlign w:val="center"/>
          </w:tcPr>
          <w:p w14:paraId="15D9FA88" w14:textId="77777777" w:rsidR="009518C0" w:rsidRDefault="009518C0" w:rsidP="009518C0">
            <w:pPr>
              <w:spacing w:line="276" w:lineRule="auto"/>
              <w:jc w:val="center"/>
              <w:rPr>
                <w:b/>
              </w:rPr>
            </w:pPr>
          </w:p>
          <w:p w14:paraId="2CD52425" w14:textId="07D873AA" w:rsidR="009518C0" w:rsidRDefault="003A7EF8" w:rsidP="009518C0">
            <w:pPr>
              <w:spacing w:line="276" w:lineRule="auto"/>
              <w:jc w:val="center"/>
              <w:rPr>
                <w:b/>
              </w:rPr>
            </w:pPr>
            <w:r>
              <w:rPr>
                <w:b/>
              </w:rPr>
              <w:t>Submit SURE Posters through Print Services</w:t>
            </w:r>
          </w:p>
          <w:p w14:paraId="5DAB6C7B" w14:textId="49D95090" w:rsidR="009518C0" w:rsidRDefault="009518C0" w:rsidP="009518C0">
            <w:pPr>
              <w:spacing w:line="276" w:lineRule="auto"/>
              <w:jc w:val="center"/>
              <w:rPr>
                <w:b/>
              </w:rPr>
            </w:pPr>
          </w:p>
        </w:tc>
        <w:tc>
          <w:tcPr>
            <w:tcW w:w="2790" w:type="dxa"/>
            <w:vAlign w:val="center"/>
          </w:tcPr>
          <w:p w14:paraId="39488599" w14:textId="00B9CD70" w:rsidR="00E571E3" w:rsidRDefault="003A7EF8" w:rsidP="009518C0">
            <w:pPr>
              <w:spacing w:line="276" w:lineRule="auto"/>
              <w:jc w:val="center"/>
              <w:rPr>
                <w:b/>
                <w:bCs/>
              </w:rPr>
            </w:pPr>
            <w:r w:rsidRPr="0B77BF33">
              <w:rPr>
                <w:b/>
                <w:bCs/>
              </w:rPr>
              <w:t xml:space="preserve">July 21, </w:t>
            </w:r>
            <w:r>
              <w:t>by 12</w:t>
            </w:r>
            <w:r w:rsidR="31C7F991">
              <w:t>:00</w:t>
            </w:r>
            <w:r>
              <w:t xml:space="preserve"> pm</w:t>
            </w:r>
          </w:p>
        </w:tc>
      </w:tr>
      <w:tr w:rsidR="009518C0" w14:paraId="0D425888" w14:textId="77777777" w:rsidTr="13586365">
        <w:tc>
          <w:tcPr>
            <w:tcW w:w="6555" w:type="dxa"/>
          </w:tcPr>
          <w:p w14:paraId="465BCFA2" w14:textId="77777777" w:rsidR="009518C0" w:rsidRDefault="009518C0" w:rsidP="009518C0">
            <w:pPr>
              <w:spacing w:line="276" w:lineRule="auto"/>
            </w:pPr>
            <w:r w:rsidRPr="2D31AA1B">
              <w:rPr>
                <w:b/>
                <w:bCs/>
              </w:rPr>
              <w:lastRenderedPageBreak/>
              <w:t>Professional Writing for Industry</w:t>
            </w:r>
            <w:r>
              <w:t xml:space="preserve"> (Laurie Judge)</w:t>
            </w:r>
          </w:p>
          <w:p w14:paraId="418A62B1" w14:textId="4B3941EF" w:rsidR="009518C0" w:rsidRPr="13586365" w:rsidRDefault="009518C0" w:rsidP="009518C0">
            <w:pPr>
              <w:spacing w:line="276" w:lineRule="auto"/>
              <w:rPr>
                <w:b/>
                <w:bCs/>
              </w:rPr>
            </w:pPr>
            <w:r w:rsidRPr="32DEFD9D">
              <w:rPr>
                <w:rFonts w:asciiTheme="minorHAnsi" w:eastAsiaTheme="minorEastAsia" w:hAnsiTheme="minorHAnsi" w:cstheme="minorBidi"/>
                <w:color w:val="000000" w:themeColor="text1"/>
              </w:rPr>
              <w:t>How do you not only document the experience that you’ve had this summer, but tell an impactful story about your research in a tightly formatted resume or CV? During this session we will review ways to successfully communicate your SURE experience on your resume or CV. This session will include time to draft an updated version of your resume or CV.</w:t>
            </w:r>
          </w:p>
        </w:tc>
        <w:tc>
          <w:tcPr>
            <w:tcW w:w="2790" w:type="dxa"/>
          </w:tcPr>
          <w:p w14:paraId="67867B0A" w14:textId="77777777" w:rsidR="009518C0" w:rsidRDefault="009518C0" w:rsidP="009518C0">
            <w:pPr>
              <w:spacing w:line="276" w:lineRule="auto"/>
              <w:rPr>
                <w:b/>
                <w:bCs/>
              </w:rPr>
            </w:pPr>
            <w:r w:rsidRPr="0B77BF33">
              <w:rPr>
                <w:b/>
                <w:bCs/>
              </w:rPr>
              <w:t>July 2</w:t>
            </w:r>
            <w:r>
              <w:rPr>
                <w:b/>
                <w:bCs/>
              </w:rPr>
              <w:t>1</w:t>
            </w:r>
            <w:r w:rsidRPr="0B77BF33">
              <w:rPr>
                <w:b/>
                <w:bCs/>
              </w:rPr>
              <w:t xml:space="preserve">, </w:t>
            </w:r>
            <w:r>
              <w:t>4:00-5:00pm</w:t>
            </w:r>
          </w:p>
          <w:p w14:paraId="74F8F0FF" w14:textId="2D2B1FED" w:rsidR="009518C0" w:rsidRPr="0B77BF33" w:rsidRDefault="009518C0" w:rsidP="009518C0">
            <w:pPr>
              <w:spacing w:line="276" w:lineRule="auto"/>
              <w:rPr>
                <w:b/>
                <w:bCs/>
              </w:rPr>
            </w:pPr>
            <w:r>
              <w:t>SPDC Classroom (Moseley 140)</w:t>
            </w:r>
          </w:p>
        </w:tc>
      </w:tr>
      <w:tr w:rsidR="00E571E3" w14:paraId="5D8E2349" w14:textId="77777777" w:rsidTr="13586365">
        <w:tc>
          <w:tcPr>
            <w:tcW w:w="6555" w:type="dxa"/>
          </w:tcPr>
          <w:p w14:paraId="46883D68" w14:textId="6298C21F" w:rsidR="00E571E3" w:rsidRDefault="003A7EF8" w:rsidP="32DEFD9D">
            <w:pPr>
              <w:spacing w:line="276" w:lineRule="auto"/>
              <w:rPr>
                <w:b/>
                <w:bCs/>
              </w:rPr>
            </w:pPr>
            <w:r w:rsidRPr="13586365">
              <w:rPr>
                <w:b/>
                <w:bCs/>
              </w:rPr>
              <w:t xml:space="preserve">Professional Writing for Graduate Schools </w:t>
            </w:r>
            <w:r>
              <w:t>(Dr. Julia Bleakney</w:t>
            </w:r>
            <w:r w:rsidR="71E8EB28">
              <w:t xml:space="preserve"> &amp; Collier Lumpkin</w:t>
            </w:r>
            <w:r>
              <w:t>)</w:t>
            </w:r>
          </w:p>
          <w:p w14:paraId="28697C72" w14:textId="045CB54A" w:rsidR="00E571E3" w:rsidRDefault="6E506D0B" w:rsidP="32DEFD9D">
            <w:pPr>
              <w:spacing w:line="276" w:lineRule="auto"/>
              <w:rPr>
                <w:rFonts w:asciiTheme="minorHAnsi" w:eastAsiaTheme="minorEastAsia" w:hAnsiTheme="minorHAnsi" w:cstheme="minorBidi"/>
              </w:rPr>
            </w:pPr>
            <w:r w:rsidRPr="32DEFD9D">
              <w:rPr>
                <w:rFonts w:asciiTheme="minorHAnsi" w:eastAsiaTheme="minorEastAsia" w:hAnsiTheme="minorHAnsi" w:cstheme="minorBidi"/>
                <w:color w:val="000000" w:themeColor="text1"/>
              </w:rPr>
              <w:t>Start to craft your personal statement or statement of purpose for graduate school applications. In this session, we will review suggestions for content to include in your statements or essays as well as options for how to structure your narrative in a compelling way. We’ll also attend to the dos and don’ts of using AI to assist with your graduate school applications. You will have time to discuss your ideas with presenters and peers.</w:t>
            </w:r>
          </w:p>
        </w:tc>
        <w:tc>
          <w:tcPr>
            <w:tcW w:w="2790" w:type="dxa"/>
          </w:tcPr>
          <w:p w14:paraId="4FC9B702" w14:textId="11465973" w:rsidR="00E571E3" w:rsidRDefault="15C4C156" w:rsidP="3310B1CC">
            <w:pPr>
              <w:spacing w:line="276" w:lineRule="auto"/>
            </w:pPr>
            <w:r w:rsidRPr="0B77BF33">
              <w:rPr>
                <w:b/>
                <w:bCs/>
              </w:rPr>
              <w:t>July 22</w:t>
            </w:r>
            <w:r w:rsidR="4101FE5A" w:rsidRPr="0B77BF33">
              <w:rPr>
                <w:b/>
                <w:bCs/>
              </w:rPr>
              <w:t xml:space="preserve">, </w:t>
            </w:r>
            <w:r w:rsidR="1428FD05">
              <w:t>4</w:t>
            </w:r>
            <w:r w:rsidR="7C54616A">
              <w:t>:00</w:t>
            </w:r>
            <w:r w:rsidR="1428FD05">
              <w:t>-5</w:t>
            </w:r>
            <w:r w:rsidR="67ADDD40">
              <w:t>:00</w:t>
            </w:r>
            <w:r w:rsidR="1428FD05">
              <w:t>pm</w:t>
            </w:r>
          </w:p>
          <w:p w14:paraId="6EEA3FBD" w14:textId="64137569" w:rsidR="00E571E3" w:rsidRDefault="4DA3E494" w:rsidP="32DEFD9D">
            <w:pPr>
              <w:spacing w:line="276" w:lineRule="auto"/>
            </w:pPr>
            <w:r>
              <w:t>Belk Library 113</w:t>
            </w:r>
          </w:p>
        </w:tc>
      </w:tr>
      <w:tr w:rsidR="32DEFD9D" w14:paraId="15281D36" w14:textId="77777777" w:rsidTr="13586365">
        <w:trPr>
          <w:trHeight w:val="300"/>
        </w:trPr>
        <w:tc>
          <w:tcPr>
            <w:tcW w:w="6555" w:type="dxa"/>
          </w:tcPr>
          <w:p w14:paraId="4B5B2A94" w14:textId="00CFBCA4" w:rsidR="32DEFD9D" w:rsidRDefault="32DEFD9D" w:rsidP="32DEFD9D">
            <w:pPr>
              <w:spacing w:line="276" w:lineRule="auto"/>
              <w:rPr>
                <w:i/>
                <w:iCs/>
              </w:rPr>
            </w:pPr>
            <w:r w:rsidRPr="32DEFD9D">
              <w:rPr>
                <w:b/>
                <w:bCs/>
              </w:rPr>
              <w:t xml:space="preserve">Writing Bootcamp </w:t>
            </w:r>
          </w:p>
          <w:p w14:paraId="3BF85E47" w14:textId="0C62EEF7" w:rsidR="32DEFD9D" w:rsidRDefault="32DEFD9D" w:rsidP="13586365">
            <w:pPr>
              <w:spacing w:line="276" w:lineRule="auto"/>
              <w:rPr>
                <w:i/>
                <w:iCs/>
              </w:rPr>
            </w:pPr>
            <w:r w:rsidRPr="13586365">
              <w:rPr>
                <w:i/>
                <w:iCs/>
              </w:rPr>
              <w:t xml:space="preserve">Every Wednesday of SURE </w:t>
            </w:r>
          </w:p>
          <w:p w14:paraId="0272C889" w14:textId="054CD6ED" w:rsidR="32DEFD9D" w:rsidRDefault="2491BF6E" w:rsidP="13586365">
            <w:pPr>
              <w:spacing w:line="276" w:lineRule="auto"/>
            </w:pPr>
            <w:r w:rsidRPr="13586365">
              <w:t>You are welcome to come for the whole time or just for a while. Snacks are available, and a Writing Center consultant will be on hand for quick questions.</w:t>
            </w:r>
          </w:p>
        </w:tc>
        <w:tc>
          <w:tcPr>
            <w:tcW w:w="2790" w:type="dxa"/>
          </w:tcPr>
          <w:p w14:paraId="63CDEFD1" w14:textId="46B612D6" w:rsidR="32DEFD9D" w:rsidRDefault="32DEFD9D" w:rsidP="32DEFD9D">
            <w:pPr>
              <w:spacing w:line="276" w:lineRule="auto"/>
            </w:pPr>
            <w:r w:rsidRPr="0B77BF33">
              <w:rPr>
                <w:b/>
                <w:bCs/>
              </w:rPr>
              <w:t xml:space="preserve">July </w:t>
            </w:r>
            <w:r w:rsidR="04D26F68" w:rsidRPr="0B77BF33">
              <w:rPr>
                <w:b/>
                <w:bCs/>
              </w:rPr>
              <w:t>23</w:t>
            </w:r>
            <w:r w:rsidRPr="0B77BF33">
              <w:rPr>
                <w:b/>
                <w:bCs/>
              </w:rPr>
              <w:t xml:space="preserve">, </w:t>
            </w:r>
            <w:r>
              <w:t>12</w:t>
            </w:r>
            <w:r w:rsidR="60169A1F">
              <w:t>:00</w:t>
            </w:r>
            <w:r>
              <w:t xml:space="preserve">-3:00pm </w:t>
            </w:r>
          </w:p>
          <w:p w14:paraId="2765EE94" w14:textId="48318856" w:rsidR="32DEFD9D" w:rsidRDefault="32DEFD9D" w:rsidP="32DEFD9D">
            <w:pPr>
              <w:spacing w:line="276" w:lineRule="auto"/>
            </w:pPr>
            <w:r>
              <w:t>Belk Library 108.1</w:t>
            </w:r>
          </w:p>
        </w:tc>
      </w:tr>
      <w:tr w:rsidR="00E571E3" w14:paraId="5F448582" w14:textId="77777777" w:rsidTr="13586365">
        <w:tc>
          <w:tcPr>
            <w:tcW w:w="6555" w:type="dxa"/>
          </w:tcPr>
          <w:p w14:paraId="690C5C9B" w14:textId="49D8B4E9" w:rsidR="00E571E3" w:rsidRDefault="003A7EF8" w:rsidP="3310B1CC">
            <w:pPr>
              <w:spacing w:line="276" w:lineRule="auto"/>
              <w:rPr>
                <w:b/>
                <w:bCs/>
              </w:rPr>
            </w:pPr>
            <w:r w:rsidRPr="32DEFD9D">
              <w:rPr>
                <w:b/>
                <w:bCs/>
              </w:rPr>
              <w:t>Final</w:t>
            </w:r>
            <w:r w:rsidR="01AFD066" w:rsidRPr="32DEFD9D">
              <w:rPr>
                <w:b/>
                <w:bCs/>
              </w:rPr>
              <w:t xml:space="preserve"> SURE</w:t>
            </w:r>
            <w:r w:rsidRPr="32DEFD9D">
              <w:rPr>
                <w:b/>
                <w:bCs/>
              </w:rPr>
              <w:t xml:space="preserve"> Poster Presentations</w:t>
            </w:r>
            <w:r w:rsidR="2CB80AE8" w:rsidRPr="32DEFD9D">
              <w:rPr>
                <w:b/>
                <w:bCs/>
              </w:rPr>
              <w:t xml:space="preserve"> </w:t>
            </w:r>
            <w:r>
              <w:br/>
            </w:r>
            <w:r w:rsidRPr="32DEFD9D">
              <w:rPr>
                <w:b/>
                <w:bCs/>
                <w:i/>
                <w:iCs/>
              </w:rPr>
              <w:t>Required attendance for all students and mentors</w:t>
            </w:r>
            <w:r>
              <w:br/>
              <w:t>Students will present at one of two consecutive poster sessions.</w:t>
            </w:r>
          </w:p>
        </w:tc>
        <w:tc>
          <w:tcPr>
            <w:tcW w:w="2790" w:type="dxa"/>
          </w:tcPr>
          <w:p w14:paraId="673C4F00" w14:textId="079366E3" w:rsidR="00E571E3" w:rsidRDefault="003A7EF8">
            <w:pPr>
              <w:spacing w:line="276" w:lineRule="auto"/>
            </w:pPr>
            <w:r w:rsidRPr="0B77BF33">
              <w:rPr>
                <w:b/>
                <w:bCs/>
              </w:rPr>
              <w:t>July 24</w:t>
            </w:r>
            <w:r>
              <w:t>, 9</w:t>
            </w:r>
            <w:r w:rsidR="1DDC91C1">
              <w:t xml:space="preserve">:00 </w:t>
            </w:r>
            <w:r>
              <w:t>am – 12</w:t>
            </w:r>
            <w:r w:rsidR="5406A987">
              <w:t>:00</w:t>
            </w:r>
            <w:r>
              <w:t>pm</w:t>
            </w:r>
          </w:p>
          <w:p w14:paraId="312AA0CA" w14:textId="77777777" w:rsidR="00E571E3" w:rsidRDefault="003A7EF8">
            <w:pPr>
              <w:spacing w:line="276" w:lineRule="auto"/>
            </w:pPr>
            <w:r>
              <w:t>Snow Atrium in Schar</w:t>
            </w:r>
          </w:p>
        </w:tc>
      </w:tr>
      <w:tr w:rsidR="00E571E3" w14:paraId="3575A840" w14:textId="77777777" w:rsidTr="13586365">
        <w:tc>
          <w:tcPr>
            <w:tcW w:w="6555" w:type="dxa"/>
          </w:tcPr>
          <w:p w14:paraId="33D2B4EF" w14:textId="63297373" w:rsidR="00E571E3" w:rsidRDefault="003A7EF8" w:rsidP="3310B1CC">
            <w:pPr>
              <w:spacing w:line="276" w:lineRule="auto"/>
              <w:rPr>
                <w:b/>
                <w:bCs/>
                <w:i/>
                <w:iCs/>
              </w:rPr>
            </w:pPr>
            <w:r w:rsidRPr="3310B1CC">
              <w:rPr>
                <w:b/>
                <w:bCs/>
              </w:rPr>
              <w:t>Final SURE lunch</w:t>
            </w:r>
            <w:r w:rsidR="241A46E3" w:rsidRPr="3310B1CC">
              <w:rPr>
                <w:b/>
                <w:bCs/>
              </w:rPr>
              <w:t xml:space="preserve"> </w:t>
            </w:r>
            <w:r>
              <w:br/>
            </w:r>
            <w:r w:rsidRPr="3310B1CC">
              <w:rPr>
                <w:b/>
                <w:bCs/>
                <w:i/>
                <w:iCs/>
              </w:rPr>
              <w:t>Required attendance for all students and mentors</w:t>
            </w:r>
          </w:p>
        </w:tc>
        <w:tc>
          <w:tcPr>
            <w:tcW w:w="2790" w:type="dxa"/>
          </w:tcPr>
          <w:p w14:paraId="3A2EF550" w14:textId="6AF18B8E" w:rsidR="00E571E3" w:rsidRDefault="003A7EF8">
            <w:pPr>
              <w:spacing w:line="276" w:lineRule="auto"/>
            </w:pPr>
            <w:r w:rsidRPr="0B77BF33">
              <w:rPr>
                <w:b/>
                <w:bCs/>
              </w:rPr>
              <w:t>July 24</w:t>
            </w:r>
            <w:r>
              <w:t>, 12</w:t>
            </w:r>
            <w:r w:rsidR="126BE217">
              <w:t>:00</w:t>
            </w:r>
            <w:r>
              <w:t>-1:30 pm</w:t>
            </w:r>
          </w:p>
          <w:p w14:paraId="2E4B55AD" w14:textId="77777777" w:rsidR="00E571E3" w:rsidRDefault="003A7EF8">
            <w:pPr>
              <w:spacing w:line="276" w:lineRule="auto"/>
            </w:pPr>
            <w:r>
              <w:t>LaRose Student Commons 200</w:t>
            </w:r>
          </w:p>
        </w:tc>
      </w:tr>
    </w:tbl>
    <w:p w14:paraId="02EB378F" w14:textId="77777777" w:rsidR="00E571E3" w:rsidRDefault="00E571E3">
      <w:pPr>
        <w:rPr>
          <w:i/>
        </w:rPr>
      </w:pPr>
    </w:p>
    <w:sectPr w:rsidR="00E571E3">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8321" w14:textId="77777777" w:rsidR="00417A55" w:rsidRDefault="00417A55">
      <w:pPr>
        <w:spacing w:after="0" w:line="240" w:lineRule="auto"/>
      </w:pPr>
      <w:r>
        <w:separator/>
      </w:r>
    </w:p>
  </w:endnote>
  <w:endnote w:type="continuationSeparator" w:id="0">
    <w:p w14:paraId="237C2226" w14:textId="77777777" w:rsidR="00417A55" w:rsidRDefault="0041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82AC" w14:textId="77777777" w:rsidR="00417A55" w:rsidRDefault="00417A55">
      <w:pPr>
        <w:spacing w:after="0" w:line="240" w:lineRule="auto"/>
      </w:pPr>
      <w:r>
        <w:separator/>
      </w:r>
    </w:p>
  </w:footnote>
  <w:footnote w:type="continuationSeparator" w:id="0">
    <w:p w14:paraId="67A85F21" w14:textId="77777777" w:rsidR="00417A55" w:rsidRDefault="00417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396" w14:textId="77777777" w:rsidR="00E571E3" w:rsidRDefault="00E571E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2EE7A"/>
    <w:multiLevelType w:val="hybridMultilevel"/>
    <w:tmpl w:val="0214130A"/>
    <w:lvl w:ilvl="0" w:tplc="C0484042">
      <w:start w:val="1"/>
      <w:numFmt w:val="bullet"/>
      <w:lvlText w:val=""/>
      <w:lvlJc w:val="left"/>
      <w:pPr>
        <w:ind w:left="720" w:hanging="360"/>
      </w:pPr>
      <w:rPr>
        <w:rFonts w:ascii="Symbol" w:hAnsi="Symbol" w:hint="default"/>
      </w:rPr>
    </w:lvl>
    <w:lvl w:ilvl="1" w:tplc="9D2C33D4">
      <w:start w:val="1"/>
      <w:numFmt w:val="bullet"/>
      <w:lvlText w:val="o"/>
      <w:lvlJc w:val="left"/>
      <w:pPr>
        <w:ind w:left="1440" w:hanging="360"/>
      </w:pPr>
      <w:rPr>
        <w:rFonts w:ascii="Courier New" w:hAnsi="Courier New" w:hint="default"/>
      </w:rPr>
    </w:lvl>
    <w:lvl w:ilvl="2" w:tplc="996A2464">
      <w:start w:val="1"/>
      <w:numFmt w:val="bullet"/>
      <w:lvlText w:val=""/>
      <w:lvlJc w:val="left"/>
      <w:pPr>
        <w:ind w:left="2160" w:hanging="360"/>
      </w:pPr>
      <w:rPr>
        <w:rFonts w:ascii="Wingdings" w:hAnsi="Wingdings" w:hint="default"/>
      </w:rPr>
    </w:lvl>
    <w:lvl w:ilvl="3" w:tplc="64F0EC34">
      <w:start w:val="1"/>
      <w:numFmt w:val="bullet"/>
      <w:lvlText w:val=""/>
      <w:lvlJc w:val="left"/>
      <w:pPr>
        <w:ind w:left="2880" w:hanging="360"/>
      </w:pPr>
      <w:rPr>
        <w:rFonts w:ascii="Symbol" w:hAnsi="Symbol" w:hint="default"/>
      </w:rPr>
    </w:lvl>
    <w:lvl w:ilvl="4" w:tplc="22568D34">
      <w:start w:val="1"/>
      <w:numFmt w:val="bullet"/>
      <w:lvlText w:val="o"/>
      <w:lvlJc w:val="left"/>
      <w:pPr>
        <w:ind w:left="3600" w:hanging="360"/>
      </w:pPr>
      <w:rPr>
        <w:rFonts w:ascii="Courier New" w:hAnsi="Courier New" w:hint="default"/>
      </w:rPr>
    </w:lvl>
    <w:lvl w:ilvl="5" w:tplc="9D52EF36">
      <w:start w:val="1"/>
      <w:numFmt w:val="bullet"/>
      <w:lvlText w:val=""/>
      <w:lvlJc w:val="left"/>
      <w:pPr>
        <w:ind w:left="4320" w:hanging="360"/>
      </w:pPr>
      <w:rPr>
        <w:rFonts w:ascii="Wingdings" w:hAnsi="Wingdings" w:hint="default"/>
      </w:rPr>
    </w:lvl>
    <w:lvl w:ilvl="6" w:tplc="9DE2783A">
      <w:start w:val="1"/>
      <w:numFmt w:val="bullet"/>
      <w:lvlText w:val=""/>
      <w:lvlJc w:val="left"/>
      <w:pPr>
        <w:ind w:left="5040" w:hanging="360"/>
      </w:pPr>
      <w:rPr>
        <w:rFonts w:ascii="Symbol" w:hAnsi="Symbol" w:hint="default"/>
      </w:rPr>
    </w:lvl>
    <w:lvl w:ilvl="7" w:tplc="BA2E09F2">
      <w:start w:val="1"/>
      <w:numFmt w:val="bullet"/>
      <w:lvlText w:val="o"/>
      <w:lvlJc w:val="left"/>
      <w:pPr>
        <w:ind w:left="5760" w:hanging="360"/>
      </w:pPr>
      <w:rPr>
        <w:rFonts w:ascii="Courier New" w:hAnsi="Courier New" w:hint="default"/>
      </w:rPr>
    </w:lvl>
    <w:lvl w:ilvl="8" w:tplc="CE5E6962">
      <w:start w:val="1"/>
      <w:numFmt w:val="bullet"/>
      <w:lvlText w:val=""/>
      <w:lvlJc w:val="left"/>
      <w:pPr>
        <w:ind w:left="6480" w:hanging="360"/>
      </w:pPr>
      <w:rPr>
        <w:rFonts w:ascii="Wingdings" w:hAnsi="Wingdings" w:hint="default"/>
      </w:rPr>
    </w:lvl>
  </w:abstractNum>
  <w:num w:numId="1" w16cid:durableId="76900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E3"/>
    <w:rsid w:val="000B3B1A"/>
    <w:rsid w:val="003A7EF8"/>
    <w:rsid w:val="003F35F3"/>
    <w:rsid w:val="00417A55"/>
    <w:rsid w:val="009518C0"/>
    <w:rsid w:val="00D11EA3"/>
    <w:rsid w:val="00E07F1E"/>
    <w:rsid w:val="00E571E3"/>
    <w:rsid w:val="00E906E7"/>
    <w:rsid w:val="01AFD066"/>
    <w:rsid w:val="026026D4"/>
    <w:rsid w:val="030BC62B"/>
    <w:rsid w:val="03394A18"/>
    <w:rsid w:val="037D112C"/>
    <w:rsid w:val="0482F574"/>
    <w:rsid w:val="048323E9"/>
    <w:rsid w:val="04A57DC7"/>
    <w:rsid w:val="04D26F68"/>
    <w:rsid w:val="04F1A727"/>
    <w:rsid w:val="05B0913B"/>
    <w:rsid w:val="05E2D5E8"/>
    <w:rsid w:val="05EB62C0"/>
    <w:rsid w:val="0762419F"/>
    <w:rsid w:val="078B4464"/>
    <w:rsid w:val="08E84B02"/>
    <w:rsid w:val="0942AF07"/>
    <w:rsid w:val="0B77BF33"/>
    <w:rsid w:val="0BB09DB6"/>
    <w:rsid w:val="0C396BEB"/>
    <w:rsid w:val="0DB96F6C"/>
    <w:rsid w:val="0E874AC9"/>
    <w:rsid w:val="0F9119E6"/>
    <w:rsid w:val="0FBA0383"/>
    <w:rsid w:val="1165FAF2"/>
    <w:rsid w:val="11DD403E"/>
    <w:rsid w:val="126BE217"/>
    <w:rsid w:val="1281873A"/>
    <w:rsid w:val="12AAA655"/>
    <w:rsid w:val="1307292A"/>
    <w:rsid w:val="13586365"/>
    <w:rsid w:val="1369238C"/>
    <w:rsid w:val="1391DB1D"/>
    <w:rsid w:val="1428FD05"/>
    <w:rsid w:val="151563E5"/>
    <w:rsid w:val="15AAFEFB"/>
    <w:rsid w:val="15BEE0A9"/>
    <w:rsid w:val="15C4C156"/>
    <w:rsid w:val="15F99398"/>
    <w:rsid w:val="166D4669"/>
    <w:rsid w:val="17AC7748"/>
    <w:rsid w:val="19AC712F"/>
    <w:rsid w:val="1A27BC8C"/>
    <w:rsid w:val="1A3184E9"/>
    <w:rsid w:val="1A31F10B"/>
    <w:rsid w:val="1AA428DD"/>
    <w:rsid w:val="1AA9702A"/>
    <w:rsid w:val="1C71081B"/>
    <w:rsid w:val="1CDFD411"/>
    <w:rsid w:val="1D666323"/>
    <w:rsid w:val="1DDC91C1"/>
    <w:rsid w:val="1E471E88"/>
    <w:rsid w:val="1F405263"/>
    <w:rsid w:val="1F4A36DD"/>
    <w:rsid w:val="208F6C14"/>
    <w:rsid w:val="2095D66A"/>
    <w:rsid w:val="210A1B34"/>
    <w:rsid w:val="2264F842"/>
    <w:rsid w:val="241A46E3"/>
    <w:rsid w:val="2491BF6E"/>
    <w:rsid w:val="266AF958"/>
    <w:rsid w:val="274D60C3"/>
    <w:rsid w:val="2817D696"/>
    <w:rsid w:val="28CFAF31"/>
    <w:rsid w:val="28F8418B"/>
    <w:rsid w:val="2A576D9F"/>
    <w:rsid w:val="2AAB2438"/>
    <w:rsid w:val="2BC1A546"/>
    <w:rsid w:val="2BE14664"/>
    <w:rsid w:val="2C5C58C0"/>
    <w:rsid w:val="2C94B5D1"/>
    <w:rsid w:val="2CB80AE8"/>
    <w:rsid w:val="2CCBC843"/>
    <w:rsid w:val="2D31AA1B"/>
    <w:rsid w:val="2DDB7085"/>
    <w:rsid w:val="2DF65AE7"/>
    <w:rsid w:val="2E0473ED"/>
    <w:rsid w:val="2EB9C805"/>
    <w:rsid w:val="2F585616"/>
    <w:rsid w:val="30BF2D43"/>
    <w:rsid w:val="31C7F991"/>
    <w:rsid w:val="326A9A1E"/>
    <w:rsid w:val="32DEFD9D"/>
    <w:rsid w:val="3310B1CC"/>
    <w:rsid w:val="33AFBFCA"/>
    <w:rsid w:val="34DF98DD"/>
    <w:rsid w:val="35545968"/>
    <w:rsid w:val="35CEC078"/>
    <w:rsid w:val="3798FF2D"/>
    <w:rsid w:val="380E5618"/>
    <w:rsid w:val="3A2659CA"/>
    <w:rsid w:val="3A50E358"/>
    <w:rsid w:val="3B46B094"/>
    <w:rsid w:val="3B5F227D"/>
    <w:rsid w:val="3B9ECD9F"/>
    <w:rsid w:val="3BD9123E"/>
    <w:rsid w:val="3BF04CB7"/>
    <w:rsid w:val="3C16BC99"/>
    <w:rsid w:val="3C956D18"/>
    <w:rsid w:val="3EAA4CC1"/>
    <w:rsid w:val="3EFA4207"/>
    <w:rsid w:val="3F44CB39"/>
    <w:rsid w:val="3F67BDBC"/>
    <w:rsid w:val="3FC63873"/>
    <w:rsid w:val="4041A194"/>
    <w:rsid w:val="4101FE5A"/>
    <w:rsid w:val="41245998"/>
    <w:rsid w:val="41A825DC"/>
    <w:rsid w:val="43386A66"/>
    <w:rsid w:val="4339FBEF"/>
    <w:rsid w:val="43488B75"/>
    <w:rsid w:val="4560AF26"/>
    <w:rsid w:val="458CFCAB"/>
    <w:rsid w:val="463D2A92"/>
    <w:rsid w:val="465FEAC0"/>
    <w:rsid w:val="4669050F"/>
    <w:rsid w:val="4679690A"/>
    <w:rsid w:val="4780AB68"/>
    <w:rsid w:val="488ABBA5"/>
    <w:rsid w:val="4A43E5CC"/>
    <w:rsid w:val="4BF6C403"/>
    <w:rsid w:val="4C495B14"/>
    <w:rsid w:val="4C754BA8"/>
    <w:rsid w:val="4CA83502"/>
    <w:rsid w:val="4DA3E494"/>
    <w:rsid w:val="4DB7E301"/>
    <w:rsid w:val="4E4B2C21"/>
    <w:rsid w:val="4EFBDB2E"/>
    <w:rsid w:val="4F445C11"/>
    <w:rsid w:val="4F6D4D4A"/>
    <w:rsid w:val="4FB77A18"/>
    <w:rsid w:val="4FF8C043"/>
    <w:rsid w:val="50C7E869"/>
    <w:rsid w:val="51BFDA31"/>
    <w:rsid w:val="51FFC54C"/>
    <w:rsid w:val="5219D660"/>
    <w:rsid w:val="52266E34"/>
    <w:rsid w:val="52390C29"/>
    <w:rsid w:val="52FF790E"/>
    <w:rsid w:val="536CB8AF"/>
    <w:rsid w:val="5406A987"/>
    <w:rsid w:val="540D25C3"/>
    <w:rsid w:val="541A157F"/>
    <w:rsid w:val="5462209C"/>
    <w:rsid w:val="551369C2"/>
    <w:rsid w:val="558CCA5E"/>
    <w:rsid w:val="5613816F"/>
    <w:rsid w:val="56445094"/>
    <w:rsid w:val="574DBFCE"/>
    <w:rsid w:val="591FDA4E"/>
    <w:rsid w:val="5980D5C9"/>
    <w:rsid w:val="5AD82C46"/>
    <w:rsid w:val="5B1A6BBF"/>
    <w:rsid w:val="5B76938B"/>
    <w:rsid w:val="5C701B96"/>
    <w:rsid w:val="5C74DE72"/>
    <w:rsid w:val="5CC7AE50"/>
    <w:rsid w:val="5DAAF827"/>
    <w:rsid w:val="5E0FD27B"/>
    <w:rsid w:val="5E8711F8"/>
    <w:rsid w:val="5E8F8796"/>
    <w:rsid w:val="5FFF9603"/>
    <w:rsid w:val="60169A1F"/>
    <w:rsid w:val="60601816"/>
    <w:rsid w:val="61141AD9"/>
    <w:rsid w:val="613715AB"/>
    <w:rsid w:val="618D1A5D"/>
    <w:rsid w:val="61A98FEA"/>
    <w:rsid w:val="625C4D2A"/>
    <w:rsid w:val="62D659A0"/>
    <w:rsid w:val="63BCA0D5"/>
    <w:rsid w:val="643C1FEA"/>
    <w:rsid w:val="64F3BC99"/>
    <w:rsid w:val="64F72BFF"/>
    <w:rsid w:val="6506A5C3"/>
    <w:rsid w:val="656C054A"/>
    <w:rsid w:val="65D86CE7"/>
    <w:rsid w:val="66F63719"/>
    <w:rsid w:val="67ADDD40"/>
    <w:rsid w:val="694937EB"/>
    <w:rsid w:val="699F92CB"/>
    <w:rsid w:val="6A89FFCA"/>
    <w:rsid w:val="6AF3EF09"/>
    <w:rsid w:val="6BCA450F"/>
    <w:rsid w:val="6C5B5DE7"/>
    <w:rsid w:val="6DAFF4ED"/>
    <w:rsid w:val="6E47CA34"/>
    <w:rsid w:val="6E506D0B"/>
    <w:rsid w:val="6F2ABD6E"/>
    <w:rsid w:val="6F59B0F4"/>
    <w:rsid w:val="6F7D2CC5"/>
    <w:rsid w:val="6F7EF499"/>
    <w:rsid w:val="70774C15"/>
    <w:rsid w:val="70F6CA99"/>
    <w:rsid w:val="71E8EB28"/>
    <w:rsid w:val="71EFFDEC"/>
    <w:rsid w:val="720F043D"/>
    <w:rsid w:val="7311C8BC"/>
    <w:rsid w:val="737EC867"/>
    <w:rsid w:val="73B01D18"/>
    <w:rsid w:val="747BF751"/>
    <w:rsid w:val="74DE8C6C"/>
    <w:rsid w:val="7541F414"/>
    <w:rsid w:val="7551EE53"/>
    <w:rsid w:val="7594796D"/>
    <w:rsid w:val="76A9BBC1"/>
    <w:rsid w:val="76F43F1A"/>
    <w:rsid w:val="773D17DF"/>
    <w:rsid w:val="78F05D19"/>
    <w:rsid w:val="7915149E"/>
    <w:rsid w:val="79FA7B73"/>
    <w:rsid w:val="7AA991EE"/>
    <w:rsid w:val="7B1BF1D8"/>
    <w:rsid w:val="7B27A8D8"/>
    <w:rsid w:val="7BFA3D01"/>
    <w:rsid w:val="7C15F41E"/>
    <w:rsid w:val="7C54616A"/>
    <w:rsid w:val="7C5CADAC"/>
    <w:rsid w:val="7C9B09E3"/>
    <w:rsid w:val="7CCEFDE2"/>
    <w:rsid w:val="7D2AE4D6"/>
    <w:rsid w:val="7DB6DB24"/>
    <w:rsid w:val="7DB7FCBE"/>
    <w:rsid w:val="7EBE2140"/>
    <w:rsid w:val="7F296735"/>
    <w:rsid w:val="7FB29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035F"/>
  <w15:docId w15:val="{A63E56D8-B84E-48D2-8E39-3C78CE67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15DF2"/>
    <w:rPr>
      <w:color w:val="0563C1" w:themeColor="hyperlink"/>
      <w:u w:val="single"/>
    </w:rPr>
  </w:style>
  <w:style w:type="paragraph" w:styleId="ListParagraph">
    <w:name w:val="List Paragraph"/>
    <w:basedOn w:val="Normal"/>
    <w:uiPriority w:val="34"/>
    <w:qFormat/>
    <w:rsid w:val="00FD3AE6"/>
    <w:pPr>
      <w:ind w:left="720"/>
      <w:contextualSpacing/>
    </w:pPr>
  </w:style>
  <w:style w:type="table" w:styleId="TableGrid">
    <w:name w:val="Table Grid"/>
    <w:basedOn w:val="TableNormal"/>
    <w:uiPriority w:val="39"/>
    <w:rsid w:val="002A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494"/>
    <w:rPr>
      <w:color w:val="808080"/>
    </w:rPr>
  </w:style>
  <w:style w:type="character" w:styleId="CommentReference">
    <w:name w:val="annotation reference"/>
    <w:basedOn w:val="DefaultParagraphFont"/>
    <w:uiPriority w:val="99"/>
    <w:semiHidden/>
    <w:unhideWhenUsed/>
    <w:rsid w:val="00713F76"/>
    <w:rPr>
      <w:sz w:val="16"/>
      <w:szCs w:val="16"/>
    </w:rPr>
  </w:style>
  <w:style w:type="paragraph" w:styleId="CommentText">
    <w:name w:val="annotation text"/>
    <w:basedOn w:val="Normal"/>
    <w:link w:val="CommentTextChar"/>
    <w:uiPriority w:val="99"/>
    <w:semiHidden/>
    <w:unhideWhenUsed/>
    <w:rsid w:val="00713F76"/>
    <w:pPr>
      <w:spacing w:line="240" w:lineRule="auto"/>
    </w:pPr>
    <w:rPr>
      <w:sz w:val="20"/>
      <w:szCs w:val="20"/>
    </w:rPr>
  </w:style>
  <w:style w:type="character" w:customStyle="1" w:styleId="CommentTextChar">
    <w:name w:val="Comment Text Char"/>
    <w:basedOn w:val="DefaultParagraphFont"/>
    <w:link w:val="CommentText"/>
    <w:uiPriority w:val="99"/>
    <w:semiHidden/>
    <w:rsid w:val="00713F76"/>
    <w:rPr>
      <w:sz w:val="20"/>
      <w:szCs w:val="20"/>
    </w:rPr>
  </w:style>
  <w:style w:type="paragraph" w:styleId="CommentSubject">
    <w:name w:val="annotation subject"/>
    <w:basedOn w:val="CommentText"/>
    <w:next w:val="CommentText"/>
    <w:link w:val="CommentSubjectChar"/>
    <w:uiPriority w:val="99"/>
    <w:semiHidden/>
    <w:unhideWhenUsed/>
    <w:rsid w:val="00713F76"/>
    <w:rPr>
      <w:b/>
      <w:bCs/>
    </w:rPr>
  </w:style>
  <w:style w:type="character" w:customStyle="1" w:styleId="CommentSubjectChar">
    <w:name w:val="Comment Subject Char"/>
    <w:basedOn w:val="CommentTextChar"/>
    <w:link w:val="CommentSubject"/>
    <w:uiPriority w:val="99"/>
    <w:semiHidden/>
    <w:rsid w:val="00713F76"/>
    <w:rPr>
      <w:b/>
      <w:bCs/>
      <w:sz w:val="20"/>
      <w:szCs w:val="20"/>
    </w:rPr>
  </w:style>
  <w:style w:type="paragraph" w:styleId="Revision">
    <w:name w:val="Revision"/>
    <w:hidden/>
    <w:uiPriority w:val="99"/>
    <w:semiHidden/>
    <w:rsid w:val="00713F76"/>
    <w:pPr>
      <w:spacing w:after="0" w:line="240" w:lineRule="auto"/>
    </w:pPr>
  </w:style>
  <w:style w:type="paragraph" w:styleId="BalloonText">
    <w:name w:val="Balloon Text"/>
    <w:basedOn w:val="Normal"/>
    <w:link w:val="BalloonTextChar"/>
    <w:uiPriority w:val="99"/>
    <w:semiHidden/>
    <w:unhideWhenUsed/>
    <w:rsid w:val="0071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6"/>
    <w:rPr>
      <w:rFonts w:ascii="Segoe UI" w:hAnsi="Segoe UI" w:cs="Segoe UI"/>
      <w:sz w:val="18"/>
      <w:szCs w:val="18"/>
    </w:rPr>
  </w:style>
  <w:style w:type="paragraph" w:styleId="Header">
    <w:name w:val="header"/>
    <w:basedOn w:val="Normal"/>
    <w:link w:val="HeaderChar"/>
    <w:uiPriority w:val="99"/>
    <w:unhideWhenUsed/>
    <w:rsid w:val="00F22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3FB"/>
  </w:style>
  <w:style w:type="paragraph" w:styleId="Footer">
    <w:name w:val="footer"/>
    <w:basedOn w:val="Normal"/>
    <w:link w:val="FooterChar"/>
    <w:uiPriority w:val="99"/>
    <w:unhideWhenUsed/>
    <w:rsid w:val="00F22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3FB"/>
  </w:style>
  <w:style w:type="character" w:styleId="Strong">
    <w:name w:val="Strong"/>
    <w:basedOn w:val="DefaultParagraphFont"/>
    <w:uiPriority w:val="22"/>
    <w:qFormat/>
    <w:rsid w:val="00800665"/>
    <w:rPr>
      <w:b/>
      <w:bCs/>
    </w:rPr>
  </w:style>
  <w:style w:type="character" w:styleId="FollowedHyperlink">
    <w:name w:val="FollowedHyperlink"/>
    <w:basedOn w:val="DefaultParagraphFont"/>
    <w:uiPriority w:val="99"/>
    <w:semiHidden/>
    <w:unhideWhenUsed/>
    <w:rsid w:val="00C9246D"/>
    <w:rPr>
      <w:color w:val="954F72" w:themeColor="followedHyperlink"/>
      <w:u w:val="single"/>
    </w:rPr>
  </w:style>
  <w:style w:type="character" w:styleId="UnresolvedMention">
    <w:name w:val="Unresolved Mention"/>
    <w:basedOn w:val="DefaultParagraphFont"/>
    <w:uiPriority w:val="99"/>
    <w:semiHidden/>
    <w:unhideWhenUsed/>
    <w:rsid w:val="002D17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on.zoom.us/j/93332247325?pwd=xdMVlSRmJAEtb5vnaYzqjCSctNbVow.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erforengagedlearning.org/conferences/2023-conference-on-engaged-lear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634352ae-a191-4bc1-a6f5-de24abc392db" xsi:nil="true"/>
    <CultureName xmlns="634352ae-a191-4bc1-a6f5-de24abc392db" xsi:nil="true"/>
    <Templates xmlns="634352ae-a191-4bc1-a6f5-de24abc392db" xsi:nil="true"/>
    <TaxCatchAll xmlns="4666cd6d-4a23-415b-b234-2dda639609ac" xsi:nil="true"/>
    <DefaultSectionNames xmlns="634352ae-a191-4bc1-a6f5-de24abc392db" xsi:nil="true"/>
    <TeamsChannelId xmlns="634352ae-a191-4bc1-a6f5-de24abc392db" xsi:nil="true"/>
    <Invited_Leaders xmlns="634352ae-a191-4bc1-a6f5-de24abc392db" xsi:nil="true"/>
    <NotebookType xmlns="634352ae-a191-4bc1-a6f5-de24abc392db" xsi:nil="true"/>
    <Leaders xmlns="634352ae-a191-4bc1-a6f5-de24abc392db">
      <UserInfo>
        <DisplayName/>
        <AccountId xsi:nil="true"/>
        <AccountType/>
      </UserInfo>
    </Leaders>
    <Distribution_Groups xmlns="634352ae-a191-4bc1-a6f5-de24abc392db" xsi:nil="true"/>
    <lcf76f155ced4ddcb4097134ff3c332f xmlns="634352ae-a191-4bc1-a6f5-de24abc392db">
      <Terms xmlns="http://schemas.microsoft.com/office/infopath/2007/PartnerControls"/>
    </lcf76f155ced4ddcb4097134ff3c332f>
    <Has_Leaders_Only_SectionGroup xmlns="634352ae-a191-4bc1-a6f5-de24abc392db" xsi:nil="true"/>
    <Is_Collaboration_Space_Locked xmlns="634352ae-a191-4bc1-a6f5-de24abc392db" xsi:nil="true"/>
    <IsNotebookLocked xmlns="634352ae-a191-4bc1-a6f5-de24abc392db" xsi:nil="true"/>
    <Owner xmlns="634352ae-a191-4bc1-a6f5-de24abc392db">
      <UserInfo>
        <DisplayName/>
        <AccountId xsi:nil="true"/>
        <AccountType/>
      </UserInfo>
    </Owner>
    <Math_Settings xmlns="634352ae-a191-4bc1-a6f5-de24abc392db" xsi:nil="true"/>
    <Members xmlns="634352ae-a191-4bc1-a6f5-de24abc392db">
      <UserInfo>
        <DisplayName/>
        <AccountId xsi:nil="true"/>
        <AccountType/>
      </UserInfo>
    </Members>
    <Member_Groups xmlns="634352ae-a191-4bc1-a6f5-de24abc392db">
      <UserInfo>
        <DisplayName/>
        <AccountId xsi:nil="true"/>
        <AccountType/>
      </UserInfo>
    </Member_Groups>
    <LMS_Mappings xmlns="634352ae-a191-4bc1-a6f5-de24abc392db" xsi:nil="true"/>
    <Invited_Members xmlns="634352ae-a191-4bc1-a6f5-de24abc392db" xsi:nil="true"/>
    <AppVersion xmlns="634352ae-a191-4bc1-a6f5-de24abc392db" xsi:nil="true"/>
    <Self_Registration_Enabled xmlns="634352ae-a191-4bc1-a6f5-de24abc392d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vPyKlVEcxFNB40oMjbsojbOAQ==">CgMxLjA4AHIhMTdhSUJlOUh3anJ5eFk4NjY0bThqYWYzVXNXWFJiWDJS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87321F743B33647AEF97DA522C1FBCD" ma:contentTypeVersion="38" ma:contentTypeDescription="Create a new document." ma:contentTypeScope="" ma:versionID="ca15653a041cb8c6d308a7edab35f3fb">
  <xsd:schema xmlns:xsd="http://www.w3.org/2001/XMLSchema" xmlns:xs="http://www.w3.org/2001/XMLSchema" xmlns:p="http://schemas.microsoft.com/office/2006/metadata/properties" xmlns:ns1="http://schemas.microsoft.com/sharepoint/v3" xmlns:ns2="634352ae-a191-4bc1-a6f5-de24abc392db" xmlns:ns3="4666cd6d-4a23-415b-b234-2dda639609ac" targetNamespace="http://schemas.microsoft.com/office/2006/metadata/properties" ma:root="true" ma:fieldsID="3586d0119419c95b93ed6996eed04ac5" ns1:_="" ns2:_="" ns3:_="">
    <xsd:import namespace="http://schemas.microsoft.com/sharepoint/v3"/>
    <xsd:import namespace="634352ae-a191-4bc1-a6f5-de24abc392db"/>
    <xsd:import namespace="4666cd6d-4a23-415b-b234-2dda639609a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352ae-a191-4bc1-a6f5-de24abc392d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cd6d-4a23-415b-b234-2dda639609a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906b155b-f94d-4c9d-96e3-1df91b110c4a}" ma:internalName="TaxCatchAll" ma:showField="CatchAllData" ma:web="4666cd6d-4a23-415b-b234-2dda63960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F1BE9-BCFF-4444-B5EF-9EF735B77FCC}">
  <ds:schemaRefs>
    <ds:schemaRef ds:uri="http://schemas.microsoft.com/sharepoint/v3/contenttype/forms"/>
  </ds:schemaRefs>
</ds:datastoreItem>
</file>

<file path=customXml/itemProps2.xml><?xml version="1.0" encoding="utf-8"?>
<ds:datastoreItem xmlns:ds="http://schemas.openxmlformats.org/officeDocument/2006/customXml" ds:itemID="{B5423059-2EF6-410E-BDE4-DD57BFC9693E}">
  <ds:schemaRefs>
    <ds:schemaRef ds:uri="http://schemas.microsoft.com/office/2006/metadata/properties"/>
    <ds:schemaRef ds:uri="http://schemas.microsoft.com/office/infopath/2007/PartnerControls"/>
    <ds:schemaRef ds:uri="634352ae-a191-4bc1-a6f5-de24abc392db"/>
    <ds:schemaRef ds:uri="4666cd6d-4a23-415b-b234-2dda639609ac"/>
    <ds:schemaRef ds:uri="http://schemas.microsoft.com/sharepoint/v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31E5B16-2535-4339-AD16-08097F861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352ae-a191-4bc1-a6f5-de24abc392db"/>
    <ds:schemaRef ds:uri="4666cd6d-4a23-415b-b234-2dda63960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Allison</dc:creator>
  <cp:lastModifiedBy>Justin Clar</cp:lastModifiedBy>
  <cp:revision>3</cp:revision>
  <dcterms:created xsi:type="dcterms:W3CDTF">2025-07-10T16:38:00Z</dcterms:created>
  <dcterms:modified xsi:type="dcterms:W3CDTF">2025-07-10T16:43:00Z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0x010100287321F743B33647AEF97DA522C1FBCD</vt:lpwstr>
  </property>
  <property fmtid="{D5CDD505-2E9C-101B-9397-08002B2CF9AE}" pid="3" name="MediaServiceImageTags">
    <vt:lpwstr/>
  </property>
</Properties>
</file>