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7B0C4" w14:textId="77777777" w:rsidR="00FB0D19" w:rsidRPr="0092622C" w:rsidRDefault="00FB0D19" w:rsidP="00FB0D1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B0D19" w14:paraId="5C59A62E" w14:textId="77777777" w:rsidTr="00E26D29">
        <w:tc>
          <w:tcPr>
            <w:tcW w:w="9350" w:type="dxa"/>
          </w:tcPr>
          <w:p w14:paraId="2BB510FE" w14:textId="77777777" w:rsidR="00FB0D19" w:rsidRDefault="00FB0D19" w:rsidP="00E26D29">
            <w:pPr>
              <w:pStyle w:val="Heading3"/>
              <w:keepNext w:val="0"/>
              <w:keepLines w:val="0"/>
              <w:spacing w:before="0" w:after="0"/>
              <w:contextualSpacing/>
              <w:jc w:val="center"/>
              <w:outlineLvl w:val="2"/>
              <w:rPr>
                <w:rFonts w:ascii="Myriad Pro" w:hAnsi="Myriad Pro"/>
                <w:color w:val="000000"/>
                <w:sz w:val="26"/>
                <w:szCs w:val="26"/>
              </w:rPr>
            </w:pPr>
            <w:r w:rsidRPr="004E166E">
              <w:rPr>
                <w:b/>
                <w:noProof/>
                <w:color w:val="000000"/>
                <w:sz w:val="26"/>
                <w:szCs w:val="26"/>
              </w:rPr>
              <w:drawing>
                <wp:inline distT="0" distB="0" distL="0" distR="0" wp14:anchorId="467A032B" wp14:editId="51D85280">
                  <wp:extent cx="1978199" cy="538737"/>
                  <wp:effectExtent l="0" t="0" r="3175" b="0"/>
                  <wp:docPr id="8" name="Picture 8" descr="A red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red text on a black background&#10;&#10;Description automatically generated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0" t="14506" r="5041" b="17313"/>
                          <a:stretch/>
                        </pic:blipFill>
                        <pic:spPr bwMode="auto">
                          <a:xfrm>
                            <a:off x="0" y="0"/>
                            <a:ext cx="2043488" cy="556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D19" w14:paraId="11F0304F" w14:textId="77777777" w:rsidTr="00E26D29">
        <w:tc>
          <w:tcPr>
            <w:tcW w:w="9350" w:type="dxa"/>
            <w:vAlign w:val="bottom"/>
          </w:tcPr>
          <w:p w14:paraId="76491E9B" w14:textId="77777777" w:rsidR="00FB0D19" w:rsidRPr="00197990" w:rsidRDefault="00FB0D19" w:rsidP="00E26D29">
            <w:pPr>
              <w:pStyle w:val="Heading3"/>
              <w:keepNext w:val="0"/>
              <w:keepLines w:val="0"/>
              <w:spacing w:before="0" w:after="0"/>
              <w:contextualSpacing/>
              <w:jc w:val="center"/>
              <w:outlineLvl w:val="2"/>
              <w:rPr>
                <w:rFonts w:ascii="Myriad Pro" w:hAnsi="Myriad Pro"/>
                <w:color w:val="000000"/>
                <w:sz w:val="2"/>
                <w:szCs w:val="2"/>
              </w:rPr>
            </w:pPr>
          </w:p>
          <w:p w14:paraId="6E280FB9" w14:textId="77777777" w:rsidR="00FB0D19" w:rsidRPr="00CD708D" w:rsidRDefault="00FB0D19" w:rsidP="00E26D29">
            <w:pPr>
              <w:pStyle w:val="Heading3"/>
              <w:keepNext w:val="0"/>
              <w:keepLines w:val="0"/>
              <w:spacing w:before="0" w:after="0"/>
              <w:contextualSpacing/>
              <w:jc w:val="center"/>
              <w:outlineLvl w:val="2"/>
              <w:rPr>
                <w:b/>
                <w:color w:val="000000"/>
                <w:sz w:val="23"/>
                <w:szCs w:val="23"/>
              </w:rPr>
            </w:pPr>
            <w:r w:rsidRPr="00CD708D">
              <w:rPr>
                <w:rFonts w:ascii="Myriad Pro" w:hAnsi="Myriad Pro"/>
                <w:color w:val="000000"/>
                <w:sz w:val="23"/>
                <w:szCs w:val="23"/>
              </w:rPr>
              <w:t>INSTITUTIONAL REVIEW BOARD</w:t>
            </w:r>
          </w:p>
        </w:tc>
      </w:tr>
    </w:tbl>
    <w:p w14:paraId="07C404AC" w14:textId="77777777" w:rsidR="0092622C" w:rsidRPr="0092622C" w:rsidRDefault="0092622C" w:rsidP="0092622C">
      <w:pPr>
        <w:spacing w:line="240" w:lineRule="auto"/>
      </w:pPr>
    </w:p>
    <w:p w14:paraId="6DC8BBD0" w14:textId="1661398B" w:rsidR="008A501E" w:rsidRDefault="001430A2" w:rsidP="00D01174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1430A2">
        <w:rPr>
          <w:rFonts w:eastAsia="Times New Roman"/>
          <w:b/>
          <w:sz w:val="24"/>
          <w:szCs w:val="24"/>
        </w:rPr>
        <w:t>IRB Protocol Submission Instructions</w:t>
      </w:r>
      <w:r w:rsidR="008A501E" w:rsidRPr="008A501E">
        <w:rPr>
          <w:rFonts w:eastAsia="Times New Roman"/>
          <w:b/>
          <w:sz w:val="24"/>
          <w:szCs w:val="24"/>
        </w:rPr>
        <w:t xml:space="preserve"> for Faculty and Staff</w:t>
      </w:r>
    </w:p>
    <w:p w14:paraId="66BDE398" w14:textId="77777777" w:rsidR="00D01174" w:rsidRPr="00D01174" w:rsidRDefault="00D01174" w:rsidP="00D01174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7F7F7F" w:themeColor="text1" w:themeTint="80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41A2C" w:rsidRPr="00535756" w14:paraId="2F6EBA86" w14:textId="77777777" w:rsidTr="00266966">
        <w:tc>
          <w:tcPr>
            <w:tcW w:w="5000" w:type="pct"/>
          </w:tcPr>
          <w:p w14:paraId="42A7838E" w14:textId="77777777" w:rsidR="00041A2C" w:rsidRPr="00535756" w:rsidRDefault="00041A2C" w:rsidP="00266966">
            <w:pPr>
              <w:contextualSpacing/>
              <w:rPr>
                <w:b/>
                <w:sz w:val="2"/>
                <w:szCs w:val="2"/>
              </w:rPr>
            </w:pPr>
          </w:p>
        </w:tc>
      </w:tr>
      <w:tr w:rsidR="00041A2C" w:rsidRPr="00535756" w14:paraId="1BF26866" w14:textId="77777777" w:rsidTr="00266966">
        <w:tc>
          <w:tcPr>
            <w:tcW w:w="5000" w:type="pct"/>
          </w:tcPr>
          <w:p w14:paraId="45F67BA6" w14:textId="77777777" w:rsidR="00041A2C" w:rsidRPr="00535756" w:rsidRDefault="00041A2C" w:rsidP="00266966">
            <w:pPr>
              <w:contextualSpacing/>
              <w:rPr>
                <w:b/>
                <w:sz w:val="2"/>
                <w:szCs w:val="2"/>
              </w:rPr>
            </w:pPr>
          </w:p>
        </w:tc>
      </w:tr>
    </w:tbl>
    <w:p w14:paraId="3BD05707" w14:textId="77777777" w:rsidR="00041A2C" w:rsidRPr="00FB05CF" w:rsidRDefault="00041A2C" w:rsidP="006D4666">
      <w:pPr>
        <w:pStyle w:val="Heading3"/>
        <w:keepNext w:val="0"/>
        <w:keepLines w:val="0"/>
        <w:spacing w:before="0" w:after="0" w:line="240" w:lineRule="auto"/>
        <w:contextualSpacing/>
        <w:rPr>
          <w:b/>
          <w:color w:val="000000"/>
          <w:sz w:val="22"/>
          <w:szCs w:val="22"/>
        </w:rPr>
      </w:pPr>
    </w:p>
    <w:p w14:paraId="11F74041" w14:textId="182512D5" w:rsidR="008A501E" w:rsidRDefault="008A501E" w:rsidP="006D4666">
      <w:pPr>
        <w:pStyle w:val="Heading3"/>
        <w:keepNext w:val="0"/>
        <w:keepLines w:val="0"/>
        <w:spacing w:before="0" w:after="0" w:line="240" w:lineRule="auto"/>
        <w:contextualSpacing/>
        <w:rPr>
          <w:b/>
          <w:color w:val="000000"/>
          <w:sz w:val="24"/>
          <w:szCs w:val="24"/>
        </w:rPr>
      </w:pPr>
      <w:r w:rsidRPr="008A501E">
        <w:rPr>
          <w:b/>
          <w:color w:val="000000"/>
          <w:sz w:val="24"/>
          <w:szCs w:val="24"/>
        </w:rPr>
        <w:t xml:space="preserve">Accessing the </w:t>
      </w:r>
      <w:r w:rsidR="00EF5026">
        <w:rPr>
          <w:b/>
          <w:color w:val="000000"/>
          <w:sz w:val="24"/>
          <w:szCs w:val="24"/>
        </w:rPr>
        <w:t xml:space="preserve">IRB </w:t>
      </w:r>
      <w:r w:rsidRPr="008A501E">
        <w:rPr>
          <w:b/>
          <w:color w:val="000000"/>
          <w:sz w:val="24"/>
          <w:szCs w:val="24"/>
        </w:rPr>
        <w:t xml:space="preserve">Mentor </w:t>
      </w:r>
      <w:r w:rsidR="007D2C0B">
        <w:rPr>
          <w:b/>
          <w:color w:val="000000"/>
          <w:sz w:val="24"/>
          <w:szCs w:val="24"/>
        </w:rPr>
        <w:t>S</w:t>
      </w:r>
      <w:r w:rsidR="006D4666">
        <w:rPr>
          <w:b/>
          <w:color w:val="000000"/>
          <w:sz w:val="24"/>
          <w:szCs w:val="24"/>
        </w:rPr>
        <w:t>ystem</w:t>
      </w:r>
      <w:r w:rsidRPr="008A501E">
        <w:rPr>
          <w:b/>
          <w:color w:val="000000"/>
          <w:sz w:val="24"/>
          <w:szCs w:val="24"/>
        </w:rPr>
        <w:t xml:space="preserve"> to </w:t>
      </w:r>
      <w:r w:rsidR="001D7103">
        <w:rPr>
          <w:b/>
          <w:color w:val="000000"/>
          <w:sz w:val="24"/>
          <w:szCs w:val="24"/>
        </w:rPr>
        <w:t>E</w:t>
      </w:r>
      <w:r w:rsidRPr="008A501E">
        <w:rPr>
          <w:b/>
          <w:color w:val="000000"/>
          <w:sz w:val="24"/>
          <w:szCs w:val="24"/>
        </w:rPr>
        <w:t xml:space="preserve">stablish an </w:t>
      </w:r>
      <w:r w:rsidR="001D7103">
        <w:rPr>
          <w:b/>
          <w:color w:val="000000"/>
          <w:sz w:val="24"/>
          <w:szCs w:val="24"/>
        </w:rPr>
        <w:t>A</w:t>
      </w:r>
      <w:r w:rsidRPr="008A501E">
        <w:rPr>
          <w:b/>
          <w:color w:val="000000"/>
          <w:sz w:val="24"/>
          <w:szCs w:val="24"/>
        </w:rPr>
        <w:t>ccount</w:t>
      </w:r>
    </w:p>
    <w:p w14:paraId="66A018EE" w14:textId="77777777" w:rsidR="00DF2658" w:rsidRPr="00DF2658" w:rsidRDefault="00DF2658" w:rsidP="00DF2658"/>
    <w:p w14:paraId="61D42CEE" w14:textId="77777777" w:rsidR="00DF2658" w:rsidRDefault="008A501E" w:rsidP="008A501E">
      <w:pPr>
        <w:pStyle w:val="ListParagraph"/>
        <w:numPr>
          <w:ilvl w:val="0"/>
          <w:numId w:val="2"/>
        </w:numPr>
      </w:pPr>
      <w:r>
        <w:t xml:space="preserve">Click </w:t>
      </w:r>
      <w:hyperlink r:id="rId8" w:history="1">
        <w:r w:rsidR="006D4666" w:rsidRPr="006D4666">
          <w:rPr>
            <w:rStyle w:val="Hyperlink"/>
          </w:rPr>
          <w:t>here</w:t>
        </w:r>
      </w:hyperlink>
      <w:r w:rsidR="006D4666">
        <w:t xml:space="preserve"> to </w:t>
      </w:r>
      <w:r>
        <w:t>access the IRB Mentor system</w:t>
      </w:r>
      <w:r w:rsidR="006D4666">
        <w:t>.</w:t>
      </w:r>
      <w:r>
        <w:t xml:space="preserve"> </w:t>
      </w:r>
    </w:p>
    <w:p w14:paraId="7F7DDB60" w14:textId="26E95E52" w:rsidR="008A501E" w:rsidRDefault="008A501E" w:rsidP="00DF2658">
      <w:pPr>
        <w:pStyle w:val="ListParagraph"/>
      </w:pPr>
      <w:r>
        <w:t xml:space="preserve"> </w:t>
      </w:r>
    </w:p>
    <w:p w14:paraId="1A55F35B" w14:textId="693F3152" w:rsidR="008A501E" w:rsidRDefault="00EF5026" w:rsidP="008A501E">
      <w:pPr>
        <w:pStyle w:val="ListParagraph"/>
        <w:numPr>
          <w:ilvl w:val="0"/>
          <w:numId w:val="2"/>
        </w:numPr>
      </w:pPr>
      <w:r>
        <w:t>L</w:t>
      </w:r>
      <w:r w:rsidR="008A501E">
        <w:t xml:space="preserve">og in </w:t>
      </w:r>
      <w:r w:rsidRPr="00EF5026">
        <w:t>using your Elon username and password.</w:t>
      </w:r>
    </w:p>
    <w:p w14:paraId="3854108C" w14:textId="77777777" w:rsidR="005D2884" w:rsidRPr="00334E04" w:rsidRDefault="005D2884" w:rsidP="005D2884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7F7F7F" w:themeColor="text1" w:themeTint="80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E2638" w:rsidRPr="00535756" w14:paraId="1EC8EAF9" w14:textId="77777777" w:rsidTr="00266966">
        <w:tc>
          <w:tcPr>
            <w:tcW w:w="5000" w:type="pct"/>
          </w:tcPr>
          <w:p w14:paraId="1108EF16" w14:textId="77777777" w:rsidR="00FE2638" w:rsidRPr="00535756" w:rsidRDefault="00FE2638" w:rsidP="00266966">
            <w:pPr>
              <w:contextualSpacing/>
              <w:rPr>
                <w:b/>
                <w:sz w:val="2"/>
                <w:szCs w:val="2"/>
              </w:rPr>
            </w:pPr>
          </w:p>
        </w:tc>
      </w:tr>
      <w:tr w:rsidR="00FE2638" w:rsidRPr="00535756" w14:paraId="005DA758" w14:textId="77777777" w:rsidTr="00266966">
        <w:tc>
          <w:tcPr>
            <w:tcW w:w="5000" w:type="pct"/>
          </w:tcPr>
          <w:p w14:paraId="1CEB0CFA" w14:textId="77777777" w:rsidR="00FE2638" w:rsidRPr="00535756" w:rsidRDefault="00FE2638" w:rsidP="00266966">
            <w:pPr>
              <w:contextualSpacing/>
              <w:rPr>
                <w:b/>
                <w:sz w:val="2"/>
                <w:szCs w:val="2"/>
              </w:rPr>
            </w:pPr>
          </w:p>
        </w:tc>
      </w:tr>
    </w:tbl>
    <w:p w14:paraId="14F0FC47" w14:textId="77777777" w:rsidR="00FB05CF" w:rsidRDefault="00FB05CF" w:rsidP="00CB457F">
      <w:pPr>
        <w:rPr>
          <w:b/>
          <w:bCs/>
          <w:sz w:val="24"/>
          <w:szCs w:val="24"/>
        </w:rPr>
      </w:pPr>
    </w:p>
    <w:p w14:paraId="34C28521" w14:textId="3722BDC1" w:rsidR="00FE2638" w:rsidRDefault="006335BF" w:rsidP="00CB457F">
      <w:pPr>
        <w:rPr>
          <w:b/>
          <w:bCs/>
          <w:sz w:val="24"/>
          <w:szCs w:val="24"/>
        </w:rPr>
      </w:pPr>
      <w:r w:rsidRPr="00F87274">
        <w:rPr>
          <w:b/>
          <w:bCs/>
          <w:sz w:val="24"/>
          <w:szCs w:val="24"/>
        </w:rPr>
        <w:t>Left Navigation Menu</w:t>
      </w:r>
      <w:r w:rsidR="007D2C0B">
        <w:rPr>
          <w:b/>
          <w:bCs/>
          <w:sz w:val="24"/>
          <w:szCs w:val="24"/>
        </w:rPr>
        <w:t xml:space="preserve"> Overview</w:t>
      </w:r>
    </w:p>
    <w:p w14:paraId="3591A0E4" w14:textId="77777777" w:rsidR="00DF2658" w:rsidRPr="005D2884" w:rsidRDefault="00DF2658" w:rsidP="00CB457F">
      <w:pPr>
        <w:rPr>
          <w:b/>
          <w:bCs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7024"/>
      </w:tblGrid>
      <w:tr w:rsidR="00F6617E" w14:paraId="1CBD0D66" w14:textId="77777777" w:rsidTr="00F6617E">
        <w:trPr>
          <w:trHeight w:val="274"/>
        </w:trPr>
        <w:tc>
          <w:tcPr>
            <w:tcW w:w="816" w:type="pct"/>
            <w:vMerge w:val="restart"/>
            <w:vAlign w:val="center"/>
          </w:tcPr>
          <w:p w14:paraId="112741D8" w14:textId="54AB3728" w:rsidR="00CB457F" w:rsidRDefault="000D783E" w:rsidP="00F6617E">
            <w:pPr>
              <w:pStyle w:val="ListParagraph"/>
              <w:ind w:left="0"/>
              <w:jc w:val="center"/>
            </w:pPr>
            <w:r w:rsidRPr="000D783E">
              <w:rPr>
                <w:noProof/>
              </w:rPr>
              <w:drawing>
                <wp:inline distT="0" distB="0" distL="0" distR="0" wp14:anchorId="476FD2B2" wp14:editId="1E01FF48">
                  <wp:extent cx="1341710" cy="2773245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676" cy="3050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4" w:type="pct"/>
          </w:tcPr>
          <w:p w14:paraId="5ABC88DE" w14:textId="759FAE5C" w:rsidR="00E86F37" w:rsidRPr="00F6617E" w:rsidRDefault="00E86F37" w:rsidP="00F6617E">
            <w:pPr>
              <w:pStyle w:val="ListParagraph"/>
              <w:numPr>
                <w:ilvl w:val="0"/>
                <w:numId w:val="4"/>
              </w:numPr>
            </w:pPr>
            <w:r w:rsidRPr="009246F3">
              <w:rPr>
                <w:rFonts w:eastAsia="Times New Roman"/>
              </w:rPr>
              <w:t xml:space="preserve">On the </w:t>
            </w:r>
            <w:r w:rsidRPr="009246F3">
              <w:rPr>
                <w:rFonts w:eastAsia="Times New Roman"/>
                <w:b/>
              </w:rPr>
              <w:t xml:space="preserve">PI Documentation </w:t>
            </w:r>
            <w:r w:rsidRPr="009246F3">
              <w:rPr>
                <w:rFonts w:eastAsia="Times New Roman"/>
                <w:bCs/>
              </w:rPr>
              <w:t>page,</w:t>
            </w:r>
            <w:r w:rsidRPr="009246F3">
              <w:rPr>
                <w:rFonts w:eastAsia="Times New Roman"/>
                <w:b/>
              </w:rPr>
              <w:t xml:space="preserve"> </w:t>
            </w:r>
            <w:r w:rsidRPr="009246F3">
              <w:rPr>
                <w:rFonts w:eastAsia="Times New Roman"/>
              </w:rPr>
              <w:t>you must upload your</w:t>
            </w:r>
            <w:r w:rsidR="00F6617E">
              <w:rPr>
                <w:rFonts w:eastAsia="Times New Roman"/>
              </w:rPr>
              <w:t xml:space="preserve"> </w:t>
            </w:r>
            <w:r w:rsidRPr="009246F3">
              <w:rPr>
                <w:rFonts w:eastAsia="Times New Roman"/>
              </w:rPr>
              <w:t>certificate confirming completion of CITI Program</w:t>
            </w:r>
            <w:r>
              <w:rPr>
                <w:rFonts w:eastAsia="Times New Roman"/>
              </w:rPr>
              <w:t xml:space="preserve"> </w:t>
            </w:r>
            <w:r w:rsidR="00F05750">
              <w:rPr>
                <w:rFonts w:eastAsia="Times New Roman"/>
              </w:rPr>
              <w:t>t</w:t>
            </w:r>
            <w:r w:rsidRPr="009246F3">
              <w:rPr>
                <w:rFonts w:eastAsia="Times New Roman"/>
              </w:rPr>
              <w:t>raining. This documentation is required before the committee will review your submission. At Elon, CITI Program certification must be renewed every four years.</w:t>
            </w:r>
          </w:p>
          <w:p w14:paraId="2A15ADE6" w14:textId="316A6BF6" w:rsidR="00F6617E" w:rsidRDefault="00F6617E" w:rsidP="00F6617E">
            <w:pPr>
              <w:pStyle w:val="ListParagraph"/>
              <w:ind w:left="360"/>
            </w:pPr>
          </w:p>
        </w:tc>
      </w:tr>
      <w:tr w:rsidR="00F6617E" w14:paraId="338A3747" w14:textId="77777777" w:rsidTr="00F6617E">
        <w:trPr>
          <w:trHeight w:val="274"/>
        </w:trPr>
        <w:tc>
          <w:tcPr>
            <w:tcW w:w="816" w:type="pct"/>
            <w:vMerge/>
          </w:tcPr>
          <w:p w14:paraId="5BBF4696" w14:textId="77777777" w:rsidR="00CB457F" w:rsidRPr="00CB457F" w:rsidRDefault="00CB457F" w:rsidP="00CB457F">
            <w:pPr>
              <w:pStyle w:val="ListParagraph"/>
              <w:ind w:left="0"/>
              <w:jc w:val="center"/>
            </w:pPr>
          </w:p>
        </w:tc>
        <w:tc>
          <w:tcPr>
            <w:tcW w:w="4184" w:type="pct"/>
          </w:tcPr>
          <w:p w14:paraId="1B7D223F" w14:textId="2C8F5028" w:rsidR="00CB457F" w:rsidRPr="00E86F37" w:rsidRDefault="00893F92" w:rsidP="00E86F37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 w:rsidRPr="00E7070B">
              <w:t>Upon logging in to the IRB Mentor system</w:t>
            </w:r>
            <w:r>
              <w:t xml:space="preserve">, you will first be directed to the </w:t>
            </w:r>
            <w:r w:rsidRPr="00DC29AA">
              <w:rPr>
                <w:b/>
                <w:bCs/>
              </w:rPr>
              <w:t>Info Page</w:t>
            </w:r>
            <w:r>
              <w:t>, which provides general instructions for submitting a new protocol.</w:t>
            </w:r>
          </w:p>
          <w:p w14:paraId="5403DEE1" w14:textId="1DB09CD4" w:rsidR="00E86F37" w:rsidRPr="00E86F37" w:rsidRDefault="00E86F37" w:rsidP="00E86F37">
            <w:pPr>
              <w:pStyle w:val="ListParagraph"/>
              <w:ind w:left="360"/>
              <w:rPr>
                <w:rFonts w:eastAsia="Times New Roman"/>
              </w:rPr>
            </w:pPr>
          </w:p>
        </w:tc>
      </w:tr>
      <w:tr w:rsidR="00F6617E" w14:paraId="0516B0AF" w14:textId="77777777" w:rsidTr="00F6617E">
        <w:trPr>
          <w:trHeight w:val="274"/>
        </w:trPr>
        <w:tc>
          <w:tcPr>
            <w:tcW w:w="816" w:type="pct"/>
            <w:vMerge/>
          </w:tcPr>
          <w:p w14:paraId="58777AF4" w14:textId="77777777" w:rsidR="00CB457F" w:rsidRPr="00CB457F" w:rsidRDefault="00CB457F" w:rsidP="00CB457F">
            <w:pPr>
              <w:pStyle w:val="ListParagraph"/>
              <w:ind w:left="0"/>
              <w:jc w:val="center"/>
            </w:pPr>
          </w:p>
        </w:tc>
        <w:tc>
          <w:tcPr>
            <w:tcW w:w="4184" w:type="pct"/>
          </w:tcPr>
          <w:p w14:paraId="242C9CA4" w14:textId="77777777" w:rsidR="00522E32" w:rsidRPr="00893F92" w:rsidRDefault="00893F92" w:rsidP="00893F92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 w:rsidRPr="00A50C67">
              <w:t xml:space="preserve">Under </w:t>
            </w:r>
            <w:r w:rsidRPr="004E73CB">
              <w:rPr>
                <w:b/>
                <w:bCs/>
              </w:rPr>
              <w:t>Documentation</w:t>
            </w:r>
            <w:r>
              <w:rPr>
                <w:b/>
                <w:bCs/>
              </w:rPr>
              <w:t>,</w:t>
            </w:r>
            <w:r>
              <w:t xml:space="preserve"> you will find essential resources to help you prepare for the IRB process including the IRB Application Form, Amendment and Adverse Event Report Forms, and sample IRB protocols.</w:t>
            </w:r>
          </w:p>
          <w:p w14:paraId="7AB4CC83" w14:textId="37FDF1A8" w:rsidR="00893F92" w:rsidRPr="009246F3" w:rsidRDefault="00893F92" w:rsidP="00893F92">
            <w:pPr>
              <w:pStyle w:val="ListParagraph"/>
              <w:ind w:left="360"/>
              <w:rPr>
                <w:rFonts w:eastAsia="Times New Roman"/>
              </w:rPr>
            </w:pPr>
          </w:p>
        </w:tc>
      </w:tr>
      <w:tr w:rsidR="00F6617E" w14:paraId="650BB514" w14:textId="77777777" w:rsidTr="00F6617E">
        <w:trPr>
          <w:trHeight w:val="674"/>
        </w:trPr>
        <w:tc>
          <w:tcPr>
            <w:tcW w:w="816" w:type="pct"/>
            <w:vMerge/>
          </w:tcPr>
          <w:p w14:paraId="5284DD0D" w14:textId="77777777" w:rsidR="00CB457F" w:rsidRPr="00CB457F" w:rsidRDefault="00CB457F" w:rsidP="00CB457F">
            <w:pPr>
              <w:pStyle w:val="ListParagraph"/>
              <w:ind w:left="0"/>
              <w:jc w:val="center"/>
            </w:pPr>
          </w:p>
        </w:tc>
        <w:tc>
          <w:tcPr>
            <w:tcW w:w="4184" w:type="pct"/>
          </w:tcPr>
          <w:p w14:paraId="4E210D65" w14:textId="5C664907" w:rsidR="00CB457F" w:rsidRPr="00F6617E" w:rsidRDefault="00893F92" w:rsidP="00893F92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U</w:t>
            </w:r>
            <w:r w:rsidRPr="009246F3">
              <w:rPr>
                <w:rFonts w:eastAsia="Times New Roman"/>
              </w:rPr>
              <w:t xml:space="preserve">se the </w:t>
            </w:r>
            <w:r w:rsidRPr="00CB457F">
              <w:rPr>
                <w:rFonts w:eastAsia="Times New Roman"/>
                <w:b/>
              </w:rPr>
              <w:t>My Protocols</w:t>
            </w:r>
            <w:r w:rsidRPr="00CB457F">
              <w:rPr>
                <w:rFonts w:eastAsia="Times New Roman"/>
              </w:rPr>
              <w:t xml:space="preserve"> </w:t>
            </w:r>
            <w:r w:rsidRPr="009246F3">
              <w:rPr>
                <w:rFonts w:eastAsia="Times New Roman"/>
              </w:rPr>
              <w:t>page to submit and manage your protocol</w:t>
            </w:r>
            <w:r>
              <w:rPr>
                <w:rFonts w:eastAsia="Times New Roman"/>
              </w:rPr>
              <w:t xml:space="preserve"> submissions</w:t>
            </w:r>
            <w:r w:rsidRPr="009246F3">
              <w:rPr>
                <w:rFonts w:eastAsia="Times New Roman"/>
              </w:rPr>
              <w:t>.</w:t>
            </w:r>
          </w:p>
        </w:tc>
      </w:tr>
    </w:tbl>
    <w:p w14:paraId="3B29A031" w14:textId="77777777" w:rsidR="00334E04" w:rsidRPr="00334E04" w:rsidRDefault="00334E04" w:rsidP="00FE2638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7F7F7F" w:themeColor="text1" w:themeTint="80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E2638" w:rsidRPr="00535756" w14:paraId="2C13AC13" w14:textId="77777777" w:rsidTr="00266966">
        <w:tc>
          <w:tcPr>
            <w:tcW w:w="5000" w:type="pct"/>
          </w:tcPr>
          <w:p w14:paraId="73E17A09" w14:textId="77777777" w:rsidR="00FE2638" w:rsidRPr="00535756" w:rsidRDefault="00FE2638" w:rsidP="00266966">
            <w:pPr>
              <w:contextualSpacing/>
              <w:rPr>
                <w:b/>
                <w:sz w:val="2"/>
                <w:szCs w:val="2"/>
              </w:rPr>
            </w:pPr>
          </w:p>
        </w:tc>
      </w:tr>
      <w:tr w:rsidR="00FE2638" w:rsidRPr="00535756" w14:paraId="355BB2E0" w14:textId="77777777" w:rsidTr="00266966">
        <w:tc>
          <w:tcPr>
            <w:tcW w:w="5000" w:type="pct"/>
          </w:tcPr>
          <w:p w14:paraId="09BD11AC" w14:textId="77777777" w:rsidR="00FE2638" w:rsidRPr="00535756" w:rsidRDefault="00FE2638" w:rsidP="00266966">
            <w:pPr>
              <w:contextualSpacing/>
              <w:rPr>
                <w:b/>
                <w:sz w:val="2"/>
                <w:szCs w:val="2"/>
              </w:rPr>
            </w:pPr>
          </w:p>
        </w:tc>
      </w:tr>
    </w:tbl>
    <w:p w14:paraId="79C77507" w14:textId="77777777" w:rsidR="00FE2638" w:rsidRPr="00A50C67" w:rsidRDefault="00FE2638" w:rsidP="00FE2638"/>
    <w:p w14:paraId="5E62DDCE" w14:textId="55113D0F" w:rsidR="000C21D4" w:rsidRDefault="00F87274" w:rsidP="00D95CAB">
      <w:pPr>
        <w:rPr>
          <w:b/>
          <w:bCs/>
          <w:sz w:val="24"/>
          <w:szCs w:val="24"/>
        </w:rPr>
      </w:pPr>
      <w:r w:rsidRPr="00F87274">
        <w:rPr>
          <w:b/>
          <w:bCs/>
          <w:sz w:val="24"/>
          <w:szCs w:val="24"/>
        </w:rPr>
        <w:t>Submitting a New IRB Protocol</w:t>
      </w:r>
    </w:p>
    <w:p w14:paraId="11604FA1" w14:textId="77777777" w:rsidR="005F1817" w:rsidRDefault="005F1817" w:rsidP="00D95CAB">
      <w:pPr>
        <w:rPr>
          <w:b/>
          <w:bCs/>
          <w:sz w:val="24"/>
          <w:szCs w:val="24"/>
        </w:rPr>
      </w:pPr>
    </w:p>
    <w:p w14:paraId="722522B5" w14:textId="57E5946C" w:rsidR="00F87274" w:rsidRPr="00CB042B" w:rsidRDefault="00F87274" w:rsidP="00F87274">
      <w:pPr>
        <w:pStyle w:val="ListParagraph"/>
        <w:numPr>
          <w:ilvl w:val="0"/>
          <w:numId w:val="7"/>
        </w:numPr>
      </w:pPr>
      <w:r w:rsidRPr="00CB042B">
        <w:t>Download the IRB Application</w:t>
      </w:r>
      <w:r w:rsidR="002809C3">
        <w:t xml:space="preserve"> Form</w:t>
      </w:r>
      <w:r w:rsidRPr="00CB042B">
        <w:t xml:space="preserve">: </w:t>
      </w:r>
    </w:p>
    <w:p w14:paraId="1B8AA793" w14:textId="04CE3C8F" w:rsidR="00011757" w:rsidRPr="00CB042B" w:rsidRDefault="00F87274" w:rsidP="00011757">
      <w:pPr>
        <w:pStyle w:val="ListParagraph"/>
        <w:rPr>
          <w:lang w:val="en-US"/>
        </w:rPr>
      </w:pPr>
      <w:r w:rsidRPr="00CB042B">
        <w:t xml:space="preserve">Go to the </w:t>
      </w:r>
      <w:r w:rsidRPr="00CB042B">
        <w:rPr>
          <w:b/>
          <w:bCs/>
        </w:rPr>
        <w:t>Documentation</w:t>
      </w:r>
      <w:r w:rsidRPr="00CB042B">
        <w:t xml:space="preserve"> </w:t>
      </w:r>
      <w:r w:rsidR="004377FD">
        <w:t xml:space="preserve">section </w:t>
      </w:r>
      <w:r w:rsidRPr="00CB042B">
        <w:t xml:space="preserve">and download the </w:t>
      </w:r>
      <w:r w:rsidRPr="002809C3">
        <w:rPr>
          <w:b/>
          <w:bCs/>
        </w:rPr>
        <w:t>IRB Application form</w:t>
      </w:r>
      <w:r w:rsidRPr="00CB042B">
        <w:t xml:space="preserve">. </w:t>
      </w:r>
      <w:r w:rsidR="004377FD" w:rsidRPr="004377FD">
        <w:t>Complete th</w:t>
      </w:r>
      <w:r w:rsidR="008D1CEF">
        <w:t>e</w:t>
      </w:r>
      <w:r w:rsidR="004377FD" w:rsidRPr="004377FD">
        <w:t xml:space="preserve"> </w:t>
      </w:r>
      <w:r w:rsidR="002809C3">
        <w:t>form</w:t>
      </w:r>
      <w:r w:rsidR="004377FD" w:rsidRPr="004377FD">
        <w:t xml:space="preserve"> by answering all questions to describe the relevant aspects of your research proposal.</w:t>
      </w:r>
    </w:p>
    <w:p w14:paraId="5D761B37" w14:textId="77777777" w:rsidR="0050044D" w:rsidRDefault="0050044D" w:rsidP="0050044D">
      <w:pPr>
        <w:pStyle w:val="ListParagraph"/>
      </w:pPr>
    </w:p>
    <w:p w14:paraId="12296BF6" w14:textId="1ED49C1F" w:rsidR="00F87274" w:rsidRPr="00CB042B" w:rsidRDefault="00F87274" w:rsidP="00011757">
      <w:pPr>
        <w:pStyle w:val="ListParagraph"/>
        <w:numPr>
          <w:ilvl w:val="0"/>
          <w:numId w:val="7"/>
        </w:numPr>
      </w:pPr>
      <w:r w:rsidRPr="00CB042B">
        <w:t xml:space="preserve">Prepare Your </w:t>
      </w:r>
      <w:r w:rsidR="00CB042B">
        <w:t>F</w:t>
      </w:r>
      <w:r w:rsidRPr="00CB042B">
        <w:t xml:space="preserve">ile: </w:t>
      </w:r>
    </w:p>
    <w:p w14:paraId="3AC7644B" w14:textId="45CA7A8D" w:rsidR="00F87274" w:rsidRPr="00C6383C" w:rsidRDefault="00011757" w:rsidP="00F5137B">
      <w:pPr>
        <w:pStyle w:val="ListParagraph"/>
        <w:rPr>
          <w:b/>
          <w:bCs/>
        </w:rPr>
      </w:pPr>
      <w:r w:rsidRPr="00CB042B">
        <w:lastRenderedPageBreak/>
        <w:t>Combine your entire application</w:t>
      </w:r>
      <w:r w:rsidR="00581F2B">
        <w:t xml:space="preserve"> </w:t>
      </w:r>
      <w:r w:rsidR="00581F2B" w:rsidRPr="00581F2B">
        <w:t xml:space="preserve">(including </w:t>
      </w:r>
      <w:r w:rsidR="00581F2B">
        <w:t xml:space="preserve">any supporting </w:t>
      </w:r>
      <w:r w:rsidR="00581F2B" w:rsidRPr="00581F2B">
        <w:t>materials)</w:t>
      </w:r>
      <w:r w:rsidRPr="00CB042B">
        <w:t xml:space="preserve"> into </w:t>
      </w:r>
      <w:r w:rsidR="00581F2B">
        <w:rPr>
          <w:rStyle w:val="Strong"/>
        </w:rPr>
        <w:t>a single</w:t>
      </w:r>
      <w:r w:rsidRPr="00CB042B">
        <w:rPr>
          <w:rStyle w:val="Strong"/>
        </w:rPr>
        <w:t xml:space="preserve"> PDF document</w:t>
      </w:r>
      <w:r w:rsidRPr="00CB042B">
        <w:t xml:space="preserve">. </w:t>
      </w:r>
      <w:r w:rsidR="00B75AAE" w:rsidRPr="00B75AAE">
        <w:t>Only one file can be uploaded during the initial submission.</w:t>
      </w:r>
      <w:r w:rsidR="00F5137B" w:rsidRPr="00F5137B">
        <w:rPr>
          <w:b/>
          <w:bCs/>
        </w:rPr>
        <w:t xml:space="preserve"> </w:t>
      </w:r>
      <w:r w:rsidR="00F5137B" w:rsidRPr="00BB7963">
        <w:rPr>
          <w:b/>
          <w:bCs/>
        </w:rPr>
        <w:t>Note</w:t>
      </w:r>
      <w:r w:rsidR="00F5137B">
        <w:t xml:space="preserve">: </w:t>
      </w:r>
      <w:r w:rsidR="00B75AAE">
        <w:t>After the initial submission, additional documents can be uploaded by going to</w:t>
      </w:r>
      <w:r w:rsidR="00EA27D8">
        <w:t>:</w:t>
      </w:r>
      <w:r w:rsidR="00B75AAE">
        <w:t xml:space="preserve"> </w:t>
      </w:r>
      <w:r w:rsidR="00B75AAE" w:rsidRPr="00C6383C">
        <w:rPr>
          <w:rStyle w:val="Strong"/>
          <w:b w:val="0"/>
          <w:bCs w:val="0"/>
        </w:rPr>
        <w:t>My Protocols &gt; select your protocol &gt; Files &gt; Upload</w:t>
      </w:r>
      <w:r w:rsidR="00B75AAE" w:rsidRPr="00EE59FB">
        <w:t>.</w:t>
      </w:r>
    </w:p>
    <w:p w14:paraId="5C329AB2" w14:textId="77777777" w:rsidR="0050044D" w:rsidRDefault="0050044D" w:rsidP="0050044D">
      <w:pPr>
        <w:pStyle w:val="ListParagraph"/>
      </w:pPr>
    </w:p>
    <w:p w14:paraId="4767D67B" w14:textId="7E63F81E" w:rsidR="00011757" w:rsidRPr="00CB042B" w:rsidRDefault="00011757" w:rsidP="00D95CAB">
      <w:pPr>
        <w:pStyle w:val="ListParagraph"/>
        <w:numPr>
          <w:ilvl w:val="0"/>
          <w:numId w:val="7"/>
        </w:numPr>
      </w:pPr>
      <w:r w:rsidRPr="00CB042B">
        <w:t>Start a New Submission:</w:t>
      </w:r>
    </w:p>
    <w:p w14:paraId="7697E395" w14:textId="5E31320D" w:rsidR="000C21D4" w:rsidRPr="00CB042B" w:rsidRDefault="00011757" w:rsidP="00011757">
      <w:pPr>
        <w:pStyle w:val="ListParagraph"/>
      </w:pPr>
      <w:r w:rsidRPr="00CB042B">
        <w:t xml:space="preserve">Click </w:t>
      </w:r>
      <w:r w:rsidRPr="00CB042B">
        <w:rPr>
          <w:b/>
          <w:bCs/>
        </w:rPr>
        <w:t>My Protocols</w:t>
      </w:r>
      <w:r w:rsidR="006304E6" w:rsidRPr="00CB042B">
        <w:rPr>
          <w:b/>
          <w:bCs/>
        </w:rPr>
        <w:t xml:space="preserve"> </w:t>
      </w:r>
      <w:r w:rsidR="00C87687" w:rsidRPr="00CB042B">
        <w:t>in</w:t>
      </w:r>
      <w:r w:rsidR="006304E6" w:rsidRPr="00CB042B">
        <w:t xml:space="preserve"> the left</w:t>
      </w:r>
      <w:r w:rsidR="00C87687" w:rsidRPr="00CB042B">
        <w:t xml:space="preserve">-hand </w:t>
      </w:r>
      <w:r w:rsidR="006304E6" w:rsidRPr="00CB042B">
        <w:t>menu</w:t>
      </w:r>
      <w:r w:rsidRPr="00CB042B">
        <w:t xml:space="preserve">, then </w:t>
      </w:r>
      <w:r w:rsidR="008D1CEF">
        <w:t>select</w:t>
      </w:r>
      <w:r w:rsidR="00AD2735">
        <w:t xml:space="preserve"> the</w:t>
      </w:r>
      <w:r w:rsidRPr="00CB042B">
        <w:t xml:space="preserve"> </w:t>
      </w:r>
      <w:r w:rsidRPr="00CB042B">
        <w:rPr>
          <w:b/>
          <w:bCs/>
        </w:rPr>
        <w:t xml:space="preserve">Create New Protocol </w:t>
      </w:r>
      <w:r w:rsidR="006304E6" w:rsidRPr="00CB042B">
        <w:t>button</w:t>
      </w:r>
      <w:r w:rsidR="006304E6" w:rsidRPr="00CB042B">
        <w:rPr>
          <w:b/>
          <w:bCs/>
        </w:rPr>
        <w:t xml:space="preserve"> </w:t>
      </w:r>
      <w:r w:rsidR="006304E6" w:rsidRPr="00CB042B">
        <w:t xml:space="preserve">at the top </w:t>
      </w:r>
      <w:r w:rsidR="00C87687" w:rsidRPr="00CB042B">
        <w:t xml:space="preserve">left </w:t>
      </w:r>
      <w:r w:rsidR="006304E6" w:rsidRPr="00CB042B">
        <w:t>of the page.</w:t>
      </w:r>
    </w:p>
    <w:p w14:paraId="4A9E7DDE" w14:textId="77777777" w:rsidR="0050044D" w:rsidRDefault="0050044D" w:rsidP="0050044D">
      <w:pPr>
        <w:pStyle w:val="ListParagraph"/>
      </w:pPr>
    </w:p>
    <w:p w14:paraId="1CFF6EB3" w14:textId="46A532E6" w:rsidR="006304E6" w:rsidRPr="00CB042B" w:rsidRDefault="006304E6" w:rsidP="006304E6">
      <w:pPr>
        <w:pStyle w:val="ListParagraph"/>
        <w:numPr>
          <w:ilvl w:val="0"/>
          <w:numId w:val="7"/>
        </w:numPr>
      </w:pPr>
      <w:r w:rsidRPr="00CB042B">
        <w:t>Complete the</w:t>
      </w:r>
      <w:r w:rsidR="00A4359D" w:rsidRPr="00CB042B">
        <w:t xml:space="preserve"> Online </w:t>
      </w:r>
      <w:r w:rsidRPr="00CB042B">
        <w:t>Form:</w:t>
      </w:r>
    </w:p>
    <w:p w14:paraId="3CD25B43" w14:textId="7ED50D4B" w:rsidR="004F65C5" w:rsidRPr="00CB042B" w:rsidRDefault="00C321A9" w:rsidP="006304E6">
      <w:pPr>
        <w:pStyle w:val="ListParagraph"/>
      </w:pPr>
      <w:r w:rsidRPr="00CB042B">
        <w:t xml:space="preserve">Begin by completing the </w:t>
      </w:r>
      <w:r w:rsidRPr="00A93BCA">
        <w:rPr>
          <w:b/>
          <w:bCs/>
        </w:rPr>
        <w:t>Pre-Protocol Diagnostic Survey</w:t>
      </w:r>
      <w:r w:rsidRPr="00CB042B">
        <w:t xml:space="preserve">, which helps </w:t>
      </w:r>
      <w:r w:rsidR="007A753E">
        <w:t>determine</w:t>
      </w:r>
      <w:r w:rsidRPr="00CB042B">
        <w:t xml:space="preserve"> the appropriate review </w:t>
      </w:r>
      <w:r w:rsidR="00CB042B" w:rsidRPr="00CB042B">
        <w:t>category</w:t>
      </w:r>
      <w:r w:rsidRPr="00CB042B">
        <w:t>.</w:t>
      </w:r>
      <w:r w:rsidR="005D3493">
        <w:t xml:space="preserve"> </w:t>
      </w:r>
      <w:r w:rsidR="00EE59FB">
        <w:t>Then</w:t>
      </w:r>
      <w:r w:rsidR="005D3493">
        <w:t>,</w:t>
      </w:r>
      <w:r w:rsidRPr="00CB042B">
        <w:t xml:space="preserve"> fill in</w:t>
      </w:r>
      <w:r w:rsidR="00EE59FB">
        <w:t xml:space="preserve"> all</w:t>
      </w:r>
      <w:r w:rsidRPr="00CB042B">
        <w:t xml:space="preserve"> required fields and select the options that best apply to your study.</w:t>
      </w:r>
      <w:r w:rsidR="00CB042B" w:rsidRPr="00CB042B">
        <w:t xml:space="preserve"> </w:t>
      </w:r>
      <w:r w:rsidR="00CB042B" w:rsidRPr="00CB042B">
        <w:rPr>
          <w:b/>
          <w:bCs/>
        </w:rPr>
        <w:t>Note</w:t>
      </w:r>
      <w:r w:rsidR="00CB042B" w:rsidRPr="00CB042B">
        <w:t xml:space="preserve">: </w:t>
      </w:r>
      <w:r w:rsidR="00BB7963">
        <w:t>T</w:t>
      </w:r>
      <w:r w:rsidR="00B60381" w:rsidRPr="00B60381">
        <w:t xml:space="preserve">he IRB makes the final </w:t>
      </w:r>
      <w:r w:rsidR="00EE59FB" w:rsidRPr="00EE59FB">
        <w:t>determination</w:t>
      </w:r>
      <w:r w:rsidR="00B60381" w:rsidRPr="00B60381">
        <w:t xml:space="preserve"> on the review category </w:t>
      </w:r>
      <w:r w:rsidR="00E1387A" w:rsidRPr="00E1387A">
        <w:t xml:space="preserve">(Exempt, Expedited, or Full Board), but it is helpful for the investigator to </w:t>
      </w:r>
      <w:r w:rsidR="004F5E9D">
        <w:t>make</w:t>
      </w:r>
      <w:r w:rsidR="00E1387A" w:rsidRPr="00E1387A">
        <w:t xml:space="preserve"> an initial selection.</w:t>
      </w:r>
    </w:p>
    <w:p w14:paraId="2DCBA691" w14:textId="77777777" w:rsidR="0050044D" w:rsidRDefault="0050044D" w:rsidP="0050044D">
      <w:pPr>
        <w:pStyle w:val="ListParagraph"/>
      </w:pPr>
    </w:p>
    <w:p w14:paraId="11F3E833" w14:textId="3D4F7F19" w:rsidR="009033AA" w:rsidRPr="00CB042B" w:rsidRDefault="009033AA" w:rsidP="009033AA">
      <w:pPr>
        <w:pStyle w:val="ListParagraph"/>
        <w:numPr>
          <w:ilvl w:val="0"/>
          <w:numId w:val="7"/>
        </w:numPr>
      </w:pPr>
      <w:r w:rsidRPr="00CB042B">
        <w:t xml:space="preserve">Upload Your Protocol: </w:t>
      </w:r>
    </w:p>
    <w:p w14:paraId="605C57EC" w14:textId="02BE37AD" w:rsidR="00BA756D" w:rsidRDefault="009033AA" w:rsidP="0017132C">
      <w:pPr>
        <w:pStyle w:val="ListParagraph"/>
      </w:pPr>
      <w:r w:rsidRPr="00CB042B">
        <w:t xml:space="preserve">At the bottom of </w:t>
      </w:r>
      <w:r w:rsidR="003C1B28">
        <w:t>the</w:t>
      </w:r>
      <w:r w:rsidR="00BB7963">
        <w:t xml:space="preserve"> </w:t>
      </w:r>
      <w:r w:rsidRPr="00CB042B">
        <w:t>form,</w:t>
      </w:r>
      <w:r w:rsidR="00BB7963">
        <w:t xml:space="preserve"> click </w:t>
      </w:r>
      <w:r w:rsidR="003C1B28">
        <w:t xml:space="preserve">the </w:t>
      </w:r>
      <w:r w:rsidR="00BB7963" w:rsidRPr="003C1B28">
        <w:rPr>
          <w:b/>
          <w:bCs/>
        </w:rPr>
        <w:t>Choose File</w:t>
      </w:r>
      <w:r w:rsidR="00BB7963">
        <w:t xml:space="preserve"> button under </w:t>
      </w:r>
      <w:r w:rsidR="00BB7963" w:rsidRPr="00447A6F">
        <w:t>Upload Protocol Description</w:t>
      </w:r>
      <w:r w:rsidRPr="00CB042B">
        <w:t xml:space="preserve"> </w:t>
      </w:r>
      <w:r w:rsidR="00BB7963">
        <w:t>and select your</w:t>
      </w:r>
      <w:r w:rsidR="003C1B28">
        <w:t xml:space="preserve"> </w:t>
      </w:r>
      <w:r w:rsidR="006C5EB0">
        <w:t>combined</w:t>
      </w:r>
      <w:r w:rsidR="00BB7963" w:rsidRPr="003C1B28">
        <w:t xml:space="preserve"> PDF </w:t>
      </w:r>
      <w:r w:rsidR="003C1B28" w:rsidRPr="003C1B28">
        <w:t>document</w:t>
      </w:r>
      <w:r w:rsidR="00BB7963">
        <w:t xml:space="preserve">. </w:t>
      </w:r>
    </w:p>
    <w:p w14:paraId="41387255" w14:textId="77777777" w:rsidR="0050044D" w:rsidRDefault="0050044D" w:rsidP="0050044D">
      <w:pPr>
        <w:pStyle w:val="ListParagraph"/>
      </w:pPr>
    </w:p>
    <w:p w14:paraId="489B3FA7" w14:textId="78C1E343" w:rsidR="004F65C5" w:rsidRDefault="003C1B28" w:rsidP="00BA756D">
      <w:pPr>
        <w:pStyle w:val="ListParagraph"/>
        <w:numPr>
          <w:ilvl w:val="0"/>
          <w:numId w:val="7"/>
        </w:numPr>
      </w:pPr>
      <w:r>
        <w:t xml:space="preserve">Submit Your Protocol: </w:t>
      </w:r>
    </w:p>
    <w:p w14:paraId="7F0A22DE" w14:textId="28A2D476" w:rsidR="00797C08" w:rsidRDefault="003C1B28" w:rsidP="0050044D">
      <w:pPr>
        <w:pStyle w:val="ListParagraph"/>
      </w:pPr>
      <w:r>
        <w:t xml:space="preserve">After uploading </w:t>
      </w:r>
      <w:r w:rsidR="00FB3CFF">
        <w:t>your file</w:t>
      </w:r>
      <w:r>
        <w:t xml:space="preserve">, click the </w:t>
      </w:r>
      <w:r>
        <w:rPr>
          <w:rStyle w:val="Strong"/>
        </w:rPr>
        <w:t>Save</w:t>
      </w:r>
      <w:r>
        <w:t xml:space="preserve"> button at the bottom</w:t>
      </w:r>
      <w:r w:rsidR="00FB3CFF">
        <w:t xml:space="preserve"> of the form</w:t>
      </w:r>
      <w:r>
        <w:t>.</w:t>
      </w:r>
      <w:r w:rsidR="00FB3CFF">
        <w:t xml:space="preserve"> </w:t>
      </w:r>
      <w:r w:rsidR="002409DE">
        <w:t xml:space="preserve">Then, click the </w:t>
      </w:r>
      <w:r w:rsidR="002409DE">
        <w:rPr>
          <w:rStyle w:val="Strong"/>
        </w:rPr>
        <w:t>Submit Protocol for Review</w:t>
      </w:r>
      <w:r w:rsidR="002409DE">
        <w:t xml:space="preserve"> button to finalize your submission.</w:t>
      </w:r>
    </w:p>
    <w:p w14:paraId="09BD7A21" w14:textId="77777777" w:rsidR="002409DE" w:rsidRDefault="002409DE" w:rsidP="0050044D">
      <w:pPr>
        <w:pStyle w:val="ListParagraph"/>
      </w:pPr>
    </w:p>
    <w:p w14:paraId="142EED1F" w14:textId="6D89C227" w:rsidR="0013421B" w:rsidRDefault="0013421B" w:rsidP="0013421B">
      <w:pPr>
        <w:pStyle w:val="ListParagraph"/>
        <w:numPr>
          <w:ilvl w:val="0"/>
          <w:numId w:val="7"/>
        </w:numPr>
      </w:pPr>
      <w:r>
        <w:t>Next Steps:</w:t>
      </w:r>
      <w:r w:rsidRPr="0013421B">
        <w:t xml:space="preserve"> </w:t>
      </w:r>
    </w:p>
    <w:p w14:paraId="27F7CAEC" w14:textId="7C0AE2E4" w:rsidR="0013421B" w:rsidRDefault="0013421B" w:rsidP="0013421B">
      <w:pPr>
        <w:pStyle w:val="ListParagraph"/>
      </w:pPr>
      <w:r w:rsidRPr="0013421B">
        <w:t>Once submitted, the IRB is automatically notified. You will receive a formal response from the IRB Chair after the review is complete.</w:t>
      </w:r>
    </w:p>
    <w:p w14:paraId="48AF4062" w14:textId="77777777" w:rsidR="00FB05CF" w:rsidRDefault="00FB05CF" w:rsidP="0013421B">
      <w:pPr>
        <w:pStyle w:val="ListParagraph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7F7F7F" w:themeColor="text1" w:themeTint="80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E2638" w:rsidRPr="00535756" w14:paraId="7A89BCDE" w14:textId="77777777" w:rsidTr="00266966">
        <w:tc>
          <w:tcPr>
            <w:tcW w:w="5000" w:type="pct"/>
          </w:tcPr>
          <w:p w14:paraId="17FA5B35" w14:textId="77777777" w:rsidR="00FE2638" w:rsidRPr="00535756" w:rsidRDefault="00FE2638" w:rsidP="00266966">
            <w:pPr>
              <w:contextualSpacing/>
              <w:rPr>
                <w:b/>
                <w:sz w:val="2"/>
                <w:szCs w:val="2"/>
              </w:rPr>
            </w:pPr>
          </w:p>
        </w:tc>
      </w:tr>
      <w:tr w:rsidR="00FE2638" w:rsidRPr="00535756" w14:paraId="02B7305D" w14:textId="77777777" w:rsidTr="00266966">
        <w:tc>
          <w:tcPr>
            <w:tcW w:w="5000" w:type="pct"/>
          </w:tcPr>
          <w:p w14:paraId="111F8ED5" w14:textId="77777777" w:rsidR="00FE2638" w:rsidRPr="00535756" w:rsidRDefault="00FE2638" w:rsidP="00266966">
            <w:pPr>
              <w:contextualSpacing/>
              <w:rPr>
                <w:b/>
                <w:sz w:val="2"/>
                <w:szCs w:val="2"/>
              </w:rPr>
            </w:pPr>
          </w:p>
        </w:tc>
      </w:tr>
    </w:tbl>
    <w:p w14:paraId="463CC4CE" w14:textId="77777777" w:rsidR="00FE2638" w:rsidRDefault="00FE2638" w:rsidP="0017132C">
      <w:pPr>
        <w:rPr>
          <w:b/>
          <w:bCs/>
          <w:sz w:val="24"/>
          <w:szCs w:val="24"/>
        </w:rPr>
      </w:pPr>
    </w:p>
    <w:p w14:paraId="1229583C" w14:textId="7DF6BB58" w:rsidR="00226C8F" w:rsidRDefault="00226C8F" w:rsidP="00226C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Submitting a Revised Protocol</w:t>
      </w:r>
    </w:p>
    <w:p w14:paraId="7D7E1461" w14:textId="77777777" w:rsidR="00D878DD" w:rsidRPr="00226C8F" w:rsidRDefault="00D878DD" w:rsidP="00226C8F">
      <w:pPr>
        <w:rPr>
          <w:b/>
          <w:bCs/>
          <w:sz w:val="24"/>
          <w:szCs w:val="24"/>
        </w:rPr>
      </w:pPr>
    </w:p>
    <w:p w14:paraId="38337305" w14:textId="77777777" w:rsidR="00BA4E45" w:rsidRPr="00BA4E45" w:rsidRDefault="00BA4E45" w:rsidP="00226C8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B042B">
        <w:t xml:space="preserve">Prepare Your </w:t>
      </w:r>
      <w:r>
        <w:t>F</w:t>
      </w:r>
      <w:r w:rsidRPr="00CB042B">
        <w:t>ile:</w:t>
      </w:r>
      <w:r w:rsidRPr="00BA4E45">
        <w:t xml:space="preserve"> </w:t>
      </w:r>
    </w:p>
    <w:p w14:paraId="1119D21D" w14:textId="1C8F2D5D" w:rsidR="00D878DD" w:rsidRDefault="00E13DCA" w:rsidP="00BA4E45">
      <w:pPr>
        <w:pStyle w:val="ListParagraph"/>
      </w:pPr>
      <w:r w:rsidRPr="00E13DCA">
        <w:t>Highlight all additions and deletions in your revised protocol. This helps IRB reviewers easily identify what has changed.</w:t>
      </w:r>
    </w:p>
    <w:p w14:paraId="69405DC2" w14:textId="77777777" w:rsidR="00E13DCA" w:rsidRDefault="00E13DCA" w:rsidP="00BA4E45">
      <w:pPr>
        <w:pStyle w:val="ListParagraph"/>
      </w:pPr>
    </w:p>
    <w:p w14:paraId="32C6E036" w14:textId="4310D8BD" w:rsidR="00CC1BE4" w:rsidRDefault="00B27811" w:rsidP="00CC1BE4">
      <w:pPr>
        <w:pStyle w:val="ListParagraph"/>
        <w:numPr>
          <w:ilvl w:val="0"/>
          <w:numId w:val="8"/>
        </w:numPr>
      </w:pPr>
      <w:r>
        <w:t xml:space="preserve">Start </w:t>
      </w:r>
      <w:r w:rsidR="00E13DCA">
        <w:t xml:space="preserve">the </w:t>
      </w:r>
      <w:r>
        <w:t xml:space="preserve">Resubmission: </w:t>
      </w:r>
    </w:p>
    <w:p w14:paraId="27740E5F" w14:textId="62602B0D" w:rsidR="00B27811" w:rsidRDefault="00B27811" w:rsidP="00B27811">
      <w:pPr>
        <w:pStyle w:val="ListParagraph"/>
      </w:pPr>
      <w:r w:rsidRPr="00CB042B">
        <w:t xml:space="preserve">Click </w:t>
      </w:r>
      <w:r w:rsidRPr="00CB042B">
        <w:rPr>
          <w:b/>
          <w:bCs/>
        </w:rPr>
        <w:t xml:space="preserve">My Protocols </w:t>
      </w:r>
      <w:r w:rsidRPr="00CB042B">
        <w:t>in the left-hand menu, then select</w:t>
      </w:r>
      <w:r>
        <w:t xml:space="preserve"> </w:t>
      </w:r>
      <w:r w:rsidR="000F0C74">
        <w:t>the title of the protocol you want to revise from your list</w:t>
      </w:r>
      <w:r>
        <w:t>.</w:t>
      </w:r>
    </w:p>
    <w:p w14:paraId="25700A94" w14:textId="77777777" w:rsidR="00D878DD" w:rsidRDefault="00D878DD" w:rsidP="00B27811">
      <w:pPr>
        <w:pStyle w:val="ListParagraph"/>
      </w:pPr>
    </w:p>
    <w:p w14:paraId="4B954F0E" w14:textId="15C968B3" w:rsidR="000F0C74" w:rsidRDefault="000F0C74" w:rsidP="000F0C74">
      <w:pPr>
        <w:pStyle w:val="ListParagraph"/>
        <w:numPr>
          <w:ilvl w:val="0"/>
          <w:numId w:val="8"/>
        </w:numPr>
      </w:pPr>
      <w:r w:rsidRPr="00CB042B">
        <w:t xml:space="preserve">Upload Your </w:t>
      </w:r>
      <w:r>
        <w:t xml:space="preserve">Revised </w:t>
      </w:r>
      <w:r w:rsidRPr="00CB042B">
        <w:t>Protocol: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5410"/>
      </w:tblGrid>
      <w:tr w:rsidR="00F52E51" w:rsidRPr="00F52E51" w14:paraId="2FDA6549" w14:textId="77777777" w:rsidTr="00F52E51">
        <w:tc>
          <w:tcPr>
            <w:tcW w:w="2605" w:type="dxa"/>
          </w:tcPr>
          <w:p w14:paraId="2E7237E0" w14:textId="43CDB9B2" w:rsidR="00F52E51" w:rsidRDefault="00F52E51" w:rsidP="00F52E51">
            <w:pPr>
              <w:pStyle w:val="ListParagraph"/>
              <w:ind w:left="-106"/>
            </w:pPr>
            <w:r w:rsidRPr="00B27811">
              <w:rPr>
                <w:noProof/>
              </w:rPr>
              <w:lastRenderedPageBreak/>
              <w:drawing>
                <wp:inline distT="0" distB="0" distL="0" distR="0" wp14:anchorId="4659C4F2" wp14:editId="6A89B0D3">
                  <wp:extent cx="1980853" cy="1086928"/>
                  <wp:effectExtent l="0" t="0" r="635" b="5715"/>
                  <wp:docPr id="4" name="Picture 4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screenshot of a computer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963" cy="1121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5" w:type="dxa"/>
          </w:tcPr>
          <w:p w14:paraId="3662E113" w14:textId="79553791" w:rsidR="00F52E51" w:rsidRPr="00F52E51" w:rsidRDefault="00F52E51" w:rsidP="00F52E51">
            <w:pPr>
              <w:pStyle w:val="ListParagraph"/>
              <w:ind w:left="0"/>
              <w:rPr>
                <w:color w:val="000000"/>
              </w:rPr>
            </w:pPr>
            <w:r w:rsidRPr="00F52E51">
              <w:t xml:space="preserve">Once the </w:t>
            </w:r>
            <w:r w:rsidRPr="00E13DCA">
              <w:rPr>
                <w:b/>
                <w:bCs/>
              </w:rPr>
              <w:t>View Protocol</w:t>
            </w:r>
            <w:r w:rsidRPr="00F52E51">
              <w:t xml:space="preserve"> screen opens, </w:t>
            </w:r>
            <w:r w:rsidR="00E13DCA">
              <w:t>click</w:t>
            </w:r>
            <w:r w:rsidRPr="00F52E51">
              <w:t xml:space="preserve"> </w:t>
            </w:r>
            <w:r w:rsidRPr="00F52E51">
              <w:rPr>
                <w:color w:val="000000"/>
              </w:rPr>
              <w:t xml:space="preserve">horizontal chevron </w:t>
            </w:r>
            <w:r w:rsidR="007353B9">
              <w:rPr>
                <w:color w:val="000000"/>
              </w:rPr>
              <w:t>(</w:t>
            </w:r>
            <w:r w:rsidRPr="00F52E51">
              <w:rPr>
                <w:color w:val="000000"/>
              </w:rPr>
              <w:t xml:space="preserve">&gt;) on the </w:t>
            </w:r>
            <w:r w:rsidRPr="000A20E7">
              <w:rPr>
                <w:b/>
                <w:bCs/>
                <w:color w:val="000000"/>
              </w:rPr>
              <w:t>Files</w:t>
            </w:r>
            <w:r w:rsidR="00E13DCA">
              <w:rPr>
                <w:b/>
                <w:bCs/>
                <w:color w:val="000000"/>
              </w:rPr>
              <w:t xml:space="preserve"> </w:t>
            </w:r>
            <w:r w:rsidR="00E13DCA" w:rsidRPr="00E13DCA">
              <w:rPr>
                <w:color w:val="000000"/>
              </w:rPr>
              <w:t>tab</w:t>
            </w:r>
            <w:r w:rsidRPr="00F52E51">
              <w:rPr>
                <w:color w:val="000000"/>
              </w:rPr>
              <w:t xml:space="preserve"> in </w:t>
            </w:r>
            <w:r w:rsidR="00E13DCA">
              <w:rPr>
                <w:color w:val="000000"/>
              </w:rPr>
              <w:t>the</w:t>
            </w:r>
            <w:r w:rsidRPr="00F52E51">
              <w:rPr>
                <w:color w:val="000000"/>
              </w:rPr>
              <w:t xml:space="preserve"> gray header bar</w:t>
            </w:r>
            <w:r w:rsidR="00A159C3">
              <w:rPr>
                <w:color w:val="000000"/>
              </w:rPr>
              <w:t>.</w:t>
            </w:r>
            <w:r w:rsidR="00E13DCA">
              <w:rPr>
                <w:color w:val="000000"/>
              </w:rPr>
              <w:t xml:space="preserve"> </w:t>
            </w:r>
            <w:r w:rsidR="00A159C3">
              <w:rPr>
                <w:color w:val="000000"/>
              </w:rPr>
              <w:t>T</w:t>
            </w:r>
            <w:r w:rsidR="00E13DCA">
              <w:rPr>
                <w:color w:val="000000"/>
              </w:rPr>
              <w:t>hen</w:t>
            </w:r>
            <w:r w:rsidR="00A159C3">
              <w:rPr>
                <w:color w:val="000000"/>
              </w:rPr>
              <w:t>,</w:t>
            </w:r>
            <w:r w:rsidR="00E13DCA">
              <w:rPr>
                <w:color w:val="000000"/>
              </w:rPr>
              <w:t xml:space="preserve"> c</w:t>
            </w:r>
            <w:r w:rsidR="000A20E7">
              <w:rPr>
                <w:color w:val="000000"/>
              </w:rPr>
              <w:t xml:space="preserve">lick </w:t>
            </w:r>
            <w:r w:rsidR="00A159C3">
              <w:rPr>
                <w:color w:val="000000"/>
              </w:rPr>
              <w:t xml:space="preserve">the </w:t>
            </w:r>
            <w:r w:rsidR="000A20E7" w:rsidRPr="000A20E7">
              <w:rPr>
                <w:b/>
                <w:bCs/>
                <w:color w:val="000000"/>
              </w:rPr>
              <w:t>Upload</w:t>
            </w:r>
            <w:r w:rsidR="000A20E7">
              <w:rPr>
                <w:color w:val="000000"/>
              </w:rPr>
              <w:t xml:space="preserve"> button.</w:t>
            </w:r>
          </w:p>
          <w:p w14:paraId="6ED65727" w14:textId="77777777" w:rsidR="00F52E51" w:rsidRPr="00F52E51" w:rsidRDefault="00F52E51" w:rsidP="00F52E51">
            <w:pPr>
              <w:pStyle w:val="ListParagraph"/>
              <w:ind w:left="0"/>
            </w:pPr>
          </w:p>
        </w:tc>
      </w:tr>
    </w:tbl>
    <w:p w14:paraId="61BDD776" w14:textId="4AFFC413" w:rsidR="00F52E51" w:rsidRPr="00F52E51" w:rsidRDefault="00F52E51" w:rsidP="00F52E51">
      <w:pPr>
        <w:rPr>
          <w:rFonts w:ascii="Calibri" w:hAnsi="Calibri" w:cs="Calibri"/>
          <w:color w:val="000000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8"/>
        <w:gridCol w:w="6682"/>
      </w:tblGrid>
      <w:tr w:rsidR="00F52E51" w14:paraId="1F63160E" w14:textId="77777777" w:rsidTr="005B0E7F">
        <w:tc>
          <w:tcPr>
            <w:tcW w:w="1958" w:type="dxa"/>
          </w:tcPr>
          <w:p w14:paraId="02E606FF" w14:textId="691255AA" w:rsidR="00F52E51" w:rsidRDefault="00F52E51" w:rsidP="00F52E51">
            <w:pPr>
              <w:pStyle w:val="ListParagraph"/>
              <w:ind w:left="0"/>
            </w:pPr>
            <w:r w:rsidRPr="00B27811">
              <w:rPr>
                <w:noProof/>
              </w:rPr>
              <w:drawing>
                <wp:inline distT="0" distB="0" distL="0" distR="0" wp14:anchorId="7F6D4501" wp14:editId="57805FBA">
                  <wp:extent cx="1106632" cy="1921590"/>
                  <wp:effectExtent l="0" t="0" r="0" b="0"/>
                  <wp:docPr id="5" name="Picture 5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screenshot of a computer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418" cy="2004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2" w:type="dxa"/>
          </w:tcPr>
          <w:p w14:paraId="4DA71F28" w14:textId="7AEF8DDC" w:rsidR="00F52E51" w:rsidRDefault="00E13DCA" w:rsidP="00E13DCA">
            <w:pPr>
              <w:pStyle w:val="ListParagraph"/>
              <w:ind w:left="0"/>
            </w:pPr>
            <w:r>
              <w:t>S</w:t>
            </w:r>
            <w:r w:rsidR="00EA30DC">
              <w:t xml:space="preserve">elect the </w:t>
            </w:r>
            <w:r>
              <w:t xml:space="preserve">appropriate </w:t>
            </w:r>
            <w:r w:rsidR="00EA30DC" w:rsidRPr="00EA30DC">
              <w:rPr>
                <w:b/>
                <w:bCs/>
              </w:rPr>
              <w:t>File Type</w:t>
            </w:r>
            <w:r w:rsidR="00EA30DC">
              <w:t xml:space="preserve"> for each file you upload</w:t>
            </w:r>
            <w:r w:rsidR="00AF5842">
              <w:t>.</w:t>
            </w:r>
            <w:r>
              <w:t xml:space="preserve"> </w:t>
            </w:r>
            <w:r w:rsidR="00AF5842">
              <w:t>C</w:t>
            </w:r>
            <w:r w:rsidR="00EA30DC">
              <w:t>lick</w:t>
            </w:r>
            <w:r>
              <w:t xml:space="preserve"> </w:t>
            </w:r>
            <w:r w:rsidR="00EA30DC" w:rsidRPr="00EA30DC">
              <w:rPr>
                <w:b/>
                <w:bCs/>
              </w:rPr>
              <w:t>Choose File</w:t>
            </w:r>
            <w:r w:rsidR="00EA30DC">
              <w:t xml:space="preserve"> to </w:t>
            </w:r>
            <w:r>
              <w:t>locate</w:t>
            </w:r>
            <w:r w:rsidR="00EA30DC">
              <w:t xml:space="preserve"> your </w:t>
            </w:r>
            <w:r w:rsidR="005872A9">
              <w:t>r</w:t>
            </w:r>
            <w:r w:rsidR="00EA30DC">
              <w:t xml:space="preserve">evised </w:t>
            </w:r>
            <w:r w:rsidR="005872A9">
              <w:t>p</w:t>
            </w:r>
            <w:r w:rsidR="00EA30DC">
              <w:t xml:space="preserve">rotocol </w:t>
            </w:r>
            <w:r w:rsidR="00EA30DC" w:rsidRPr="00EA30DC">
              <w:t>on your computer</w:t>
            </w:r>
            <w:r>
              <w:t>,</w:t>
            </w:r>
            <w:r w:rsidR="009C4C77">
              <w:t xml:space="preserve"> </w:t>
            </w:r>
            <w:r>
              <w:t>then c</w:t>
            </w:r>
            <w:r w:rsidRPr="00E13DCA">
              <w:t xml:space="preserve">lick </w:t>
            </w:r>
            <w:r w:rsidRPr="00E13DCA">
              <w:rPr>
                <w:b/>
                <w:bCs/>
              </w:rPr>
              <w:t>Save</w:t>
            </w:r>
            <w:r w:rsidRPr="00E13DCA">
              <w:t xml:space="preserve"> at the bottom to complete </w:t>
            </w:r>
            <w:r>
              <w:t xml:space="preserve">the upload. </w:t>
            </w:r>
          </w:p>
        </w:tc>
      </w:tr>
    </w:tbl>
    <w:p w14:paraId="7AE1B1E0" w14:textId="2BC46070" w:rsidR="00EA30DC" w:rsidRDefault="00EA30DC" w:rsidP="00046212"/>
    <w:p w14:paraId="683C10B7" w14:textId="2F04BCE6" w:rsidR="005B0E7F" w:rsidRDefault="005B0E7F" w:rsidP="005B0E7F">
      <w:pPr>
        <w:pStyle w:val="ListParagraph"/>
        <w:numPr>
          <w:ilvl w:val="0"/>
          <w:numId w:val="8"/>
        </w:numPr>
      </w:pPr>
      <w:r>
        <w:t xml:space="preserve">Submit </w:t>
      </w:r>
      <w:r w:rsidRPr="00CB042B">
        <w:t xml:space="preserve">Your </w:t>
      </w:r>
      <w:r>
        <w:t xml:space="preserve">Revised </w:t>
      </w:r>
      <w:r w:rsidRPr="00CB042B">
        <w:t>Protocol</w:t>
      </w:r>
      <w:r>
        <w:t xml:space="preserve">: </w:t>
      </w:r>
    </w:p>
    <w:p w14:paraId="2255D4A2" w14:textId="39E373C0" w:rsidR="00CC1BE4" w:rsidRDefault="005B0E7F" w:rsidP="005872A9">
      <w:pPr>
        <w:pStyle w:val="ListParagraph"/>
      </w:pPr>
      <w:r>
        <w:t xml:space="preserve">After uploading the </w:t>
      </w:r>
      <w:r w:rsidR="005D3493">
        <w:t>file</w:t>
      </w:r>
      <w:r>
        <w:t xml:space="preserve">, click the </w:t>
      </w:r>
      <w:r w:rsidR="00F2030B" w:rsidRPr="00F2030B">
        <w:rPr>
          <w:rStyle w:val="Strong"/>
        </w:rPr>
        <w:t>Submit Protocol for Review</w:t>
      </w:r>
      <w:r>
        <w:t xml:space="preserve"> button</w:t>
      </w:r>
      <w:r w:rsidR="005872A9">
        <w:t xml:space="preserve">. </w:t>
      </w:r>
      <w:r w:rsidR="00EA30DC" w:rsidRPr="005872A9">
        <w:rPr>
          <w:b/>
          <w:bCs/>
        </w:rPr>
        <w:t>Note</w:t>
      </w:r>
      <w:r w:rsidR="00EA30DC">
        <w:t>:</w:t>
      </w:r>
      <w:r w:rsidR="005872A9">
        <w:t xml:space="preserve"> </w:t>
      </w:r>
      <w:r w:rsidR="00E13DCA" w:rsidRPr="00E13DCA">
        <w:t xml:space="preserve">Be sure </w:t>
      </w:r>
      <w:r w:rsidR="00EB1930">
        <w:t>the</w:t>
      </w:r>
      <w:r w:rsidR="00E13DCA" w:rsidRPr="00E13DCA">
        <w:t xml:space="preserve"> revised protocol is uploaded before clicking</w:t>
      </w:r>
      <w:r w:rsidR="00305AD0">
        <w:t xml:space="preserve"> Submit</w:t>
      </w:r>
      <w:r w:rsidR="00E13DCA" w:rsidRPr="00E13DCA">
        <w:t>.</w:t>
      </w:r>
      <w:r w:rsidR="005872A9">
        <w:t xml:space="preserve"> </w:t>
      </w:r>
    </w:p>
    <w:p w14:paraId="29EB9848" w14:textId="77777777" w:rsidR="00BA4E45" w:rsidRPr="005872A9" w:rsidRDefault="00BA4E45" w:rsidP="005872A9">
      <w:pPr>
        <w:rPr>
          <w:sz w:val="24"/>
          <w:szCs w:val="24"/>
        </w:rPr>
      </w:pPr>
    </w:p>
    <w:p w14:paraId="0EAAE72F" w14:textId="3BD3AE43" w:rsidR="00226C8F" w:rsidRPr="005872A9" w:rsidRDefault="005872A9" w:rsidP="00226C8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t>Next Steps:</w:t>
      </w:r>
    </w:p>
    <w:p w14:paraId="42D11D67" w14:textId="55F0BDD3" w:rsidR="005872A9" w:rsidRDefault="00570B57" w:rsidP="005872A9">
      <w:pPr>
        <w:pStyle w:val="ListParagraph"/>
      </w:pPr>
      <w:r w:rsidRPr="00570B57">
        <w:t xml:space="preserve">Once submitted, the IRB is automatically notified that </w:t>
      </w:r>
      <w:r w:rsidR="00A01DBF" w:rsidRPr="00A01DBF">
        <w:t>your revised materials have been received.</w:t>
      </w:r>
      <w:r w:rsidRPr="00570B57">
        <w:t xml:space="preserve"> You will receive a formal response from the IRB Chair </w:t>
      </w:r>
      <w:r w:rsidR="00D05829">
        <w:t>after</w:t>
      </w:r>
      <w:r w:rsidRPr="00570B57">
        <w:t xml:space="preserve"> the review is complete.</w:t>
      </w:r>
    </w:p>
    <w:p w14:paraId="3A1246D5" w14:textId="77777777" w:rsidR="005872A9" w:rsidRPr="005872A9" w:rsidRDefault="005872A9" w:rsidP="005872A9">
      <w:pPr>
        <w:pStyle w:val="ListParagraph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7F7F7F" w:themeColor="text1" w:themeTint="80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872A9" w:rsidRPr="00535756" w14:paraId="7B0C6B43" w14:textId="77777777" w:rsidTr="00E26D29">
        <w:tc>
          <w:tcPr>
            <w:tcW w:w="5000" w:type="pct"/>
          </w:tcPr>
          <w:p w14:paraId="0380B0D4" w14:textId="77777777" w:rsidR="005872A9" w:rsidRPr="00535756" w:rsidRDefault="005872A9" w:rsidP="00E26D29">
            <w:pPr>
              <w:contextualSpacing/>
              <w:rPr>
                <w:b/>
                <w:sz w:val="2"/>
                <w:szCs w:val="2"/>
              </w:rPr>
            </w:pPr>
          </w:p>
        </w:tc>
      </w:tr>
      <w:tr w:rsidR="005872A9" w:rsidRPr="00535756" w14:paraId="77E6EBD4" w14:textId="77777777" w:rsidTr="00E26D29">
        <w:tc>
          <w:tcPr>
            <w:tcW w:w="5000" w:type="pct"/>
          </w:tcPr>
          <w:p w14:paraId="267BD6AA" w14:textId="77777777" w:rsidR="005872A9" w:rsidRPr="00535756" w:rsidRDefault="005872A9" w:rsidP="00E26D29">
            <w:pPr>
              <w:contextualSpacing/>
              <w:rPr>
                <w:b/>
                <w:sz w:val="2"/>
                <w:szCs w:val="2"/>
              </w:rPr>
            </w:pPr>
          </w:p>
        </w:tc>
      </w:tr>
    </w:tbl>
    <w:p w14:paraId="1ED2D1B8" w14:textId="18C43B6A" w:rsidR="00226C8F" w:rsidRDefault="00226C8F" w:rsidP="0017132C">
      <w:pPr>
        <w:rPr>
          <w:b/>
          <w:bCs/>
          <w:sz w:val="24"/>
          <w:szCs w:val="24"/>
        </w:rPr>
      </w:pPr>
    </w:p>
    <w:p w14:paraId="43881566" w14:textId="486696A1" w:rsidR="00B31F00" w:rsidRDefault="00FE2638" w:rsidP="0017132C">
      <w:pPr>
        <w:rPr>
          <w:b/>
          <w:bCs/>
          <w:sz w:val="24"/>
          <w:szCs w:val="24"/>
        </w:rPr>
      </w:pPr>
      <w:r w:rsidRPr="00F87274">
        <w:rPr>
          <w:b/>
          <w:bCs/>
          <w:sz w:val="24"/>
          <w:szCs w:val="24"/>
        </w:rPr>
        <w:t xml:space="preserve">Submitting </w:t>
      </w:r>
      <w:r>
        <w:rPr>
          <w:b/>
          <w:bCs/>
          <w:sz w:val="24"/>
          <w:szCs w:val="24"/>
        </w:rPr>
        <w:t>an Amendment</w:t>
      </w:r>
    </w:p>
    <w:p w14:paraId="13AAA6B8" w14:textId="43EDBE5D" w:rsidR="00FE2638" w:rsidRDefault="00FE2638" w:rsidP="0017132C"/>
    <w:p w14:paraId="43CA7EC7" w14:textId="77777777" w:rsidR="00BD5B18" w:rsidRPr="00BA4E45" w:rsidRDefault="00BD5B18" w:rsidP="00BD5B1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B042B">
        <w:t xml:space="preserve">Prepare Your </w:t>
      </w:r>
      <w:r>
        <w:t>F</w:t>
      </w:r>
      <w:r w:rsidRPr="00CB042B">
        <w:t>ile:</w:t>
      </w:r>
      <w:r w:rsidRPr="00BA4E45">
        <w:t xml:space="preserve"> </w:t>
      </w:r>
    </w:p>
    <w:p w14:paraId="38EF3F03" w14:textId="2B650ED2" w:rsidR="00A52B6B" w:rsidRDefault="00BD5B18" w:rsidP="00A52B6B">
      <w:pPr>
        <w:pStyle w:val="ListParagraph"/>
      </w:pPr>
      <w:r w:rsidRPr="00CB042B">
        <w:t xml:space="preserve">Go to the </w:t>
      </w:r>
      <w:r w:rsidRPr="00CB042B">
        <w:rPr>
          <w:b/>
          <w:bCs/>
        </w:rPr>
        <w:t>Documentation</w:t>
      </w:r>
      <w:r w:rsidRPr="00CB042B">
        <w:t xml:space="preserve"> </w:t>
      </w:r>
      <w:r>
        <w:t xml:space="preserve">section </w:t>
      </w:r>
      <w:r w:rsidRPr="00CB042B">
        <w:t xml:space="preserve">and download the </w:t>
      </w:r>
      <w:r w:rsidRPr="005E61F0">
        <w:rPr>
          <w:b/>
          <w:bCs/>
        </w:rPr>
        <w:t xml:space="preserve">IRB Amendment </w:t>
      </w:r>
      <w:r w:rsidR="00206C53">
        <w:rPr>
          <w:b/>
          <w:bCs/>
        </w:rPr>
        <w:t>F</w:t>
      </w:r>
      <w:r w:rsidRPr="005E61F0">
        <w:rPr>
          <w:b/>
          <w:bCs/>
        </w:rPr>
        <w:t>orm</w:t>
      </w:r>
      <w:r w:rsidRPr="00CB042B">
        <w:t xml:space="preserve">. </w:t>
      </w:r>
      <w:r w:rsidRPr="004377FD">
        <w:t>Complete th</w:t>
      </w:r>
      <w:r>
        <w:t>e</w:t>
      </w:r>
      <w:r w:rsidRPr="004377FD">
        <w:t xml:space="preserve"> </w:t>
      </w:r>
      <w:r w:rsidR="00A52B6B">
        <w:t>form</w:t>
      </w:r>
      <w:r w:rsidRPr="004377FD">
        <w:t xml:space="preserve"> by answering </w:t>
      </w:r>
      <w:r w:rsidR="002F06DE">
        <w:t xml:space="preserve">all </w:t>
      </w:r>
      <w:r>
        <w:t xml:space="preserve">relevant </w:t>
      </w:r>
      <w:r w:rsidRPr="004377FD">
        <w:t>questions</w:t>
      </w:r>
      <w:r>
        <w:t xml:space="preserve"> </w:t>
      </w:r>
      <w:r w:rsidRPr="004377FD">
        <w:t>to describe your</w:t>
      </w:r>
      <w:r>
        <w:t xml:space="preserve"> </w:t>
      </w:r>
      <w:r w:rsidR="00D847B0">
        <w:t xml:space="preserve">proposed </w:t>
      </w:r>
      <w:r>
        <w:t>modifications</w:t>
      </w:r>
      <w:r w:rsidRPr="004377FD">
        <w:t>.</w:t>
      </w:r>
      <w:r w:rsidR="00A52B6B">
        <w:br/>
      </w:r>
    </w:p>
    <w:p w14:paraId="6AD4F469" w14:textId="380DE907" w:rsidR="00A52B6B" w:rsidRDefault="00A52B6B" w:rsidP="00A52B6B">
      <w:pPr>
        <w:pStyle w:val="ListParagraph"/>
        <w:numPr>
          <w:ilvl w:val="0"/>
          <w:numId w:val="9"/>
        </w:numPr>
      </w:pPr>
      <w:r>
        <w:t xml:space="preserve">Start an Amendment Submission: </w:t>
      </w:r>
    </w:p>
    <w:p w14:paraId="06B15017" w14:textId="1CD98139" w:rsidR="00A52B6B" w:rsidRDefault="00A52B6B" w:rsidP="00A52B6B">
      <w:pPr>
        <w:pStyle w:val="ListParagraph"/>
      </w:pPr>
      <w:r w:rsidRPr="00CB042B">
        <w:t xml:space="preserve">Click </w:t>
      </w:r>
      <w:r w:rsidRPr="00CB042B">
        <w:rPr>
          <w:b/>
          <w:bCs/>
        </w:rPr>
        <w:t xml:space="preserve">My Protocols </w:t>
      </w:r>
      <w:r w:rsidRPr="00CB042B">
        <w:t>in the left-hand menu, then select</w:t>
      </w:r>
      <w:r>
        <w:t xml:space="preserve"> the title of the protocol you want to </w:t>
      </w:r>
      <w:r w:rsidR="00417E80">
        <w:t xml:space="preserve">modify </w:t>
      </w:r>
      <w:r>
        <w:t>from your list.</w:t>
      </w:r>
    </w:p>
    <w:p w14:paraId="24D3AB96" w14:textId="676A5356" w:rsidR="00AF359A" w:rsidRDefault="00AF359A" w:rsidP="00A52B6B">
      <w:pPr>
        <w:pStyle w:val="ListParagraph"/>
      </w:pPr>
    </w:p>
    <w:p w14:paraId="124148FA" w14:textId="3EA402AD" w:rsidR="00AF359A" w:rsidRDefault="00AF359A" w:rsidP="00AF359A">
      <w:pPr>
        <w:pStyle w:val="ListParagraph"/>
        <w:numPr>
          <w:ilvl w:val="0"/>
          <w:numId w:val="9"/>
        </w:numPr>
      </w:pPr>
      <w:r w:rsidRPr="00CB042B">
        <w:t xml:space="preserve">Upload Your </w:t>
      </w:r>
      <w:r>
        <w:t>Amendment Form</w:t>
      </w:r>
      <w:r w:rsidRPr="00CB042B">
        <w:t>:</w:t>
      </w:r>
    </w:p>
    <w:p w14:paraId="35078B54" w14:textId="0F110291" w:rsidR="00AF359A" w:rsidRPr="00AF359A" w:rsidRDefault="00AF359A" w:rsidP="00AF359A">
      <w:pPr>
        <w:pStyle w:val="ListParagraph"/>
        <w:rPr>
          <w:color w:val="000000"/>
        </w:rPr>
      </w:pPr>
      <w:r w:rsidRPr="00F52E51">
        <w:t xml:space="preserve">Once the </w:t>
      </w:r>
      <w:r w:rsidRPr="00E13DCA">
        <w:rPr>
          <w:b/>
          <w:bCs/>
        </w:rPr>
        <w:t>View Protocol</w:t>
      </w:r>
      <w:r w:rsidRPr="00F52E51">
        <w:t xml:space="preserve"> screen opens, </w:t>
      </w:r>
      <w:r>
        <w:t xml:space="preserve">scroll </w:t>
      </w:r>
      <w:r w:rsidR="008E7039">
        <w:t>to</w:t>
      </w:r>
      <w:r>
        <w:t xml:space="preserve"> the bottom of the </w:t>
      </w:r>
      <w:r w:rsidR="002C0951">
        <w:t>page</w:t>
      </w:r>
      <w:r w:rsidR="00531529">
        <w:t>.</w:t>
      </w:r>
      <w:r>
        <w:t xml:space="preserve"> </w:t>
      </w:r>
      <w:r w:rsidR="00531529">
        <w:t>C</w:t>
      </w:r>
      <w:r>
        <w:t>lick</w:t>
      </w:r>
      <w:r w:rsidRPr="00F52E51">
        <w:t xml:space="preserve"> </w:t>
      </w:r>
      <w:r w:rsidR="00531529" w:rsidRPr="00531529">
        <w:t xml:space="preserve">the </w:t>
      </w:r>
      <w:r w:rsidR="00531529" w:rsidRPr="00531529">
        <w:rPr>
          <w:b/>
          <w:bCs/>
        </w:rPr>
        <w:t>Amendments</w:t>
      </w:r>
      <w:r w:rsidR="00531529" w:rsidRPr="00531529">
        <w:t xml:space="preserve"> tab</w:t>
      </w:r>
      <w:r w:rsidR="002C0951">
        <w:t>,</w:t>
      </w:r>
      <w:r w:rsidR="00531529">
        <w:t xml:space="preserve"> then c</w:t>
      </w:r>
      <w:r w:rsidR="00531529" w:rsidRPr="00531529">
        <w:t xml:space="preserve">lick </w:t>
      </w:r>
      <w:r w:rsidR="005E61F0">
        <w:t xml:space="preserve">the </w:t>
      </w:r>
      <w:r w:rsidR="00531529" w:rsidRPr="00531529">
        <w:rPr>
          <w:b/>
          <w:bCs/>
        </w:rPr>
        <w:t>New Amendment</w:t>
      </w:r>
      <w:r w:rsidR="00531529" w:rsidRPr="00531529">
        <w:t xml:space="preserve"> button.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AF359A" w14:paraId="5DD397EC" w14:textId="77777777" w:rsidTr="008847B1">
        <w:tc>
          <w:tcPr>
            <w:tcW w:w="8640" w:type="dxa"/>
          </w:tcPr>
          <w:p w14:paraId="29633421" w14:textId="431E4AB3" w:rsidR="00AF359A" w:rsidRDefault="00AF359A" w:rsidP="00A275B1">
            <w:pPr>
              <w:pStyle w:val="ListParagraph"/>
              <w:ind w:left="-114"/>
              <w:jc w:val="center"/>
            </w:pPr>
            <w:r w:rsidRPr="00AF359A">
              <w:rPr>
                <w:noProof/>
              </w:rPr>
              <w:lastRenderedPageBreak/>
              <w:drawing>
                <wp:inline distT="0" distB="0" distL="0" distR="0" wp14:anchorId="7C248832" wp14:editId="114B8D0C">
                  <wp:extent cx="4436266" cy="977661"/>
                  <wp:effectExtent l="0" t="0" r="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0900" cy="1020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AB2D40" w14:textId="651325B1" w:rsidR="001E2BB6" w:rsidRDefault="008847B1" w:rsidP="005C3266">
      <w:pPr>
        <w:pStyle w:val="ListParagraph"/>
        <w:numPr>
          <w:ilvl w:val="0"/>
          <w:numId w:val="9"/>
        </w:numPr>
      </w:pPr>
      <w:r w:rsidRPr="008847B1">
        <w:t xml:space="preserve">Submit </w:t>
      </w:r>
      <w:r w:rsidR="00443857">
        <w:t>Your Amendment Form</w:t>
      </w:r>
      <w:r w:rsidRPr="008847B1">
        <w:t xml:space="preserve">: </w:t>
      </w:r>
    </w:p>
    <w:p w14:paraId="67DA26AB" w14:textId="2A99EEF7" w:rsidR="00417E80" w:rsidRDefault="001E2BB6" w:rsidP="001E2BB6">
      <w:pPr>
        <w:pStyle w:val="ListParagraph"/>
      </w:pPr>
      <w:r w:rsidRPr="001E2BB6">
        <w:t xml:space="preserve">After clicking the New Amendment, </w:t>
      </w:r>
      <w:r w:rsidR="00B026AB">
        <w:t xml:space="preserve">the </w:t>
      </w:r>
      <w:r w:rsidR="00B026AB">
        <w:rPr>
          <w:rStyle w:val="Strong"/>
        </w:rPr>
        <w:t>Create Amendment</w:t>
      </w:r>
      <w:r w:rsidR="00B026AB">
        <w:t xml:space="preserve"> button will appear.</w:t>
      </w:r>
      <w:r w:rsidR="009C2A1A">
        <w:t xml:space="preserve"> </w:t>
      </w:r>
      <w:r w:rsidR="00B026AB">
        <w:t>C</w:t>
      </w:r>
      <w:r w:rsidR="00AE0531">
        <w:t xml:space="preserve">lick </w:t>
      </w:r>
      <w:r w:rsidR="00AE0531">
        <w:rPr>
          <w:rStyle w:val="Strong"/>
        </w:rPr>
        <w:t>Create Amendment</w:t>
      </w:r>
      <w:r w:rsidR="00AE0531">
        <w:t xml:space="preserve"> to generate a new amendment record.</w:t>
      </w:r>
      <w:r>
        <w:t xml:space="preserve"> </w:t>
      </w:r>
    </w:p>
    <w:p w14:paraId="5C5A344A" w14:textId="77777777" w:rsidR="007747D5" w:rsidRDefault="007747D5" w:rsidP="008847B1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3857"/>
      </w:tblGrid>
      <w:tr w:rsidR="0044176F" w14:paraId="10E174FE" w14:textId="77777777" w:rsidTr="00643E00">
        <w:tc>
          <w:tcPr>
            <w:tcW w:w="3775" w:type="dxa"/>
          </w:tcPr>
          <w:p w14:paraId="33A18E15" w14:textId="3D613CF1" w:rsidR="0044176F" w:rsidRDefault="0044176F" w:rsidP="0044176F">
            <w:pPr>
              <w:pStyle w:val="ListParagraph"/>
              <w:ind w:left="-114"/>
            </w:pPr>
            <w:r w:rsidRPr="0044176F">
              <w:rPr>
                <w:noProof/>
              </w:rPr>
              <w:drawing>
                <wp:inline distT="0" distB="0" distL="0" distR="0" wp14:anchorId="566BC590" wp14:editId="7F87013F">
                  <wp:extent cx="2971800" cy="16129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5" w:type="dxa"/>
          </w:tcPr>
          <w:p w14:paraId="69CEDF70" w14:textId="7C288AD1" w:rsidR="0044176F" w:rsidRDefault="0044176F" w:rsidP="008847B1">
            <w:pPr>
              <w:pStyle w:val="ListParagraph"/>
              <w:ind w:left="0"/>
            </w:pPr>
            <w:r w:rsidRPr="00F52E51">
              <w:t xml:space="preserve">Once the </w:t>
            </w:r>
            <w:r>
              <w:t xml:space="preserve">record is </w:t>
            </w:r>
            <w:r w:rsidR="001E2BB6">
              <w:t>created</w:t>
            </w:r>
            <w:r>
              <w:t xml:space="preserve">, </w:t>
            </w:r>
            <w:r w:rsidR="00A64ECB" w:rsidRPr="00A64ECB">
              <w:t xml:space="preserve">click the </w:t>
            </w:r>
            <w:r w:rsidR="00A64ECB" w:rsidRPr="00A64ECB">
              <w:rPr>
                <w:b/>
                <w:bCs/>
              </w:rPr>
              <w:t>Upload</w:t>
            </w:r>
            <w:r w:rsidR="00A64ECB" w:rsidRPr="00A64ECB">
              <w:t xml:space="preserve"> button to upload your completed amendment form.</w:t>
            </w:r>
            <w:r w:rsidR="00D16A55">
              <w:t xml:space="preserve"> </w:t>
            </w:r>
          </w:p>
          <w:p w14:paraId="57D49192" w14:textId="2F79AC2C" w:rsidR="00A01DBF" w:rsidRDefault="00A01DBF" w:rsidP="008847B1">
            <w:pPr>
              <w:pStyle w:val="ListParagraph"/>
              <w:ind w:left="0"/>
            </w:pPr>
          </w:p>
        </w:tc>
      </w:tr>
    </w:tbl>
    <w:p w14:paraId="0CF97F39" w14:textId="77777777" w:rsidR="0044176F" w:rsidRDefault="0044176F" w:rsidP="008847B1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6"/>
        <w:gridCol w:w="6124"/>
      </w:tblGrid>
      <w:tr w:rsidR="00A01DBF" w14:paraId="151E648D" w14:textId="77777777" w:rsidTr="00643E00">
        <w:tc>
          <w:tcPr>
            <w:tcW w:w="2274" w:type="dxa"/>
          </w:tcPr>
          <w:p w14:paraId="7E3F4755" w14:textId="4939B4E9" w:rsidR="0044176F" w:rsidRDefault="00D16A55" w:rsidP="008847B1">
            <w:pPr>
              <w:pStyle w:val="ListParagraph"/>
              <w:ind w:left="0"/>
            </w:pPr>
            <w:r w:rsidRPr="00D16A55">
              <w:rPr>
                <w:noProof/>
              </w:rPr>
              <w:drawing>
                <wp:inline distT="0" distB="0" distL="0" distR="0" wp14:anchorId="45DE1AD9" wp14:editId="49C1AB1A">
                  <wp:extent cx="1454989" cy="1992064"/>
                  <wp:effectExtent l="0" t="0" r="5715" b="190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636" cy="2009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6" w:type="dxa"/>
          </w:tcPr>
          <w:p w14:paraId="0CF21BD6" w14:textId="6B50ADF3" w:rsidR="00A01DBF" w:rsidRDefault="001E2BB6" w:rsidP="008847B1">
            <w:pPr>
              <w:pStyle w:val="ListParagraph"/>
              <w:ind w:left="0"/>
            </w:pPr>
            <w:r w:rsidRPr="001E2BB6">
              <w:t xml:space="preserve">Additional upload options (e.g., Upload Additional Docs, Upload Multiple Docs) can be accessed </w:t>
            </w:r>
            <w:r w:rsidR="000F0E84">
              <w:t>via</w:t>
            </w:r>
            <w:r w:rsidRPr="001E2BB6">
              <w:t xml:space="preserve"> the </w:t>
            </w:r>
            <w:r w:rsidRPr="00AE0531">
              <w:rPr>
                <w:b/>
                <w:bCs/>
              </w:rPr>
              <w:t>Context Menu</w:t>
            </w:r>
            <w:r w:rsidRPr="001E2BB6">
              <w:t xml:space="preserve"> (three vertical dots next to the chevron</w:t>
            </w:r>
            <w:r w:rsidR="000F0E84">
              <w:t>)</w:t>
            </w:r>
            <w:r w:rsidRPr="001E2BB6">
              <w:t>.</w:t>
            </w:r>
          </w:p>
          <w:p w14:paraId="2BB7045D" w14:textId="77777777" w:rsidR="00A01DBF" w:rsidRPr="00D16A55" w:rsidRDefault="00A01DBF" w:rsidP="008847B1">
            <w:pPr>
              <w:pStyle w:val="ListParagraph"/>
              <w:ind w:left="0"/>
            </w:pPr>
          </w:p>
          <w:p w14:paraId="5CA08515" w14:textId="6BD44B54" w:rsidR="0044176F" w:rsidRDefault="0044176F" w:rsidP="008847B1">
            <w:pPr>
              <w:pStyle w:val="ListParagraph"/>
              <w:ind w:left="0"/>
            </w:pPr>
          </w:p>
        </w:tc>
      </w:tr>
    </w:tbl>
    <w:p w14:paraId="69C240BE" w14:textId="7ECCE6E8" w:rsidR="00417E80" w:rsidRDefault="00417E80" w:rsidP="007747D5"/>
    <w:p w14:paraId="15C3612C" w14:textId="4542688C" w:rsidR="001D3720" w:rsidRDefault="00A01DBF" w:rsidP="00A01DBF">
      <w:pPr>
        <w:ind w:left="720"/>
        <w:jc w:val="both"/>
      </w:pPr>
      <w:r>
        <w:t xml:space="preserve">Click </w:t>
      </w:r>
      <w:r w:rsidRPr="00EA30DC">
        <w:rPr>
          <w:b/>
          <w:bCs/>
        </w:rPr>
        <w:t>Choose File</w:t>
      </w:r>
      <w:r>
        <w:t xml:space="preserve"> to locate your amendment </w:t>
      </w:r>
      <w:r w:rsidR="001E2BB6">
        <w:t>form</w:t>
      </w:r>
      <w:r>
        <w:t xml:space="preserve"> </w:t>
      </w:r>
      <w:r w:rsidRPr="00EA30DC">
        <w:t>on your computer</w:t>
      </w:r>
      <w:r>
        <w:t>, then c</w:t>
      </w:r>
      <w:r w:rsidRPr="00E13DCA">
        <w:t xml:space="preserve">lick </w:t>
      </w:r>
      <w:r w:rsidRPr="00E13DCA">
        <w:rPr>
          <w:b/>
          <w:bCs/>
        </w:rPr>
        <w:t>Save</w:t>
      </w:r>
      <w:r w:rsidRPr="00E13DCA">
        <w:t xml:space="preserve"> at the bottom to complete </w:t>
      </w:r>
      <w:r>
        <w:t>the upload.</w:t>
      </w:r>
    </w:p>
    <w:p w14:paraId="1FB1A3D2" w14:textId="7CE66469" w:rsidR="00ED06B2" w:rsidRDefault="00ED06B2" w:rsidP="00A01DBF">
      <w:pPr>
        <w:ind w:left="720"/>
        <w:jc w:val="both"/>
      </w:pPr>
    </w:p>
    <w:p w14:paraId="2DA70808" w14:textId="18E40C12" w:rsidR="00ED06B2" w:rsidRDefault="00ED06B2" w:rsidP="00A01DBF">
      <w:pPr>
        <w:ind w:left="720"/>
        <w:jc w:val="both"/>
      </w:pPr>
      <w:r>
        <w:t xml:space="preserve">After uploading the file, click the </w:t>
      </w:r>
      <w:r w:rsidRPr="00F2030B">
        <w:rPr>
          <w:rStyle w:val="Strong"/>
        </w:rPr>
        <w:t xml:space="preserve">Submit </w:t>
      </w:r>
      <w:r>
        <w:t xml:space="preserve">button to </w:t>
      </w:r>
      <w:r w:rsidR="00C071ED">
        <w:t>finalize</w:t>
      </w:r>
      <w:r>
        <w:t xml:space="preserve"> the </w:t>
      </w:r>
      <w:r w:rsidR="00BE7AE8">
        <w:t xml:space="preserve">amendment </w:t>
      </w:r>
      <w:r>
        <w:t>submission.</w:t>
      </w:r>
    </w:p>
    <w:p w14:paraId="0485CEAE" w14:textId="77777777" w:rsidR="001D3720" w:rsidRDefault="001D3720" w:rsidP="007747D5"/>
    <w:p w14:paraId="5D919C32" w14:textId="7E4C9788" w:rsidR="008847B1" w:rsidRDefault="008847B1" w:rsidP="008847B1">
      <w:pPr>
        <w:pStyle w:val="ListParagraph"/>
        <w:numPr>
          <w:ilvl w:val="0"/>
          <w:numId w:val="9"/>
        </w:numPr>
      </w:pPr>
      <w:r w:rsidRPr="008847B1">
        <w:t>Next Steps:</w:t>
      </w:r>
    </w:p>
    <w:p w14:paraId="5B5E42AD" w14:textId="31C0FA7E" w:rsidR="007747D5" w:rsidRDefault="00ED06B2" w:rsidP="007670AA">
      <w:pPr>
        <w:pStyle w:val="ListParagraph"/>
      </w:pPr>
      <w:r>
        <w:t>Once submitted</w:t>
      </w:r>
      <w:r w:rsidR="007670AA" w:rsidRPr="00570B57">
        <w:t xml:space="preserve">, the IRB is automatically notified that </w:t>
      </w:r>
      <w:r w:rsidR="007670AA" w:rsidRPr="00A01DBF">
        <w:t xml:space="preserve">your </w:t>
      </w:r>
      <w:r w:rsidR="007670AA">
        <w:t xml:space="preserve">amendment </w:t>
      </w:r>
      <w:r w:rsidR="00517D37">
        <w:t>materials</w:t>
      </w:r>
      <w:r w:rsidR="007670AA" w:rsidRPr="00A01DBF">
        <w:t xml:space="preserve"> ha</w:t>
      </w:r>
      <w:r w:rsidR="00517D37">
        <w:t>ve</w:t>
      </w:r>
      <w:r w:rsidR="007670AA" w:rsidRPr="00A01DBF">
        <w:t xml:space="preserve"> been received.</w:t>
      </w:r>
      <w:r w:rsidR="007670AA" w:rsidRPr="00570B57">
        <w:t xml:space="preserve"> You will receive a formal response from the IRB Chair </w:t>
      </w:r>
      <w:r w:rsidR="00494448">
        <w:t>after</w:t>
      </w:r>
      <w:r w:rsidR="007670AA" w:rsidRPr="00570B57">
        <w:t xml:space="preserve"> the review is complete.</w:t>
      </w:r>
    </w:p>
    <w:p w14:paraId="4E3CD080" w14:textId="77777777" w:rsidR="007747D5" w:rsidRPr="008847B1" w:rsidRDefault="007747D5" w:rsidP="007747D5">
      <w:pPr>
        <w:pStyle w:val="ListParagraph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7F7F7F" w:themeColor="text1" w:themeTint="80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747D5" w:rsidRPr="00535756" w14:paraId="32672849" w14:textId="77777777" w:rsidTr="00B65958">
        <w:tc>
          <w:tcPr>
            <w:tcW w:w="5000" w:type="pct"/>
          </w:tcPr>
          <w:p w14:paraId="799A6023" w14:textId="77777777" w:rsidR="007747D5" w:rsidRPr="00535756" w:rsidRDefault="007747D5" w:rsidP="00B65958">
            <w:pPr>
              <w:contextualSpacing/>
              <w:rPr>
                <w:b/>
                <w:sz w:val="2"/>
                <w:szCs w:val="2"/>
              </w:rPr>
            </w:pPr>
          </w:p>
        </w:tc>
      </w:tr>
      <w:tr w:rsidR="007747D5" w:rsidRPr="00535756" w14:paraId="0B5606B9" w14:textId="77777777" w:rsidTr="00B65958">
        <w:tc>
          <w:tcPr>
            <w:tcW w:w="5000" w:type="pct"/>
          </w:tcPr>
          <w:p w14:paraId="3A813EE1" w14:textId="77777777" w:rsidR="007747D5" w:rsidRPr="00535756" w:rsidRDefault="007747D5" w:rsidP="00B65958">
            <w:pPr>
              <w:contextualSpacing/>
              <w:rPr>
                <w:b/>
                <w:sz w:val="2"/>
                <w:szCs w:val="2"/>
              </w:rPr>
            </w:pPr>
          </w:p>
        </w:tc>
      </w:tr>
    </w:tbl>
    <w:p w14:paraId="6680E344" w14:textId="77777777" w:rsidR="008A501E" w:rsidRDefault="008A501E" w:rsidP="00F20A82">
      <w:pPr>
        <w:pStyle w:val="Heading3"/>
        <w:keepNext w:val="0"/>
        <w:keepLines w:val="0"/>
        <w:spacing w:before="0" w:after="0" w:line="240" w:lineRule="auto"/>
        <w:contextualSpacing/>
        <w:rPr>
          <w:b/>
          <w:color w:val="000000"/>
          <w:sz w:val="26"/>
          <w:szCs w:val="26"/>
        </w:rPr>
      </w:pPr>
    </w:p>
    <w:sectPr w:rsidR="008A501E"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70E60" w14:textId="77777777" w:rsidR="00367558" w:rsidRDefault="00367558" w:rsidP="003C24CB">
      <w:pPr>
        <w:spacing w:line="240" w:lineRule="auto"/>
      </w:pPr>
      <w:r>
        <w:separator/>
      </w:r>
    </w:p>
  </w:endnote>
  <w:endnote w:type="continuationSeparator" w:id="0">
    <w:p w14:paraId="2F7021F6" w14:textId="77777777" w:rsidR="00367558" w:rsidRDefault="00367558" w:rsidP="003C24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D289E" w14:textId="179D3B7C" w:rsidR="003C24CB" w:rsidRDefault="003C24CB" w:rsidP="003C24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t xml:space="preserve">Elon </w:t>
    </w:r>
    <w:r w:rsidR="001430A2" w:rsidRPr="001430A2">
      <w:rPr>
        <w:color w:val="000000"/>
      </w:rPr>
      <w:t>IRB Protocol Submission Instructions</w:t>
    </w:r>
    <w:r>
      <w:rPr>
        <w:color w:val="000000"/>
      </w:rPr>
      <w:t xml:space="preserve">, 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14:paraId="10135312" w14:textId="77777777" w:rsidR="003C24CB" w:rsidRDefault="003C2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4C9A1" w14:textId="77777777" w:rsidR="00367558" w:rsidRDefault="00367558" w:rsidP="003C24CB">
      <w:pPr>
        <w:spacing w:line="240" w:lineRule="auto"/>
      </w:pPr>
      <w:r>
        <w:separator/>
      </w:r>
    </w:p>
  </w:footnote>
  <w:footnote w:type="continuationSeparator" w:id="0">
    <w:p w14:paraId="1D53DAA3" w14:textId="77777777" w:rsidR="00367558" w:rsidRDefault="00367558" w:rsidP="003C24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4FE8"/>
    <w:multiLevelType w:val="hybridMultilevel"/>
    <w:tmpl w:val="80A6D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61E8"/>
    <w:multiLevelType w:val="hybridMultilevel"/>
    <w:tmpl w:val="590C9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34BC"/>
    <w:multiLevelType w:val="hybridMultilevel"/>
    <w:tmpl w:val="B7A84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55881"/>
    <w:multiLevelType w:val="hybridMultilevel"/>
    <w:tmpl w:val="3B7A0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31B2C"/>
    <w:multiLevelType w:val="hybridMultilevel"/>
    <w:tmpl w:val="3EEAF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26E21"/>
    <w:multiLevelType w:val="hybridMultilevel"/>
    <w:tmpl w:val="8DCA1F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576509"/>
    <w:multiLevelType w:val="multilevel"/>
    <w:tmpl w:val="A9886A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8605B38"/>
    <w:multiLevelType w:val="hybridMultilevel"/>
    <w:tmpl w:val="813C5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03D9C"/>
    <w:multiLevelType w:val="hybridMultilevel"/>
    <w:tmpl w:val="D430F7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833871">
    <w:abstractNumId w:val="6"/>
  </w:num>
  <w:num w:numId="2" w16cid:durableId="1399940442">
    <w:abstractNumId w:val="7"/>
  </w:num>
  <w:num w:numId="3" w16cid:durableId="1159073075">
    <w:abstractNumId w:val="0"/>
  </w:num>
  <w:num w:numId="4" w16cid:durableId="433089771">
    <w:abstractNumId w:val="5"/>
  </w:num>
  <w:num w:numId="5" w16cid:durableId="943726395">
    <w:abstractNumId w:val="2"/>
  </w:num>
  <w:num w:numId="6" w16cid:durableId="1080516351">
    <w:abstractNumId w:val="3"/>
  </w:num>
  <w:num w:numId="7" w16cid:durableId="693573369">
    <w:abstractNumId w:val="1"/>
  </w:num>
  <w:num w:numId="8" w16cid:durableId="1255868205">
    <w:abstractNumId w:val="8"/>
  </w:num>
  <w:num w:numId="9" w16cid:durableId="451217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02D"/>
    <w:rsid w:val="00006938"/>
    <w:rsid w:val="00011757"/>
    <w:rsid w:val="000248F1"/>
    <w:rsid w:val="000328CE"/>
    <w:rsid w:val="00041A2C"/>
    <w:rsid w:val="00046212"/>
    <w:rsid w:val="000653B3"/>
    <w:rsid w:val="00087157"/>
    <w:rsid w:val="00091BCD"/>
    <w:rsid w:val="000A20E7"/>
    <w:rsid w:val="000B0155"/>
    <w:rsid w:val="000B4EEE"/>
    <w:rsid w:val="000C1980"/>
    <w:rsid w:val="000C21D4"/>
    <w:rsid w:val="000C7AB3"/>
    <w:rsid w:val="000D783E"/>
    <w:rsid w:val="000F0C74"/>
    <w:rsid w:val="000F0E84"/>
    <w:rsid w:val="000F28BF"/>
    <w:rsid w:val="0013421B"/>
    <w:rsid w:val="001430A2"/>
    <w:rsid w:val="001671AF"/>
    <w:rsid w:val="00170FFD"/>
    <w:rsid w:val="0017132C"/>
    <w:rsid w:val="00171DFB"/>
    <w:rsid w:val="00197990"/>
    <w:rsid w:val="001B4B9C"/>
    <w:rsid w:val="001D3720"/>
    <w:rsid w:val="001D7103"/>
    <w:rsid w:val="001E2BB6"/>
    <w:rsid w:val="001E3796"/>
    <w:rsid w:val="00206C53"/>
    <w:rsid w:val="002119E3"/>
    <w:rsid w:val="00212F6C"/>
    <w:rsid w:val="00226C8F"/>
    <w:rsid w:val="00233BA1"/>
    <w:rsid w:val="002409DE"/>
    <w:rsid w:val="00250167"/>
    <w:rsid w:val="00254B0A"/>
    <w:rsid w:val="00255A99"/>
    <w:rsid w:val="0026741D"/>
    <w:rsid w:val="00272215"/>
    <w:rsid w:val="002809C3"/>
    <w:rsid w:val="002A06E6"/>
    <w:rsid w:val="002B75FD"/>
    <w:rsid w:val="002C0951"/>
    <w:rsid w:val="002F06DE"/>
    <w:rsid w:val="00305AD0"/>
    <w:rsid w:val="00334E04"/>
    <w:rsid w:val="00341076"/>
    <w:rsid w:val="00353A3A"/>
    <w:rsid w:val="0035585B"/>
    <w:rsid w:val="00356217"/>
    <w:rsid w:val="00365E79"/>
    <w:rsid w:val="00367558"/>
    <w:rsid w:val="003C1B28"/>
    <w:rsid w:val="003C24CB"/>
    <w:rsid w:val="003C77E8"/>
    <w:rsid w:val="003E10C6"/>
    <w:rsid w:val="004139C0"/>
    <w:rsid w:val="00417E80"/>
    <w:rsid w:val="00420A11"/>
    <w:rsid w:val="00431492"/>
    <w:rsid w:val="004377FD"/>
    <w:rsid w:val="0044176F"/>
    <w:rsid w:val="00443857"/>
    <w:rsid w:val="00447A6F"/>
    <w:rsid w:val="00455C80"/>
    <w:rsid w:val="004916CC"/>
    <w:rsid w:val="00494448"/>
    <w:rsid w:val="004A1D10"/>
    <w:rsid w:val="004D31C3"/>
    <w:rsid w:val="004D715B"/>
    <w:rsid w:val="004D7503"/>
    <w:rsid w:val="004E166E"/>
    <w:rsid w:val="004E2437"/>
    <w:rsid w:val="004E6AF9"/>
    <w:rsid w:val="004E73CB"/>
    <w:rsid w:val="004F1C04"/>
    <w:rsid w:val="004F3E13"/>
    <w:rsid w:val="004F51B6"/>
    <w:rsid w:val="004F5E9D"/>
    <w:rsid w:val="004F65C5"/>
    <w:rsid w:val="0050044D"/>
    <w:rsid w:val="00517D37"/>
    <w:rsid w:val="005202F8"/>
    <w:rsid w:val="00522E32"/>
    <w:rsid w:val="00531529"/>
    <w:rsid w:val="00535756"/>
    <w:rsid w:val="00551123"/>
    <w:rsid w:val="00570B57"/>
    <w:rsid w:val="00581F2B"/>
    <w:rsid w:val="0058296B"/>
    <w:rsid w:val="00583F46"/>
    <w:rsid w:val="005872A9"/>
    <w:rsid w:val="00594EFC"/>
    <w:rsid w:val="005B0E7F"/>
    <w:rsid w:val="005C1252"/>
    <w:rsid w:val="005C3266"/>
    <w:rsid w:val="005D2884"/>
    <w:rsid w:val="005D3493"/>
    <w:rsid w:val="005E61F0"/>
    <w:rsid w:val="005F1817"/>
    <w:rsid w:val="006304E6"/>
    <w:rsid w:val="006335BF"/>
    <w:rsid w:val="00643E00"/>
    <w:rsid w:val="0069036F"/>
    <w:rsid w:val="00693318"/>
    <w:rsid w:val="006A102A"/>
    <w:rsid w:val="006A6121"/>
    <w:rsid w:val="006C3A21"/>
    <w:rsid w:val="006C5EB0"/>
    <w:rsid w:val="006C6D28"/>
    <w:rsid w:val="006D4666"/>
    <w:rsid w:val="006E302D"/>
    <w:rsid w:val="007323AC"/>
    <w:rsid w:val="007353B9"/>
    <w:rsid w:val="00746948"/>
    <w:rsid w:val="00761E2F"/>
    <w:rsid w:val="007633FF"/>
    <w:rsid w:val="00766D9F"/>
    <w:rsid w:val="007670AA"/>
    <w:rsid w:val="007747D5"/>
    <w:rsid w:val="00782274"/>
    <w:rsid w:val="00783989"/>
    <w:rsid w:val="00797C08"/>
    <w:rsid w:val="007A19CD"/>
    <w:rsid w:val="007A40EC"/>
    <w:rsid w:val="007A66EB"/>
    <w:rsid w:val="007A753E"/>
    <w:rsid w:val="007B1AAD"/>
    <w:rsid w:val="007D2C0B"/>
    <w:rsid w:val="007D6583"/>
    <w:rsid w:val="007E68DF"/>
    <w:rsid w:val="00825DBD"/>
    <w:rsid w:val="00845F6A"/>
    <w:rsid w:val="00851156"/>
    <w:rsid w:val="00854466"/>
    <w:rsid w:val="008847B1"/>
    <w:rsid w:val="00885ACC"/>
    <w:rsid w:val="00893F92"/>
    <w:rsid w:val="00896371"/>
    <w:rsid w:val="008A4C5F"/>
    <w:rsid w:val="008A501E"/>
    <w:rsid w:val="008A7DC5"/>
    <w:rsid w:val="008B5745"/>
    <w:rsid w:val="008D1CEF"/>
    <w:rsid w:val="008E7039"/>
    <w:rsid w:val="009033AA"/>
    <w:rsid w:val="0092218D"/>
    <w:rsid w:val="009246F3"/>
    <w:rsid w:val="0092622C"/>
    <w:rsid w:val="00936BA8"/>
    <w:rsid w:val="00962B69"/>
    <w:rsid w:val="00971A1A"/>
    <w:rsid w:val="0097312E"/>
    <w:rsid w:val="0098794E"/>
    <w:rsid w:val="0099100E"/>
    <w:rsid w:val="009A327F"/>
    <w:rsid w:val="009B1986"/>
    <w:rsid w:val="009C2A1A"/>
    <w:rsid w:val="009C4C77"/>
    <w:rsid w:val="00A01DBF"/>
    <w:rsid w:val="00A02BE0"/>
    <w:rsid w:val="00A126A3"/>
    <w:rsid w:val="00A12BC9"/>
    <w:rsid w:val="00A139D5"/>
    <w:rsid w:val="00A14B48"/>
    <w:rsid w:val="00A159C3"/>
    <w:rsid w:val="00A275B1"/>
    <w:rsid w:val="00A27E1B"/>
    <w:rsid w:val="00A35FC6"/>
    <w:rsid w:val="00A4359D"/>
    <w:rsid w:val="00A45079"/>
    <w:rsid w:val="00A50C67"/>
    <w:rsid w:val="00A52B6B"/>
    <w:rsid w:val="00A647A1"/>
    <w:rsid w:val="00A64ECB"/>
    <w:rsid w:val="00A913B3"/>
    <w:rsid w:val="00A93BCA"/>
    <w:rsid w:val="00AA724F"/>
    <w:rsid w:val="00AC324D"/>
    <w:rsid w:val="00AD2735"/>
    <w:rsid w:val="00AE0531"/>
    <w:rsid w:val="00AF359A"/>
    <w:rsid w:val="00AF5842"/>
    <w:rsid w:val="00B00E6A"/>
    <w:rsid w:val="00B026AB"/>
    <w:rsid w:val="00B27811"/>
    <w:rsid w:val="00B30C1F"/>
    <w:rsid w:val="00B31F00"/>
    <w:rsid w:val="00B50843"/>
    <w:rsid w:val="00B60381"/>
    <w:rsid w:val="00B75AAE"/>
    <w:rsid w:val="00B91E29"/>
    <w:rsid w:val="00BA4E45"/>
    <w:rsid w:val="00BA756D"/>
    <w:rsid w:val="00BB7963"/>
    <w:rsid w:val="00BC0EB0"/>
    <w:rsid w:val="00BD5B18"/>
    <w:rsid w:val="00BE7AE8"/>
    <w:rsid w:val="00BF1E75"/>
    <w:rsid w:val="00BF4646"/>
    <w:rsid w:val="00C071ED"/>
    <w:rsid w:val="00C321A9"/>
    <w:rsid w:val="00C4193B"/>
    <w:rsid w:val="00C5687E"/>
    <w:rsid w:val="00C6383C"/>
    <w:rsid w:val="00C8429D"/>
    <w:rsid w:val="00C87687"/>
    <w:rsid w:val="00C91224"/>
    <w:rsid w:val="00C9209D"/>
    <w:rsid w:val="00CA0381"/>
    <w:rsid w:val="00CA48DE"/>
    <w:rsid w:val="00CA5522"/>
    <w:rsid w:val="00CB042B"/>
    <w:rsid w:val="00CB457F"/>
    <w:rsid w:val="00CC1BE4"/>
    <w:rsid w:val="00CD03B3"/>
    <w:rsid w:val="00CD708D"/>
    <w:rsid w:val="00D01174"/>
    <w:rsid w:val="00D05829"/>
    <w:rsid w:val="00D143F5"/>
    <w:rsid w:val="00D16A55"/>
    <w:rsid w:val="00D16EFE"/>
    <w:rsid w:val="00D2042E"/>
    <w:rsid w:val="00D26FE7"/>
    <w:rsid w:val="00D363B5"/>
    <w:rsid w:val="00D41CE3"/>
    <w:rsid w:val="00D61089"/>
    <w:rsid w:val="00D65CD8"/>
    <w:rsid w:val="00D847B0"/>
    <w:rsid w:val="00D878DD"/>
    <w:rsid w:val="00D95CAB"/>
    <w:rsid w:val="00D966EC"/>
    <w:rsid w:val="00DA0745"/>
    <w:rsid w:val="00DA3A6B"/>
    <w:rsid w:val="00DC29AA"/>
    <w:rsid w:val="00DD3D1E"/>
    <w:rsid w:val="00DD6617"/>
    <w:rsid w:val="00DE071F"/>
    <w:rsid w:val="00DF2658"/>
    <w:rsid w:val="00E1387A"/>
    <w:rsid w:val="00E13DCA"/>
    <w:rsid w:val="00E233B5"/>
    <w:rsid w:val="00E31217"/>
    <w:rsid w:val="00E313C3"/>
    <w:rsid w:val="00E547E8"/>
    <w:rsid w:val="00E62850"/>
    <w:rsid w:val="00E7070B"/>
    <w:rsid w:val="00E764F8"/>
    <w:rsid w:val="00E815B3"/>
    <w:rsid w:val="00E817E2"/>
    <w:rsid w:val="00E86F37"/>
    <w:rsid w:val="00E947FB"/>
    <w:rsid w:val="00EA27D8"/>
    <w:rsid w:val="00EA30DC"/>
    <w:rsid w:val="00EA7E7D"/>
    <w:rsid w:val="00EB1930"/>
    <w:rsid w:val="00EB31F1"/>
    <w:rsid w:val="00EB68A7"/>
    <w:rsid w:val="00ED06B2"/>
    <w:rsid w:val="00EE59FB"/>
    <w:rsid w:val="00EE6719"/>
    <w:rsid w:val="00EF5026"/>
    <w:rsid w:val="00F05750"/>
    <w:rsid w:val="00F120F6"/>
    <w:rsid w:val="00F2030B"/>
    <w:rsid w:val="00F20A82"/>
    <w:rsid w:val="00F27D86"/>
    <w:rsid w:val="00F463CA"/>
    <w:rsid w:val="00F5137B"/>
    <w:rsid w:val="00F52E51"/>
    <w:rsid w:val="00F60B53"/>
    <w:rsid w:val="00F634C1"/>
    <w:rsid w:val="00F6617E"/>
    <w:rsid w:val="00F87274"/>
    <w:rsid w:val="00F93C91"/>
    <w:rsid w:val="00FB05CF"/>
    <w:rsid w:val="00FB0D19"/>
    <w:rsid w:val="00FB3CFF"/>
    <w:rsid w:val="00FE2097"/>
    <w:rsid w:val="00FE2638"/>
    <w:rsid w:val="00F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AA61"/>
  <w15:docId w15:val="{0FA106D8-02AE-D344-BAF4-2FE0ACCB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0328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4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4CB"/>
  </w:style>
  <w:style w:type="paragraph" w:styleId="Footer">
    <w:name w:val="footer"/>
    <w:basedOn w:val="Normal"/>
    <w:link w:val="FooterChar"/>
    <w:uiPriority w:val="99"/>
    <w:unhideWhenUsed/>
    <w:rsid w:val="003C24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4CB"/>
  </w:style>
  <w:style w:type="paragraph" w:styleId="ListParagraph">
    <w:name w:val="List Paragraph"/>
    <w:basedOn w:val="Normal"/>
    <w:uiPriority w:val="34"/>
    <w:qFormat/>
    <w:rsid w:val="008A50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46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6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457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117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xiommentor.com/login/shibLogin.cfm?i=elon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Young Do Kim</cp:lastModifiedBy>
  <cp:revision>338</cp:revision>
  <dcterms:created xsi:type="dcterms:W3CDTF">2025-07-22T14:13:00Z</dcterms:created>
  <dcterms:modified xsi:type="dcterms:W3CDTF">2025-07-31T20:11:00Z</dcterms:modified>
</cp:coreProperties>
</file>