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72.86437988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6"/>
          <w:szCs w:val="26"/>
          <w:u w:val="single"/>
          <w:shd w:fill="auto" w:val="clear"/>
          <w:vertAlign w:val="baseline"/>
          <w:rtl w:val="0"/>
        </w:rPr>
        <w:t xml:space="preserve">Escape the Vape!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85693359375" w:line="264.3717384338379" w:lineRule="auto"/>
        <w:ind w:left="1442.4000549316406" w:right="0" w:firstLine="2.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Let us be honest… Vaping is nothing out of the ordinary for college students. Students smoke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their e-cigarettes while walking to class, out with friends, in their dorm rooms, and in restaurants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Fighting urges to vape is already hard enough, but it can be especially difficult when everyone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campus is smoking e-cigarettes as well.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348876953125" w:line="264.43782806396484" w:lineRule="auto"/>
        <w:ind w:left="2522.4000549316406" w:right="162.33642578125" w:hanging="341.520080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Between 2017 and 2019, University of Michigan’s annual U.S. national Monitoring the Future Panel Study found that vaping nicotine increased from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6% to 22%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among college students.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28271484375" w:line="264.3717384338379" w:lineRule="auto"/>
        <w:ind w:left="1444.0800476074219" w:right="398.58154296875" w:firstLine="1.920013427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you are one of the many students who vapes, and who is trying to stop, we are here to help.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Below, we provided four questions that we think can lead you down the right path.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935791015625" w:line="240" w:lineRule="auto"/>
        <w:ind w:left="1442.16003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  <w:rtl w:val="0"/>
        </w:rPr>
        <w:t xml:space="preserve">Why do you want to quit?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701171875" w:line="264.37159538269043" w:lineRule="auto"/>
        <w:ind w:left="1443.1199645996094" w:right="27.108154296875" w:hanging="0.960083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While nicotine is horrible for your health, it is also highly addictive, and it can be much harder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stop if you start smoking at a younger age. This is because the adolescent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brain continues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develop into the early to mid-20’s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none"/>
          <w:vertAlign w:val="baseline"/>
          <w:rtl w:val="0"/>
        </w:rPr>
        <w:t xml:space="preserve">nicotine can have a negative effect on its development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Reasons to quit may include: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776611328125" w:line="240" w:lineRule="auto"/>
        <w:ind w:left="2540.87997436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Vaping is too expensive.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4638671875" w:line="240" w:lineRule="auto"/>
        <w:ind w:left="2540.87997436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Vaping is distracting you from work.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52490234375" w:line="240" w:lineRule="auto"/>
        <w:ind w:left="2540.87997436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Vaping makes you feel unwell.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82421875" w:line="240" w:lineRule="auto"/>
        <w:ind w:left="1442.16003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  <w:rtl w:val="0"/>
        </w:rPr>
        <w:t xml:space="preserve">What are your triggers?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701171875" w:line="265.25081634521484" w:lineRule="auto"/>
        <w:ind w:left="1444.0800476074219" w:right="1817.5695800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Remember triggers can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none"/>
          <w:vertAlign w:val="baseline"/>
          <w:rtl w:val="0"/>
        </w:rPr>
        <w:t xml:space="preserve">physical, social, or emotional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Triggers can include: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Boredom, Stress, &amp; Loneliness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50048828125" w:line="240" w:lineRule="auto"/>
        <w:ind w:left="2900.88012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Taking a break from work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64697265625" w:line="240" w:lineRule="auto"/>
        <w:ind w:left="2900.880126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outings with friends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4517822265625" w:line="264.3712520599365" w:lineRule="auto"/>
        <w:ind w:left="1439.7599792480469" w:right="104.158935546875" w:firstLine="2.40005493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You can also be experiencing nicotine withdrawals if you are having headaches, feeling anxious,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 having trouble sleeping. Nicotine withdrawals are due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a decrease in nicotine levels in your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loodstream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It is important to identify your nicotine triggers so you can steer clear of them.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947998046875" w:line="240" w:lineRule="auto"/>
        <w:ind w:left="1442.16003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  <w:rtl w:val="0"/>
        </w:rPr>
        <w:t xml:space="preserve">When do you want to quit by?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43115234375" w:line="264.37225341796875" w:lineRule="auto"/>
        <w:ind w:left="1439.7599792480469" w:right="286.41357421875" w:firstLine="2.1600341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Although it is advised for you to quit sooner rather than later, it is important to plan. You 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make a virtual plan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https://teen.smokefree.gov/vaping-quit-plan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 write one in a book. It 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etter to have a schedule to guide you in the right direction.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9388427734375" w:line="240" w:lineRule="auto"/>
        <w:ind w:left="1443.1199645996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  <w:rtl w:val="0"/>
        </w:rPr>
        <w:t xml:space="preserve">Do you have a good support system?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18701171875" w:line="264.3717384338379" w:lineRule="auto"/>
        <w:ind w:left="1441.9200134277344" w:right="295.762939453125" w:firstLine="5.2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Trying to quit vaping is already difficult enough but having a good support system can make 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easier. Surround yourself with people who will support you rather than urge you to continue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vaping. Find people who will help you make a change towards a healthier lifestyle.</w:t>
      </w:r>
    </w:p>
    <w:sectPr>
      <w:pgSz w:h="15840" w:w="12240" w:orient="portrait"/>
      <w:pgMar w:bottom="0" w:top="1422.734375" w:left="0" w:right="1406.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